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Flag Vote: The Effects Back Home</w:t>
      </w:r>
    </w:p>
    <w:p>
      <w:r>
        <w:t>Publisher: New York Times</w:t>
      </w:r>
    </w:p>
    <w:p>
      <w:r>
        <w:t>Date: 1990-06-25</w:t>
      </w:r>
    </w:p>
    <w:p>
      <w:r>
        <w:t>Section: Section A; Page 12, Column 1; National Desk</w:t>
      </w:r>
    </w:p>
    <w:p>
      <w:r>
        <w:t>Source file: NYT/46.DOCX</w:t>
      </w:r>
    </w:p>
    <w:p>
      <w:r>
        <w:t>Raw locations result, 'locations': ['South Africa']</w:t>
      </w:r>
    </w:p>
    <w:p>
      <w:r>
        <w:t>Standardized locations result, 'countries_stand_flat': South Africa</w:t>
      </w:r>
    </w:p>
    <w:p>
      <w:r>
        <w:br/>
        <w:t>Body:</w:t>
        <w:br/>
      </w:r>
    </w:p>
    <w:p>
      <w:r>
        <w:t>On the floor of Congress two days earlier, Representative Peter Hoagland had voted against an amendment to the Constitution that would outlaw burning the American flag.</w:t>
        <w:br/>
        <w:t>Now he stood with the members of Veterans of Foreign Wars Post 10652 in a warm, dimly lighted banquet room in this tiny Nebraska town. Weeks ago, the veterans had asked the Democratic Congressman here to help present a folded flag to the family of Cpl. Ronald Bradley of the Army, declared missing in action in the Korean War in 1953.</w:t>
        <w:br/>
        <w:t>Some veterans at the Saturday night gathering here returned Mr. Hoagland's smiles with hard stares. One man folded his arms deliberately rather than applaud his introduction. Another became so angry that he left the room when the Congressman rose to speak.</w:t>
        <w:br/>
        <w:t>Afterward, the daughter of the lost soldier came forth to deliver her views to the Congressman, who won his seat in 1988 with 51 percent of the vote and faces tough opposition for re-election.</w:t>
        <w:br/>
        <w:t>''I support you,'' said Rhonda McAuliffe, 36 years old, who was born two months after her father was last seen.</w:t>
        <w:br/>
        <w:t>''My father died for the freedoms the flag represents,'' she said. ''Our nation is strong enough to withstand the flag burners. We don't need to change the Constitution. Outlawing flag burning, that's what the Communists do.''</w:t>
        <w:br/>
        <w:t xml:space="preserve"> </w:t>
        <w:br/>
        <w:t>Prepared to Face the Music</w:t>
        <w:br/>
        <w:t>Relief swept the face of the Congressman, who had come home this weekend prepared to face the music with a constituency that polls have showed overwhelmingly supported the amendment.</w:t>
        <w:br/>
        <w:t>''There was no political down side to voting for the amendment,'' Mr. Hoagland, a tall, rail-thin 48-year-old, said in an interview during a twilight drive from Omaha across 30 miles of bumpy country roads to the V.F.W. banquet here. ''But a vote like this one is closely associated with self-respect. ''In the past, there have been a few times that I have tilted more toward political considerations than I should have,'' he added. ''And I lived to regret it.''</w:t>
        <w:br/>
        <w:t>The Congressman is opposed in the November election by Ally Milder, a 35-year-old conservative Republican who has already depicted Mr. Hoagland as being too liberal for the Second Congressional District, made up largely of the descendants of Western ranch hands and European immigrant laborers. For 40 of the 46 years preceding Mr. Hoagland's victory in 1988, this district had elected Republicans.</w:t>
        <w:br/>
        <w:t>Mr. Hoagland's advisers had strongly urged him to vote for the amendment, conjuring visions of television advertisements portraying him as a friend of flag burners.</w:t>
        <w:br/>
        <w:t>''This could cost us the election,'' Mr. Hoagland said an aide warned darkly. ''Is it really that important to you?'' 'We Disagree'</w:t>
        <w:br/>
        <w:t>After the vote on Thursday, Mr. Hoagland returned home with a mission, like many others who voted against the measure, to rally support for his view that the decision was not just on protecting the flag, but rather was on the sanctity of the Constitution.</w:t>
        <w:br/>
        <w:t>In what he termed a ''pre-emptive press conference,'' Mr. Hoagland stood flanked by three Vietnam veterans who supported his stand, and warned of the ''slippery slope'' of tinkering with the Bill of Rights.</w:t>
        <w:br/>
        <w:t>Later Saturday, during a children's parade in an Omaha neighborhood, an angry spectator called Mr. Hoagland to his side. He thrust a twisted flag pin toward the Congressman.</w:t>
        <w:br/>
        <w:t>''It's broken,'' the man said heatedly, ''just like the Congress.''</w:t>
        <w:br/>
        <w:t>When Mr. Hoagland tried to explain his position, the man shot back, ''We disagree.''</w:t>
        <w:br/>
        <w:t>The flag issue introduces a new element to a race that already features rather unusual political profiles.</w:t>
        <w:br/>
        <w:t>Mr. Hoagland comes from an old-line Republican family of prosperous Omaha business people.</w:t>
        <w:br/>
        <w:t>''I'm the first lawyer and Democrat in the family,'' he said, ''and my mother said she doesn't know which is worse.''</w:t>
        <w:br/>
        <w:t>Miss Milder comes from a working-class Jewish family in Omaha that often sided with the Democratic Party.</w:t>
        <w:br/>
        <w:t>But it remains unclear what effect the flag issue will have on the race. Walking through an arts festival near the Douglass County courthouse, Mr. Hoagland was approached by a dozen people who congratulated him on his stand. None expressed opposition.</w:t>
        <w:br/>
        <w:t>''I appreciated your vote on the flag,'' said Granville Welch, a 49-year-old Air Force veteran. ''It took a lot of courage.''</w:t>
        <w:br/>
        <w:t>Indeed, one woman chastised Mr. Hoagland for his earlier vote in support of an anti-flag burning law, which was later struck down by the Supreme Court.</w:t>
        <w:br/>
        <w:t>''I want to live in a country where you can burn the flag if you want,'' said Kathy Ford, a 35-year-old lawyer.</w:t>
        <w:br/>
        <w:t>While Mr. Hoagland was generally cheered by the reaction, he cautioned against reading too much into it. He noted that supporters were more likely to raise the issue with him than were detractors, ''especially in this part of the country, where people want to be nice to you.''</w:t>
        <w:br/>
        <w:t xml:space="preserve"> </w:t>
        <w:br/>
        <w:t>Peril at Polls Affected Votes</w:t>
        <w:br/>
        <w:t>Analysts say the flag issue will require some deft touches by politicians like Mr. Hoagland, but they do not expect the issue, by itself, to mean the difference in many elections.</w:t>
        <w:br/>
        <w:t>Still, lawmakers representing marginally Democratic districts seemed to approach the issue more cautiously than those with safer seats. Of the 21 representatives who won their most recent elections with less than 55 percent of the vote, just 7, including Mr. Hoagland, voted against the amendment. The safer Democrats reversed that proportion, opposing it by 153 to 81.</w:t>
        <w:br/>
        <w:t>''In isolation, I don't think the flag issue is going to swing an election,'' said Charles E. Cook, Washington analyst of House and Senate races, ''but if it is perceived as part of a pattern of being out of touch with the people back home, then it could do damage.''</w:t>
        <w:br/>
        <w:t>One voter here, Dan Szgda, a 33-year-old engineer, for example, said the flag issue ''is not a major thing.'' But he added, ''If there are many other things like that, I'll be voting against him.''</w:t>
        <w:br/>
        <w:t>That is precisely the strategy of Miss Milder, the Republcan. ''This is just the latest example demonstrating how out of step he is with the people of eastern Nebraska,'' Miss Milder said.</w:t>
        <w:br/>
        <w:t>She said she had not decided whether to use political ads focusing on Mr. Hoagland's flag vote. ''Let's see how the summer goes.''</w:t>
        <w:br/>
        <w:br/>
        <w:t>Graphic</w:t>
        <w:br/>
        <w:br/>
        <w:t xml:space="preserve"> </w:t>
        <w:br/>
        <w:t>Photo: Representative Peter Hoagland, left, after presenting a flag to relatives of Cpl. Ronald Bradley, who was declared missing in action in the Korean War in 1953. From the right were Corporal Bradley's father, David; daughter, Rhonda McAuliffe; granddaughter, Laura Hoschar, and wife, Florence. (Tom Plambeck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