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Raw immigration status result, 'immigration_status': NA</w:t>
      </w:r>
    </w:p>
    <w:p>
      <w:r>
        <w:t>Standardized immigration status result, 'immigration_status_stand': Unspecified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