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PARTNERSHIPS THAT UNITE MANY IN FAITH CITY, SUBURBAN CHURCHES HELP EACH OTHER IN SURPRISING WAYS.</w:t>
      </w:r>
    </w:p>
    <w:p>
      <w:r>
        <w:t>Publisher: Other publisher</w:t>
      </w:r>
    </w:p>
    <w:p>
      <w:r>
        <w:t>Date: 2000-02-22</w:t>
      </w:r>
    </w:p>
    <w:p>
      <w:r>
        <w:t>Section: FEATURES MAGAZINE: LIFESTYLE; Pg. F01</w:t>
      </w:r>
    </w:p>
    <w:p>
      <w:r>
        <w:t>Source file: Other publishers/Files (500) (28).DOCX</w:t>
      </w:r>
    </w:p>
    <w:p>
      <w:r>
        <w:t>Raw locations result, 'locations': ['North Carolina']</w:t>
      </w:r>
    </w:p>
    <w:p>
      <w:r>
        <w:t>Standardized locations result, 'states_stand_flat': North Carolina</w:t>
      </w:r>
    </w:p>
    <w:p>
      <w:r>
        <w:br/>
        <w:t>Body:</w:t>
        <w:br/>
      </w:r>
    </w:p>
    <w:p>
      <w:r>
        <w:t>Step into cathedral-size Bryn Mawr Presbyterian Church on a Sunday morning, and you rub cashmere-clad elbows with hundreds of the most prosperous white families on the Main Line.</w:t>
        <w:br/>
        <w:t>Step inside West Philadelphia's Reeve Memorial United Presbyterian Church around the same time of day and you find yourself at worship with about 60 neatly dressed African Americans, most of them working-class.</w:t>
        <w:br/>
        <w:t>The most segregated hour of each week may still be Sundays at 11 a.m., when so many Christians attend church with only their own race and class.</w:t>
        <w:br/>
        <w:t>But come back to Reeve Memorial at 50th and Aspen Streets on a Monday afternoon.</w:t>
        <w:br/>
        <w:t>Step down the cement stairs and push open the steel door to the brightly lighted basement. Here, you will find a dozen members of Bryn Mawr Presbyterian, hunched over books and homework with the children of Reeve Memorial and the neighborhood.</w:t>
        <w:br/>
        <w:t>Since last year, Reeve Memorial and Bryn Mawr Presbyterian have been in partnership, albeit limited, striving to bridge the social and racial divides that have isolated so many churches in America for so long. Such partnerships between prosperous suburban and poorer urban congregations are a growing phenomenon, according to area church leaders.</w:t>
        <w:br/>
        <w:t>"Hey! Mr. Alan!" 9-year-old Allen Wilson called out last Monday as Alan England, 63, of Wayne, came down the stairs at Reeve.</w:t>
        <w:br/>
        <w:t>Seconds after England, a sales executive for a major electronics firm, had hung up his coat, Allen had seized his hand and led him literally by the finger to a table. Moments later, the two sat with their arms around each other, reviewing Allen's homework.</w:t>
        <w:br/>
        <w:t>"What they give me as an adult is profound. The least I can give is attention," England, a grandfather, explained later, as Allen and the other children ate red-sprinkled Valentine cupcakes.</w:t>
        <w:br/>
        <w:t>Traveling regularly into West Philadelphia "helps one get a handle on one's prejudices," England said. But knowing the names of black children, looking for one another as you come through the door, and curling up arm-in-arm have taught him a larger lesson.</w:t>
        <w:br/>
        <w:t>"It isn't about how far we as a society have to go," said England. "It's about how little one has to do to break down barriers."</w:t>
        <w:br/>
        <w:t>Statistics on congregational partnerships of this nature are hard to come by. Some denominations don't organize or monitor them, and those who do say some partnerships are just too new or modest or informal to reach headquarters.</w:t>
        <w:br/>
        <w:t>But nearly all church leaders agree that class and racial separation violates the fundamental Christian ideal of unity in Christ. Urban-suburban partnerships offer one way of breaking down those walls.</w:t>
        <w:br/>
        <w:t>"We've been strongly encouraging this kind of connection and partnership," the Rev. Peter D. Weaver, bishop of the United Methodist Church's Eastern Pennsylvania Conference, said last week.</w:t>
        <w:br/>
        <w:t>"We find both the urban and suburban congregations being transformed as these partnerships are built."</w:t>
        <w:br/>
        <w:t>The terms partner and partnership are the verb and noun of choice as concerned congregations seek to go beyond the rich-church paternalism of past decades.</w:t>
        <w:br/>
        <w:t>"We do not call it adoption. We're very sensitive about that," said the Rev. Cynthia Krommes, who helps coordinate urban-suburban congregational partnerships for the Lutheran Synod of Southeastern Pennsylvania.</w:t>
        <w:br/>
        <w:t>"We're really trying to take seriously the idea that both congregations have much to give to one another, not that the suburban partner is going to 'show you how to do it.' "</w:t>
        <w:br/>
        <w:t>Picnics, summer camps, shared committees, building repairs, youth sports programs, and exchanges of choirs are some of the ways that the members of two very different congregations "can deal with their racial differences and expectations, learn names, and get to know one another," according to Mrs. Krommes, who estimates there are 12 established partnerships in the 200-church synod, and 12 in formation.</w:t>
        <w:br/>
        <w:t>Getting past feelings of "benevolence or colonialism can be very difficult on both sides," said the Rev. Thomas Kadel, associate pastor of Christ Lutheran Church in Kulpsville, Montgomery County.</w:t>
        <w:br/>
        <w:t>His church has been in partnership with Mediator Lutheran Church at 28th and Cambria Streets in North Philadelphia for 20 years.</w:t>
        <w:br/>
        <w:t>Their choir exchanges and Christ Lutheran's annual weeklong summer camp, with Mediator children staying in suburban homes, give the 1,000 members of Christ Lutheran "a chance to get to know these folks at Mediator. . . . It makes people three-dimensional."</w:t>
        <w:br/>
        <w:t>Harry Fletcher, a retired Philadelphia police officer who coordinates Mediator's partnership with Christ Lutheran, remembers "what a culture shock it was" when Mediator's children first visited the green lawns and white clapboard homes of Kulpsville. "We use their Bible camp as an incentive now, to show our kids what they can look forward to" if they set goals, said Fletcher, whose three children have graduated from college.</w:t>
        <w:br/>
        <w:t>The 286-parish Archdiocese of Philadelphia does not coordinate or track what it calls "sister parish" relationships, according to a spokeswoman, Cathy Rossi, who said such partnerships are negotiated by pastors.</w:t>
        <w:br/>
        <w:t>"Maybe 15 years ago, I told St. Isaac Jogues Parish in Wayne that 'I'd be glad to become your sister,' " the Rev. John McNamee, pastor at St. Malachy's Roman Catholic Church in North Philadelphia, recalled with a laugh last week.</w:t>
        <w:br/>
        <w:t>"It's been a great blessing," he said. "The reality is, there's very little money in North Philadelphia but a great deal of prosperity elsewhere."</w:t>
        <w:br/>
        <w:t>This year's special collections at St. Isaac's yielded $15,000, he said.</w:t>
        <w:br/>
        <w:t>The two choirs sing together twice a year, several parishioners at St. Isaac Jogues support some of his pupils' tuitions, others advise him on finance and building repair, and still others provide "an endless stream" of clothing and foodstuffs for his parishioners.</w:t>
        <w:br/>
        <w:t>Forging authentic partnership in the face of inequity has been a challenge for 3,500-member Bryn Mawr Presbyterian and 120-member Reeve Memorial.</w:t>
        <w:br/>
        <w:t>The Rev. Patrice Nelson was pastor at Reeve Memorial for three years. Last year, she joined Bryn Mawr as an associate pastor and helps coordinate its fledgling partnerships with Reeve and three other urban congregations.</w:t>
        <w:br/>
        <w:t>Renovations to Reeve's basement last year cost $80,000, Ms. Nelson said. Of that, $20,000 came from Reeve, $10,000 from Bryn Mawr, and the remainder from grants that Bryn Mawr members helped to secure. They also donated books and computers, and helped paint the basement walls sky-blue.</w:t>
        <w:br/>
        <w:t>"With their numbers and resources, Bryn Mawr is an important partner, but Reeve is an important partner for Bryn Mawr," Ms. Nelson said.</w:t>
        <w:br/>
        <w:t>"I hear of a spiritual hunger from a lot of our members, a need to slow down the pace, and Reeve feeds people spiritually in a way they might not get elsewhere," she said. "Bryn Mawr people often tell me, 'If they can have so much faith without a nickel, surely we can have faith with so much.' "</w:t>
        <w:br/>
        <w:br/>
        <w:t>Notes</w:t>
        <w:br/>
        <w:br/>
        <w:t>Seeking 'The Beloved Community'</w:t>
        <w:br/>
        <w:t>Religion and Racial Healing</w:t>
        <w:br/>
        <w:t>Third of six parts</w:t>
        <w:br/>
        <w:br/>
        <w:t>Graphic</w:t>
        <w:br/>
        <w:br/>
        <w:t xml:space="preserve"> </w:t>
        <w:br/>
        <w:t>PHOTO;</w:t>
        <w:br/>
        <w:t>PHOTO</w:t>
        <w:br/>
        <w:t>Retha Alyea (left) of Bryn Mawr Presbyterian Church helps Shawn Turner, 10, with math in Reeve Memorial United Presbyterian Church in West Philadelphia.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