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Will French-like Protests Erupt in Illinois?</w:t>
      </w:r>
    </w:p>
    <w:p>
      <w:r>
        <w:t>Publisher: Other publisher</w:t>
      </w:r>
    </w:p>
    <w:p>
      <w:r>
        <w:t>Date: 2020-01-14</w:t>
      </w:r>
    </w:p>
    <w:p>
      <w:r>
        <w:t>Section: SUBMITTED CONTENT; Pg. 0</w:t>
      </w:r>
    </w:p>
    <w:p>
      <w:r>
        <w:t>Source file: Other publishers/Files (500) (5).DOCX</w:t>
      </w:r>
    </w:p>
    <w:p>
      <w:r>
        <w:t>Raw locations result, 'locations': ['Oklahoma']</w:t>
      </w:r>
    </w:p>
    <w:p>
      <w:r>
        <w:t>Standardized locations result, 'states_stand_flat': Oklahoma</w:t>
      </w:r>
    </w:p>
    <w:p>
      <w:r>
        <w:br/>
        <w:t>Body:</w:t>
        <w:br/>
      </w:r>
    </w:p>
    <w:p>
      <w:r>
        <w:t xml:space="preserve">Protests erupted over the last month in France. Union opposition to proposed pension reforms has been behind the latest wave, which arrived a little more than a year after the onset of the "yellow vest" protest movement. These twin threads of civil disruption followed government initiatives undertaken after the election of French President Emmanuel Macron in mid-2017. Should we expect such protests in Chicago and Springfield? In early December 2019, Macron announced plans to consolidate public and private pension plans in France, creating a single system managed by the state. </w:t>
        <w:br/>
        <w:t>Consolidation hasn't been the only proposed change, however. Proposals include raising the retirement age and moving to a points system linking benefits more closely to contributions. Union leaders believe the changes will lead to lower benefits, and transportation, health, and education workers have since responded, sometimes violently. In Paris, for example, some protestors have been photographed lighting fires and breaking windows. France implemented pension reforms back in 2010, sparking protests like those being repeated today. But some other government reforms undertaken after Macron became president in mid-2017 sparked a different set of protests (the "yellow vest" movement) that have played out over the past year and a half. The latest labor protests have significantly different origins from the yellow vest movement. Time will tell if and when the two forces diverge or come together. The yellow vest anger initially erupted after a green tax was imposed on motor fuel, largely in rural areas where people spend more time behind the wheel – and in vehicles required to carry yellow vests. The movement did not die out after the government cut back on the tax increase, carrying on with broader working-class concerns about the cost of living. In the last month, the labor union protesters have courted related but potentially contradictory concerns. The cost of pensions is causing financial stress in government in France as in the U.S., and the French labor unions have been wooing the yellow-vest protesters to join them to oppose pension reform. What's good for the goose isn't always good for the gander, however. In this case, what's good for the pensioners isn't always good for the taxpayers. Your cost of living depends on where you live, internationally or within the United States. It also depends on the influence of government on the cost of living, and not just through monetary policy. Regulatory forces and taxes also matter for living costs, and the factors driving living costs higher can include the cost of labor -- and pension benefits. Any efforts in France to merge the union protests with protests by people concerned about the cost of living are likely to face significant obstacles. Could similar protests occur in the U.S.? If so, when and where? Back in 1970, amidst civil strife of a different sort, organizational theorist Albert O. Hirschman penned his classic book Exit, Voice, and Loyalty. Hirschman's main thesis is that people have two basic possible responses when they are concerned about the value of the group to its members. They can speak up and try to change policies, or they can leave. In turn, loyalty plays a role in keeping people around to change things for the better, depending on how strong that loyalty is. Looking across the 50 states, when faced with tax increases or the threat of higher future taxes, the "exit" option has become increasingly attractive to people with the ability to choose it. Civil strife related to pension reform and/or tax concerns might arise first in states (and cities) where outmigration leaves the remaining population bearing a heavier burden. States like Illinois, New Jersey and Connecticut come to mind. Chicago and Springfield have already seen protests when past pension reforms have been proposed. Will these protests return, and turn violent, when the money available to pay pensions and government services shrinks while taxpayers leave? Of course, following the 2015 Illinois Supreme Court ruling that pension benefits are protected under the Illinois Constitution, significant pension reforms depend on amendment to the state constitution. But legal changes have a way of being forced by economic and financial realities. And in Illinois, the exit option has taken a new twist. There is a movement in downstate Illinois called "New Illinois." Some people in rural areas and smaller towns have become so concerned about the state's financial condition, and what they see as its Chicago leadership, that they have organized to peacefully create a new state. (Bill Bergman is the director of research at Chicago-based nonprofit Truth in Accounting, and he also teaches finance courses at Loyola University Chicago. Bill lives in La Grange Park, Illinois.)</w:t>
        <w:br/>
        <w:br/>
        <w:t>Graphic</w:t>
        <w:br/>
        <w:br/>
        <w:t xml:space="preserve"> </w:t>
        <w:br/>
        <w:t>My headshot Truth in Accounting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