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This Election, G.O.P. Won Because More Rich People Voted</w:t>
      </w:r>
    </w:p>
    <w:p>
      <w:r>
        <w:t>Publisher: New York Times</w:t>
      </w:r>
    </w:p>
    <w:p>
      <w:r>
        <w:t>Date: 1994-11-25</w:t>
      </w:r>
    </w:p>
    <w:p>
      <w:r>
        <w:t>Section: Section A; ; Section A;  Page 36;  Column 4;  Editorial Desk ; Column 4; ; Letter</w:t>
      </w:r>
    </w:p>
    <w:p>
      <w:r>
        <w:t>Source file: NYT/18.DOCX</w:t>
      </w:r>
    </w:p>
    <w:p>
      <w:r>
        <w:t>Raw locations result, 'locations': ['Tennessee']</w:t>
      </w:r>
    </w:p>
    <w:p>
      <w:r>
        <w:t>Standardized locations result, 'states_stand_flat': Tennessee</w:t>
      </w:r>
    </w:p>
    <w:p>
      <w:r>
        <w:br/>
        <w:t>Body:</w:t>
        <w:br/>
      </w:r>
    </w:p>
    <w:p>
      <w:r>
        <w:t>To the Editor:</w:t>
        <w:br/>
        <w:t>As President Clinton considers how to respond to the 1994 elections, he should not overlook the composition of this year's electorate.</w:t>
        <w:br/>
        <w:t>Republicans maintain that their anti-government message won the hearts and minds of "normal" or "middle-class" Americans.</w:t>
        <w:br/>
        <w:t>However, Democrats were the overwhelming choice of voters who earn less than $30,000 a year, and they virtually tied the Republicans among voters of average and somewhat above-average wealth ($30,000 to $49,000). Unfortunately for the Democrats, rich people voted in droves this year, while the working class stayed home.</w:t>
        <w:br/>
        <w:t>The median voter was much wealthier than the median citizen.</w:t>
        <w:br/>
        <w:t>It is true that most income groups voted somewhat more conservatively this year than in 1992. However, several times in the 1980's, G.O.P. House candidates performed as well or better in all income categories.</w:t>
        <w:br/>
        <w:t>The Republicans won this year not because they achieved record support among any class of voters, but because rich people voted. About 7 percent more voters were wealthy this year than in 1992; and 7 percent fewer were working class. The shift in turnout was enough to cost the Democrats control of Congress.</w:t>
        <w:br/>
        <w:t>In 1996, with a President on the ballot, turnout will certainly be higher, and most of the extra voters will be working people -- especially if Republicans overplay their hand and Democrats stand up for workers.</w:t>
        <w:br/>
        <w:t>Representative Newt Gingrich's "Contract With America" is a declaration of war against the poor and a promise of spoils for the rich. The President must oppose it forcefully and offer tangible benefits to working Americans.</w:t>
        <w:br/>
        <w:t>He should not have much trouble persuading lower-income citizens that he is on their side, for the ones who vote remain Democrats.</w:t>
        <w:br/>
        <w:t>Under these circumstances, the worst thing that President Clinton could do would be to act like a Republican.</w:t>
        <w:br/>
        <w:t xml:space="preserve"> </w:t>
        <w:br/>
        <w:t>PETER LEVINE</w:t>
        <w:br/>
        <w:t>College Park, Md., Nov. 19, 1994</w:t>
        <w:br/>
        <w:t xml:space="preserve"> </w:t>
        <w:br/>
        <w:t>The writer is a research scholar at the Institute for Philosophy and Public Policy, University of Maryland.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