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WATCHDOG TACKLING A TAXING PROBLEM&lt; IT'S CALLED THE SCHOOL REAL ESTATE TAX.&lt; WALLACE H. NUNN CALLS IT A SCOURGE OF THE ELDERLY AND POOR.</w:t>
      </w:r>
    </w:p>
    <w:p>
      <w:r>
        <w:t>Publisher: Other publisher</w:t>
      </w:r>
    </w:p>
    <w:p>
      <w:r>
        <w:t>Date: 1996-05-12</w:t>
      </w:r>
    </w:p>
    <w:p>
      <w:r>
        <w:t>Section: NEIGHBORS MAIN LINE &amp; DELAWARE; Pg. MD01</w:t>
      </w:r>
    </w:p>
    <w:p>
      <w:r>
        <w:t>Source file: Other publishers/Files (500) (27).DOCX</w:t>
      </w:r>
    </w:p>
    <w:p>
      <w:r>
        <w:t>Raw locations result, 'locations': ['Virginia']</w:t>
      </w:r>
    </w:p>
    <w:p>
      <w:r>
        <w:t>Standardized locations result, 'states_stand_flat': Virginia</w:t>
      </w:r>
    </w:p>
    <w:p>
      <w:r>
        <w:br/>
        <w:t>Body:</w:t>
        <w:br/>
      </w:r>
    </w:p>
    <w:p>
      <w:r>
        <w:t>When supplicants approach the Delaware County Council to appeal for this grant or that appropriation, they can pretty much count on a grilling from Councilman Wallace H. Nunn.</w:t>
        <w:br/>
        <w:t>How much? What for? Who's getting it?</w:t>
        <w:br/>
        <w:t>The Drexel Hill Republican has to know. In his nearly two years on the all-Republican council, Nunn has made a point of wearing his role as tax-dollar watchdog on his sleeve.</w:t>
        <w:br/>
        <w:t>"People come to us as self-described victims," Nunn said. "And I'm in the position of saying, 'Well, to help you, I have to make a victim out of somebody else.' "</w:t>
        <w:br/>
        <w:t>That somebody else, Nunn says, is often an elderly homeowner living on a small income whose property taxes are eating away at an already meager standard of living.</w:t>
        <w:br/>
        <w:t>Having made that point, Nunn then goes on to his political passion - tax reform, specifically as it applies to school funding. "Real estate taxes are among the most regressive taxes we have," Nunn said. "What real estate taxes in Pennsylvania have done is create economic apartheid, where the tax system rewards you for being able to move from one community to another."</w:t>
        <w:br/>
        <w:t>A managing director at an investment firm, Nunn researched the impact of real estate taxes in various communities. He found that as a percentage of income, taxpayers in some of the county's working-class towns pay almost double what those in more affluent municipalities pay in property and earned income taxes. Since most local taxes go to education, it is the school real estate tax that needs to be re-worked, Nunn said.</w:t>
        <w:br/>
        <w:t>Although he frequently describes himself as a conservative, when he talks about school taxes, Nunn sounds downright Kennedy-esque. "If we have decided as a society that children have a right to some basic level of education," Nunn said, "then we have the responsibility to spread the cost of that education across society, and not set up artificial boundaries and create a situation where people who are lucky enough can profit by passing through those boundaries."</w:t>
        <w:br/>
        <w:t>Nunn wants to shift the cost of education from real estate taxes to the state income tax. While his ambition may be lofty for a county-level elected official, he already has gained the support of Delaware County's most powerful GOP political leaders.</w:t>
        <w:br/>
        <w:t>"We told Wally to go after this issue and go after it full force," said Charles P. Sexton Jr., the party leader in Springfield Township.</w:t>
        <w:br/>
        <w:t>Sexton also said he wants the county's delegation in Harrisburg to fall in line. "Anyone who doesn't want to support tax reform, we ought to vote him out of there," Sexton said. "The only way for senior citizens and young families to survive is through tax reform.</w:t>
        <w:br/>
        <w:t>The Pennsylvania legislature is looking at tax reform in a bill that has passed the Senate and is being considered in the House. The measure gives local taxing authorities - counties, municipalities and school districts - more tax options.</w:t>
        <w:br/>
        <w:t>Nunn, however, attacks the bill for failing to spread the burden of school funding. Encouraging its defeat, he said, is his first order of business, so legislators don't use its passage as an excuse for ignoring what he calls "true tax reform."</w:t>
        <w:br/>
        <w:t>Pennsylvania should look more closely at Michigan's example, Nunn contends. With similar demographics to Pennsylvania's, and the burden of high real estate taxes, Michigan set on a surprisingly swift course of tax reform two years ago.</w:t>
        <w:br/>
        <w:t>It abolished local school real estate taxes and put in place a mix of measures, including an increase in the state sales tax and a modest statewide real estate tax. Local school districts can raise their own taxes within guidelines, but only with voter approval.</w:t>
        <w:br/>
        <w:t>While Michigan achieved tax reform in a relatively speedy six months, Nunn knows that the road to substantive tax change in Pennsylvania is fraught with obstacles. He hopes to assemble a coalition of Philadelphia suburban legislators, some from Allegheny County, and even some from the rural part of the state, where farmers are hard hit by real estate taxes.</w:t>
        <w:br/>
        <w:t>Nunn also knows he'll need to court support from Philadelphia, especially since his vision of reform means abolishing the Sterling Act, which allows the city to collect its wage tax from commuters. "Philadelphia is being held hostage by that tax," Nunn said. "Having the cost of education and the courts lifted from Philadelphia would give it the financial breathing room to give up the Sterling Act and rid itself of the single biggest disincentive to business in the city."</w:t>
        <w:br/>
        <w:t>Ultimately, Nunn hopes legislators will be moved by a constituency becoming increasingly exasperated by real estate taxes.</w:t>
        <w:br/>
        <w:t>Last month, he led the opposition to a countywide $100 million bond issue to preserve and create open space, arguing that it would rely on real estate taxes for funding. When voters soundly rejected the bond issue in a referendum, Nunn said it was a taxpayer cry for help.</w:t>
        <w:br/>
        <w:t>"In the end, this is an issue of basic fairness," Nunn said. "Someone who makes $20,000 or $50,000 or $100,000 should essentially pay the same [percentage] in taxes, whether they live in the city of Philadelphia or in Radnor Township."</w:t>
        <w:br/>
        <w:br/>
        <w:t>Graphic</w:t>
        <w:br/>
        <w:br/>
        <w:t xml:space="preserve"> </w:t>
        <w:br/>
        <w:t>PHOTO;</w:t>
        <w:br/>
        <w:t>PHOTO (1)</w:t>
        <w:br/>
        <w:t>1. Tax-reform proponent Wallace H. Nunn (left) smiles at fellow Delaware County Councilman Thomas H. Killion at a recent meeting. (For The Inquirer, PAOLA TAGLIAMONTE)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