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Dance Alliance series offering is individualistic</w:t>
      </w:r>
    </w:p>
    <w:p>
      <w:r>
        <w:t>Publisher: Other publisher</w:t>
      </w:r>
    </w:p>
    <w:p>
      <w:r>
        <w:t>Date: 1991-12-06</w:t>
      </w:r>
    </w:p>
    <w:p>
      <w:r>
        <w:t>Section: Variety; Pg. 8E</w:t>
      </w:r>
    </w:p>
    <w:p>
      <w:r>
        <w:t>Source file: Other publishers/Files (500) (22).DOCX</w:t>
      </w:r>
    </w:p>
    <w:p>
      <w:r>
        <w:t>Raw occupations result, 'occupations': ['Manufacturing']</w:t>
      </w:r>
    </w:p>
    <w:p>
      <w:r>
        <w:t>Standardized occupations result, 'occupations_stand_flat': Manufacturing</w:t>
      </w:r>
    </w:p>
    <w:p>
      <w:r>
        <w:br/>
        <w:t>Body:</w:t>
        <w:br/>
      </w:r>
    </w:p>
    <w:p>
      <w:r>
        <w:t>The Minnesota Dance Alliance's second concert in its "Short Order" series is a modest but thoroughly engaging one featuring four highly individualistic choreographer-performers brimming with ideas and searching for a form in which to present them.</w:t>
        <w:br/>
        <w:t xml:space="preserve"> The four are Erin Thompson and Byron Richard, a married couple who choreograph as a team, newcomer Chris Aiken and veteran event maker (theater? dance? performance art? who knows what to call what he creates?) Alan Lindblad.  They're as different as can be yet all are dealing with personal, expressive work, with character and often with spoken text used to get beyond the formal and abstract.</w:t>
        <w:br/>
        <w:t xml:space="preserve"> Richard and Thompson are just beginning choreographic careers. Right now their interest is in themselves as a couple, both personally and in formal dance terms.  Their opening piece, "Follow," danced without music, is an exploration of their physical relationship filled with circling patterns as they move around each other, slowly entwining, supporting and lifting each other with increasing confidence and commitment.</w:t>
        <w:br/>
        <w:t>Of even more interest is "Miracle Lanes," in which the dance illuminates and gives kinetic resonance to a wry, unsentimental spoken description of Richard's working-class background in Toledo, Ohio, where he felt caught between the assembly line and the Christian Science church.  It's a direct, uncomplicated dance that shows both dancers at their best - Richard as a character dancer and Thompson with her sinuous, fluid, brilliantly articulated sense of space.</w:t>
        <w:br/>
        <w:t xml:space="preserve"> The work features the two as brother and sister in a section ultimately transcending their roots in a warm, elegiac finale.  There's plenty of wry wit to keep it from getting emotionally facile, and there's even a solo for Richard with a bowling ball that plays a big, symbolic role in their story.</w:t>
        <w:br/>
        <w:t xml:space="preserve"> Aiken has recently moved to town and married Cathy Young, a dancer with Zenon Dance Company, with whom he shares a short, charming duet in which they combine athleticism and romanticism in a wonderful, rolling intertwining of bodies.</w:t>
        <w:br/>
        <w:t xml:space="preserve"> Aiken's background is in improvisatory dance, which is always iffy in performance.  But he and veteran improviser Patrick Scully pull off an ad lib duet that beautifully pits the short, lithe Aiken against the very tall, weighty Scully; weight shifts and precarious balances blend with some inevitably comic moments.</w:t>
        <w:br/>
        <w:t xml:space="preserve"> Aiken is a superb performer, cat quick, wiry, acrobatic, using a movement vocabulary related to martial-arts movements. Many of his dance phrases begin from a crouch, from which he uncoils and soars up and outward.  His style is light and precise, and he commits to every movement choice totally so even though his solo wasn't structurally strong as choreography, watching him move brought its own rewards.</w:t>
        <w:br/>
        <w:t xml:space="preserve"> Lindblad has increasingly been exploring theater in his works, using his usual quirky movement vision and ironic tone.  "Desperate" is about rage and longing, about wasting lives and about transformation.  As a whole, it's fragmented and never really pulls together but its sections range from the comic to the touching and each one is lively.</w:t>
        <w:br/>
        <w:t xml:space="preserve"> Working with the deadpan John Munger, Lindblad sings of lost love, shows his inner anger by choreographically beating Munger to a pulp, romps through an angst-filled Bolshoi Ballet parody to Beethoven while wearing a skirt and work boots, gets ever more depressed in a section dealing with paranoia, then more or less finds new life as he and Munger do a building, ever accelerating, wonderfully unbridled fertility dance to some music indigenous to Zaire.</w:t>
        <w:br/>
        <w:t xml:space="preserve"> The description makes it all sound loony, but Lindblad builds a context for each section, finds always interesting movement with which to express it and if it doesn't entirely add up there's a great deal that's compelling along the 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