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race ethnicity result, 'race_ethnicity': Black or African American</w:t>
      </w:r>
    </w:p>
    <w:p>
      <w:r>
        <w:t>Standardized race ethnicity result, 'race_ethnicity_stand_flat': Black or African American</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