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Unloved in Manly</w:t>
      </w:r>
    </w:p>
    <w:p>
      <w:r>
        <w:t>Publisher: New York Times</w:t>
      </w:r>
    </w:p>
    <w:p>
      <w:r>
        <w:t>Date: 1992-09-13</w:t>
      </w:r>
    </w:p>
    <w:p>
      <w:r>
        <w:t>Section: Section 7;; Section 7; Page 13; Column 1; Book Review Desk; Column 1;; Review</w:t>
      </w:r>
    </w:p>
    <w:p>
      <w:r>
        <w:t>Source file: NYT/44.DOCX</w:t>
      </w:r>
    </w:p>
    <w:p>
      <w:r>
        <w:t>Raw locations result, 'locations': ['Australia']</w:t>
      </w:r>
    </w:p>
    <w:p>
      <w:r>
        <w:t>Standardized locations result, 'countries_stand_flat': Australia</w:t>
      </w:r>
    </w:p>
    <w:p>
      <w:r>
        <w:br/>
        <w:t>Body:</w:t>
        <w:br/>
      </w:r>
    </w:p>
    <w:p>
      <w:r>
        <w:t>LONGLEG</w:t>
        <w:br/>
        <w:t>By Glenda Adams.</w:t>
        <w:br/>
        <w:t>339 pp. New York:</w:t>
        <w:br/>
        <w:t>Cane Hill Press.</w:t>
        <w:br/>
        <w:t>Paper, $10.95.</w:t>
        <w:br/>
        <w:t>THE opening situation of Glenda Adams's novel "Longleg" is so terrifying, and is managed with such wit and delicacy, that it propels the reader powerfully through many further chapters before the momentum is spent. William Badger, a boy growing up in postwar Australia, is taken by his beautiful and alarmingly inattentive mother for what she says is to be a lovely seaside holiday. She brings him to a working-class boardinghouse by the sea, and (as he has feared she will) she abandons him there, promising to return as soon as she can. Days pass. The reader is certain -- as certain as the boy is, though he denies it to himself and the other boarders -- that she will never come back.</w:t>
        <w:br/>
        <w:t>The terror doesn't last long, and William is reunited with his mother and father, but every small detail of the awful holiday stays with William, echoing and re-echoing in a multitude of ways right into adulthood. The name of the seaside town is Manly; William is his mother's little man, "the most careful boy in the world," whom she babies and whose urgent questions she ignores. William spends his time in Manly memorizing the poems in a collection of outback doggerel, whose phrases will return to him in strange situations, and reading an ancient sensational book about life underground, which retails accounts not only of old mining disasters and premature burials, but also of Parisian lowlife and criminal undergrounds. It is as close as William will come to a guide to life.</w:t>
        <w:br/>
        <w:t>Rose brought William to Australia from London after the war to find his father, Wally, for whom Rose was a wartime fling; now the unhappily married couple and William live meagerly in a barren suburb on Wally's army pension from the First World War. Wally putters silently in the house; Rose dresses beautifully to face every empty day. William longs for a friend; he wants his parents to buy him a department-store dummy he can dress and talk to and have adventures with. He finds a good name for this never-acquired friend in a box of official papers that had been carefully hidden from him, on a certificate that bears his mother's name too. The name is William Longleg, as William deciphers it, and it will become his own in the course of the story.</w:t>
        <w:br/>
        <w:t>How William's mother and father have come to the pass they are in; what wrong Wally Badger did to his wife that causes her to take a subtle and terrible lifelong revenge on him; why Wally is incapable of facing her down, or of doing anything at all; why the two of them are unable to tell the truth to their son -- all this is finally explained, but for William these puzzlements are simply aspects of the world, which he questions only as we question the world, not expecting answers.</w:t>
        <w:br/>
        <w:t>There is little in "Longleg" that sounds unfamiliar in summary: an unusually sensitive, unassertive child, whose sensitivity is heightened unbearably by the unintelligible cruelties of adults; his fantastic but perceptive attempts to understand the fate he has been assigned; the growth to manhood of a prim and repressed wallflower, whose need and willingness to sacrifice for love astonish him. The delightful quality of the novel, the winner of two prestigious book awards in Ms. Adams's native Australia, lies in the telling.</w:t>
        <w:br/>
        <w:t>Nothing in "Longleg" occurs just once. As in a fairy tale, everything happens several times, each time in a different way; each time the magic formula is invoked, the result is different. Several events and images reappear over and over like musical phrases, inverted or abridged or varied.</w:t>
        <w:br/>
        <w:t>William, more resilient and eager than his childhood should have permitted, eventually escapes from his home, from Australia, from the bonds of anxious loneliness. He has surprising adventures in Europe and in England. He returns to Australia to ask the necessary questions at last, and at the end, "although he was unloved, at least at the moment, he had certainly loved and would surely love again."</w:t>
        <w:br/>
        <w:t>E. M. Forster, acutely aware of how easily a novel can go dead in its last third (the characters still there, still carrying on as though alive but no longer alive), blamed plot. Plot, he seemed to feel, is actually not natural to novels, and though indispensable is often ruinous to the real life of fiction. Since his day a large number of strategies have arisen to deal with this quandary, the simplest being to dispense with a plot. Glenda Adams, the author of several other books, including the novel "Dancing on Coral," can be called post-modern in her disregard of such modernist strategies. "Longleg" has a plot, and the characters do not avoid all the destructive effects of acting it out. Fortunately this damage is largely restricted to the last few pages, when all that William was made to suffer is accounted for, the reasons for his parents' behavior are made clear, and William is able (he believes) to move on and do something at last. It is an unsatisfactory ending for a book that began with such mysterious 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