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Replace Obamacare, perfectly or not</w:t>
      </w:r>
    </w:p>
    <w:p>
      <w:r>
        <w:t>Publisher: Other publisher</w:t>
      </w:r>
    </w:p>
    <w:p>
      <w:r>
        <w:t>Date: 2017-02-04</w:t>
      </w:r>
    </w:p>
    <w:p>
      <w:r>
        <w:t>Section: NEWS; Pg. 8</w:t>
      </w:r>
    </w:p>
    <w:p>
      <w:r>
        <w:t>Source file: Other publishers/Files (500) (14).DOCX</w:t>
      </w:r>
    </w:p>
    <w:p>
      <w:r>
        <w:t>Raw locations result, 'locations': ['Chile']</w:t>
      </w:r>
    </w:p>
    <w:p>
      <w:r>
        <w:t>Standardized locations result, 'countries_stand_flat': Chile</w:t>
      </w:r>
    </w:p>
    <w:p>
      <w:r>
        <w:br/>
        <w:t>Body:</w:t>
        <w:br/>
      </w:r>
    </w:p>
    <w:p>
      <w:r>
        <w:t>Replace Obamacare, perfectly or not</w:t>
        <w:br/>
        <w:t>A great debate over the fate of Obamacare is being played out among rehearsed hysterical themes from the "usual suspects" namely, the Democratic Party, the press and of course Hollywood.</w:t>
        <w:br/>
        <w:t>In all there were 70 changes made to Obamacare since its inception — by the Supreme Court, by Congress and by Obama himself.</w:t>
        <w:br/>
        <w:t>The Trump administration and the Republican majorities in Congress have announced, and are preparing laws to repeal and replace Obamacare.</w:t>
        <w:br/>
        <w:t>The howls from the Democrats, as amplified by their complicit agents the press, are that the Republicans need to tread carefully in this endeavor. Hah!</w:t>
        <w:br/>
        <w:t>If the Democrats got 70 chances to create this miserable mess, don't we Republicans get 70 chances to fix it?</w:t>
        <w:br/>
        <w:t>My advice to all Republicans is this. Perfection is the sworn enemy of improvement in all human endeavors. Do what you believe is reasonable, just, and appropriate to the "forgotten" people who pay for this mess.</w:t>
        <w:br/>
        <w:t>Dale Plautz</w:t>
        <w:br/>
        <w:t>Round Lake</w:t>
        <w:br/>
        <w:t>Trump using distraction</w:t>
        <w:br/>
        <w:t>While painting in my studio and listening to the radio, I heard something interesting about Donald Trump. I am writing to share.</w:t>
        <w:br/>
        <w:t>The following is from Daniel Boneva from the University of Texas at Austin. In summary, President Trump "keeps media focused on issues that don't make any difference, (like size of crowd or voting numbers) while Trump does important things in the background that don't get a lot of attention, (like signing those executive orders).</w:t>
        <w:br/>
        <w:t>Tossing out a bunch of squirrels, saying, "look at the squirrel, look at the squirrel" while Trump goes about doing his work and the media fall for it, completely.</w:t>
        <w:br/>
        <w:t>Boneva went on to say he thought Trump is purposely "gas-lighting" the media and although it appears chaotic, he thinks Trump is working an aggressive agenda and will reshape a number of Federal agencies this term.</w:t>
        <w:br/>
        <w:t>On its face, maybe this is one person's learned opinion, but then I recall how Ronald Reagan and H.W. Bush were unable to touch FDR's programs whatsoever, but it was President Bill Clinton who reformed welfare, oversaw further banking deregulation, and presided over NAFTA, and what most people remember about him is Monica Lewinski and personal faults.</w:t>
        <w:br/>
        <w:t>Nobody in the media ever seemed to report the Democratic Party had completely abandoned the American, taxpaying, working class here in America during Bill Clinton's Administration and has never yet returned, even to this day.</w:t>
        <w:br/>
        <w:t>As evidence, I would state that President Obama could have called in the FBI to investigate the cause of the housing/banking/Wall Street fiascoes and at least fire those responsible. Instead, they got promoted, and from what I can tell by statistics, thanks to this inaction, have yet another banking crisis around the corner.</w:t>
        <w:br/>
        <w:t>Diana Skipworth</w:t>
        <w:br/>
        <w:t>Bartlett</w:t>
        <w:br/>
        <w:t>Leaders must cut pension benefits</w:t>
        <w:br/>
        <w:t>I moved into this area two years ago and was shocked to see on the Cook County Tax bill the amount of pension and healthcare shortage for each taxing district. It means these districts are not funding on a current basis their obligations in these areas. But the situation is even worse than I thought because the shortage is growing dramatically.</w:t>
        <w:br/>
        <w:t>I compared the shortage on the 2016 tax bill to the shortage on the 2014 tax bill and it doubled from $8 billion to $16 billion. The Cook County shortage grew from $7 Billion to $14 billion.</w:t>
        <w:br/>
        <w:t>Hoffman Estates' village shortage grew from $85 million to $120 million. Every taxing district saw the shortage grow.</w:t>
        <w:br/>
        <w:t>It is time for elected officials to take drastic action to cut these employee pension and healthcare benefits significantly and increase funding for them.</w:t>
        <w:br/>
        <w:t>If these current benefits were funded on a current basis with additional taxes as they should be, these officials would be voted out of office.</w:t>
        <w:br/>
        <w:t>These elected officials are abdicating their responsibilities to receive these benefits themselves and should all be removed from office for people who will take the necessary actions.</w:t>
        <w:br/>
        <w:t>John Stevens</w:t>
        <w:br/>
        <w:t>Hoffman Estates</w:t>
        <w:br/>
        <w:t>Better policy needed on caregivers' OT</w:t>
        <w:br/>
        <w:t>On behalf of Access Living advocates, consumers, and staff who utilize home services, the 28,000 caregivers in the Home Services Program that SEIU Healthcare Illinois represents and Caring Across Generations, we want to extend a sincere thank you to Rep. Keith Wheeler for his decision to delay a vote on Gov. Rauner's dangerous DHS overtime policy.</w:t>
        <w:br/>
        <w:t>That is because this misguided proposed rule threatens the independence of thousands of individuals with disabilities living in our communities, and we are relieved that members of the Joint Committee on Administrative Rules (JCAR) agreed that this policy merits more time for further careful consideration.</w:t>
        <w:br/>
        <w:t>This was a step in the right direction after a yearlong battle with the Rauner administration through a process that shut out stakeholders and trivialized concerns raised by the disability community.</w:t>
        <w:br/>
        <w:t>The threat remains, however, and JCAR is scheduled to vote on this policy at its next meeting, currently slated for February 15.</w:t>
        <w:br/>
        <w:t>We urge the members of JCAR, including Rep. Wheeler and Sen. Karen McConnaughay, to listen to the voices of the people with disabilities who will be harmed and vote no on this terrible policy.</w:t>
        <w:br/>
        <w:t>We also call on Gov. Rauner to engage stakeholders in a meaningful dialogue to achieve a fair overtime policy that will not risk the health and safety of people with disabilities in Illinois.</w:t>
        <w:br/>
        <w:t>Amber Smock, Director of Advocacy at Access Living</w:t>
        <w:br/>
        <w:t>Terri Harkin, Vice President at SEIU Healthcare Illinois</w:t>
        <w:br/>
        <w:t>Ai-jen Poo, Co-Director at Caring Across Generations</w:t>
        <w:br/>
        <w:t>Sugar tax is smart choice</w:t>
        <w:br/>
        <w:t>After nearly two years without a budget, we are thrilled to see that Illinois lawmakers are considering passage of a spending plan. Unfortunately, we know there can't be a balanced state budget without new sources of revenue. If taxes must be raised, let's do it thoughtfully and with an eye toward improving public health.</w:t>
        <w:br/>
        <w:t>If state taxes must increase, a sugary beverage tax is a smart choice. Most of the added sugar consumed by Americans comes from sugary drinks, and excess sugar in our diets is directly linked to heart disease, diabetes, and other devastating and costly chronic illnesses.</w:t>
        <w:br/>
        <w:t>This source of revenue would save lives, prevent the pain of chronic disease and reduce the burden of rising health care costs on our state.</w:t>
        <w:br/>
        <w:t>We can make permanent gains in both our fiscal and physical health by directing a portion of the revenue from a sugary drink tax to community prevention initiatives that help drive down healthcare costs even further.</w:t>
        <w:br/>
        <w:t>This proposal can be a powerful weapon in our fight against chronic diseases often caused by consuming too much sugar. A tax on sugary drinks can help make the healthy choice the easy choice for millions of residents in our state.</w:t>
        <w:br/>
        <w:t>Dr. Jorge Saucedo, American Heart Association Metro Chicago Board of Directors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