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Study of Nazi roots takes unusual approach</w:t>
      </w:r>
    </w:p>
    <w:p>
      <w:r>
        <w:t>Publisher: Other publisher</w:t>
      </w:r>
    </w:p>
    <w:p>
      <w:r>
        <w:t>Date: 1992-11-14</w:t>
      </w:r>
    </w:p>
    <w:p>
      <w:r>
        <w:t>Section: Variety; Pg. 1E</w:t>
      </w:r>
    </w:p>
    <w:p>
      <w:r>
        <w:t>Source file: Other publishers/Files (500) (29).DOCX</w:t>
      </w:r>
    </w:p>
    <w:p>
      <w:r>
        <w:t>Raw locations result, 'locations': ['Germany']</w:t>
      </w:r>
    </w:p>
    <w:p>
      <w:r>
        <w:t>Standardized locations result, 'countries_stand_flat': Germany</w:t>
      </w:r>
    </w:p>
    <w:p>
      <w:r>
        <w:br/>
        <w:t>Body:</w:t>
        <w:br/>
      </w:r>
    </w:p>
    <w:p>
      <w:r>
        <w:t>When sociologist William Brustein went to Berlin a few years ago one of the first things he did was get on a tour bus to see the city.</w:t>
        <w:br/>
        <w:t xml:space="preserve"> What he saw was history. But it wasn't what he saw that made the tour memorable. It was what he heard.</w:t>
        <w:br/>
        <w:t xml:space="preserve"> As the bus passed the bunker where Hitler spent his last days, the guide told of this dark hour of history and how World War II was brought on by a Fuehrer who was wicked and had seized power and tricked the German people, and it would never happen again.</w:t>
        <w:br/>
        <w:t>Brustein had spent a good part of his academic life studying the Nazi movement, and he felt what he was hearing that day in Berlin was wrong.</w:t>
        <w:br/>
        <w:t xml:space="preserve"> For one thing, he says, the German people had voted overwhelmingly for the Nazi party. They knew what they were doing.</w:t>
        <w:br/>
        <w:t xml:space="preserve"> For another, he says "It could happen again."</w:t>
        <w:br/>
        <w:t xml:space="preserve"> Brustein's insights may have more relevance today than they did just a few years ago because such radical movements have gained popularity again in Germany and other Europeoa countries in recent years. Even the University of Minnesota campus has seen a resurgence of what is called the white power movement.</w:t>
        <w:br/>
        <w:t xml:space="preserve"> Brustein, 45, director of the University's Center for European Studies, began his quest to understand the Nazi movement as a boy in Fairfield, N.J. He heard first-hand accounts of the Holocaust from his Jewish relatives. He said that experience helped him chose to become a sociologist specializing in the study of radical movements. Now, he is writing a book that explores the roots of Nazi power.</w:t>
        <w:br/>
        <w:t xml:space="preserve"> It hasn't been easy. His colleagues warned him that to really pin down the reasons why Nazis became Nazis he'd have to get to Berlin and pore over inaccessible Nazi records.</w:t>
        <w:br/>
        <w:t xml:space="preserve"> During the war the records were housed in a big record center run by the Gestapo. The U.S. Army captured the records center in 1945 and has controlled it since.</w:t>
        <w:br/>
        <w:t xml:space="preserve"> No team of researchers had ever explored these archives. Many records were in old German handwriting, anyway, and few Germans could read them.</w:t>
        <w:br/>
        <w:t xml:space="preserve"> Beyond that, Brustein said, the records were politically sensitive. Former Nazis didn't want their pasts discovered. Many records were stolen or destroyed.</w:t>
        <w:br/>
        <w:t xml:space="preserve"> But during his visit to Berlin that October he visited the record center.</w:t>
        <w:br/>
        <w:t xml:space="preserve"> When the professor entered the building that day, he was astonished. It covered an area bigger than a football field. It was filled with boxes of meticulously filed notes - more than 11 million records, wall to wall and floor to ceiling.</w:t>
        <w:br/>
        <w:t xml:space="preserve"> To get to them, Brustein had to get past the guardian of the records, an American colonel who was reluctant to let researchers in because of previous thefts. The colonel was hesitant.</w:t>
        <w:br/>
        <w:t xml:space="preserve"> Brustein took a gamble. He's a sports fan. He knows sports so well that reporters often call him to seek his sociological perspective on the Twins and Vikings.</w:t>
        <w:br/>
        <w:t xml:space="preserve"> "I just started talking sports," he said, "and I found out this guy loved sports and he told me he was from Louisiana and I started talking about the famous team at LSU in the '50s and its great running back, Billy Cannon.</w:t>
        <w:br/>
        <w:t xml:space="preserve"> "That turned him on and so we went on about sports for 20 minutes or so and finally, I asked him if I could bring my (research) team, and he says 'Yeah', and that was it. Didn't have anything to do with the merits of the project."</w:t>
        <w:br/>
        <w:t xml:space="preserve"> Next, Brustein recruited a team to go through the records - eight students, fluent in German and data entry, chosen from 100 applicants.</w:t>
        <w:br/>
        <w:t xml:space="preserve"> The team went to Berlin in April, 1989, and came back with what Brustein believes is the largest data sample in the world on individual party members: 42,000 Nazis who were members from 1925, when Hitler revitalized the party, to 1933, when he was named chancellor.</w:t>
        <w:br/>
        <w:t xml:space="preserve"> Never before, he said, has there been a study of party members of this magnitude.</w:t>
        <w:br/>
        <w:t xml:space="preserve"> The results of the effort are being set down in Brustein's book-in-progress, "The Logic of Evil."</w:t>
        <w:br/>
        <w:t xml:space="preserve"> In it, he develops a theory that the German people weren't fully informed about the Nazi's anti-Semitic plans or their designs on world conquest.  They were only doing what came naturally when they bought the party's program.</w:t>
        <w:br/>
        <w:t xml:space="preserve"> Under the circumstances, he said, it was the logical thing to do.</w:t>
        <w:br/>
        <w:t xml:space="preserve"> He says it's a myth that the Nazi juggernaut swept the people up in an irrational wave of nationalism and anti-Semitism. More likley, he said, the German people were motivated by ordinary and logical factors: their own material interests.</w:t>
        <w:br/>
        <w:t xml:space="preserve"> The Nazis appealed especially to the working class in ways the socialists and communists could not.</w:t>
        <w:br/>
        <w:t xml:space="preserve"> "The communists and socialists would come by and tell the workers, 'Hey, we're the international brotherhood of the proletariat and we are fighting for the rights of workers all over the world.'</w:t>
        <w:br/>
        <w:t xml:space="preserve"> "The next day the Nazis would come by and say, 'Look, we don't give a damn about the international proletariat. Why should you care what's going on with the workers in Poland or Russia or France or the United States? We care about German workers. The pie is only so big. If you slice it between workers all over the world, there won't be much left for you.'</w:t>
        <w:br/>
        <w:t xml:space="preserve"> "Always, they appealed to the economic interests of the workers."</w:t>
        <w:br/>
        <w:t xml:space="preserve"> In effect, the German people thought they were voting for a program not unlike Roosevelt's New Deal later in the United States, complete with pump priming and massive public works and its own brand of Keynesian economics designed to get Germany out of its deep depression.</w:t>
        <w:br/>
        <w:t xml:space="preserve"> When the legislative elections came in 1932, the Nazis defeated five other major parties with a 37 percent plurality. Dictatorship and militarism and anti-Semitism all sneaked in through the back door later on.</w:t>
        <w:br/>
        <w:t xml:space="preserve"> Brustein isn't expecting universal approval for his thesis It's more appealing for some people to believe that Germany was enchanted by Hitler's charisma.</w:t>
        <w:br/>
        <w:t xml:space="preserve"> One critic, Geoff Eley, a professor of German history at the University of Michigan who has reviewed some of Brustein's works on radical political movements, said the idea that the Nazis soft-pedaled their anti-Semitism in the early '30s is nothing new.</w:t>
        <w:br/>
        <w:t xml:space="preserve"> "The basic research has been done," he said in an interview, "and I don't think there's much more to tell."</w:t>
        <w:br/>
        <w:t xml:space="preserve"> But Brustein has his supporters. Hyman Berman, a University history professor and fellow student of radical movements, said Brustein's ideas make a lot of sense. David Duke, he said, didn't build popular support by going around talking racial superiority. He won followers by putting his racism on the back burner and stoking issues with broader appeal.</w:t>
        <w:br/>
        <w:t xml:space="preserve"> Brustein agrees that some scholars have emphasized the appeal of the Nazis' economic program, but they were few and far between. He said that he believes their work has been buried by others who argue the temporary insanity of the German people and the charismatic power of Adolf Hitler.</w:t>
        <w:br/>
        <w:t xml:space="preserve"> "The point I'm making is there has never been a fair hearing about the pocket-book issues that brought Hitler to power, and I support my book with the most unique data system in the world.</w:t>
        <w:br/>
        <w:t xml:space="preserve"> "The big problem is that people don't want to believe that such a nonrational outcome, the Holocaust, World War II, could have such ordinary, rational origins."</w:t>
        <w:br/>
        <w:t xml:space="preserve"> In the '60s, political philosopher Hannah Arendt wrote a book about Adolph Eichmann, the German SS officer whose job was shipping Jews to concentration camps. He was portrayed as a bureaucrat so scrupulously efficient and devoted to his job that he was blind to its moral implications.  Arendt called it the "banality of evil."</w:t>
        <w:br/>
        <w:t xml:space="preserve"> It was a unique view of German fascism and Brustein was impressed. He said he thinks "The Logic of Evil," brings another dimension to understanding tyranny and how it applies to the future with the emergence of radical right parties, especially in Germany and France.</w:t>
        <w:br/>
        <w:t xml:space="preserve"> During the '30s, Sinclair Lewis wrote a book, "It Can't Happen Here," about the rise of a fascist demagogue in the United States. If the right hate movement were to hitch a ride on the back of economic hard times, Brustein said, it could happen here.</w:t>
        <w:br/>
        <w:br/>
        <w:t>Graphic</w:t>
        <w:br/>
        <w:br/>
        <w:t xml:space="preserve"> </w:t>
        <w:br/>
        <w:t>Photograph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