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Deadly Skies</w:t>
      </w:r>
    </w:p>
    <w:p>
      <w:r>
        <w:t>Publisher: New York Times</w:t>
      </w:r>
    </w:p>
    <w:p>
      <w:r>
        <w:t>Date: 2015-11-01</w:t>
      </w:r>
    </w:p>
    <w:p>
      <w:r>
        <w:t>Section: Section BR; Column 0; Book Review Desk; Pg. 17</w:t>
      </w:r>
    </w:p>
    <w:p>
      <w:r>
        <w:t>Source file: NYT/28.DOCX</w:t>
      </w:r>
    </w:p>
    <w:p>
      <w:r>
        <w:t>Raw locations result, 'locations': ['England', 'United Kingdom']</w:t>
      </w:r>
    </w:p>
    <w:p>
      <w:r>
        <w:t>Standardized locations result, 'countries_stand_flat': Multiple</w:t>
      </w:r>
    </w:p>
    <w:p>
      <w:r>
        <w:br/>
        <w:t>Body:</w:t>
        <w:br/>
      </w:r>
    </w:p>
    <w:p>
      <w:r>
        <w:t>LONDON FOGThe Biography By Christine L. CortonIllustrated. 391 pp. The Belknap Press/ ­Harvard University Press. $35.  How best to solve the pollution problems of a city sunk so deep within sulfurous clouds that it was described as hell on earth? Simply answered: Relocate all urban smoke-creating industry and encircle the metropolis of London with sweetly scented flowers and elegant hedges.</w:t>
        <w:br/>
        <w:t xml:space="preserve">  It sounds like one of those wonderfully daffy Fabian schemes for the betterment of mankind that were embraced by the likes of George Bernard Shaw and the Webbs. In fact, as Christine L. Corton, a Cambridge scholar, reveals in her engrossing and magnificently researched new book, ''London Fog,'' this fragrant anti-smoke scheme was the brainchild of John Evelyn, the 17th-century diarist. King Charles II was said to be ''much pleas'd'' with Evelyn's idea, and a bill against the smoky nuisance was duly drafted. Then -- it's the mournful leitmotif of most of Corton's tale -- nothing was done. Nobody at the time, and nobody right up to the middle of the 20th century, was willing to put public health above business interests.</w:t>
        <w:br/>
        <w:t xml:space="preserve">  And yet it's a surprise to discover how beloved a feature of London life these multicolored fogs became. ''I am their painter,'' Whistler announced with characteristic modesty. Another dabbler, Claude Monet, fleeing besieged Paris in 1870, fell in love with London's vaporous, mutating clouds. Perched in a riverside room at the Savoy, he looked upon the familiar mist as his reliable collaborator. Confronted by a distressingly untypical instance of fog-free skies, Monet grew desperate: ''It seemed all my canvases were going for naught.'' He had to bide his time until ''little by little, as the fires were lit, the smoke and the mist returned.''</w:t>
        <w:br/>
        <w:t xml:space="preserve">  Visitors from abroad may have delighted in the fog, but homegrown artists lit candles and vainly scrubbed the grime from their gloom-filled studio windows. ''Give us light!'' Frederic Leighton pleaded to the unmoved guests at a Lord Mayor's banquet in 1882, begging them to have pity on the poor painter and his ''interminable hours, days and weeks of enforced idleness spent in the continuous contemplation of the ubiquitous yellow fog.'' J.M.W. Turner never finished his rendering of the smoke-swathed ''Thames Above Waterloo Bridge'' because it lacked a buyer.</w:t>
        <w:br/>
        <w:t xml:space="preserve">  Writers were equally divided. In fiction, Robert Louis Stevenson deployed fog-­laden images and vaporous metaphors to create the sense of menace that enfolds the mysterious activities of virtuous Dr. Jekyll's evil other. In life, the gentle author (who suffered from respiratory problems all his life) attributed his own profound depressions to ''nothing more definite than a certain hue of brown,'' that same ''great chocolate-colored pall'' that hangs over the villainous Hyde.</w:t>
        <w:br/>
        <w:t xml:space="preserve">  In contrast, Dickens reveled in fog, characterizing it, above all in ''Bleak House,'' as a venomous, slithering presence -- a force his admirer Joseph Conrad would aspire to match in ''The Secret Agent.'' Nathaniel Hawthorne, visiting the city, found moral lessons in London's fog, while Henry James gave it a social aspect (dank mists swirl through his working-class scenes). Mark Twain, barely visible to the tiny audiences who stumbled into a mist-veiled London lecture hall to hear him talk about ''roughing it,'' cut short that dismal effort.</w:t>
        <w:br/>
        <w:t xml:space="preserve">  Twain's complaints about the impenetrable murk alert us to the fact that London's yellow pea-soupers (a term that derives from a much despised broth) were not confined to its streets. It's fine to stand snugly beside Arthur Conan Doyle at a (closed) window above Baker Street while Sherlock Holmes imagines a murderer prowling through the foggy depths below, ''as the tiger does the jungle, unseen until he ­pounces.'' And it's funny (but also disquieting) to learn of a post-World War I service inside St. Paul's Cathedral when the fog hung so thickly that the text (''I Am the Light of the World'') boomed down from a pulpit that was lost from view.</w:t>
        <w:br/>
        <w:t xml:space="preserve">  The more serious side of Corton's book documents how business has taken precedence over humanity where London's history of pollution is concerned. A prevailing westerly wind meant that those dwelling to the east were always at most risk. Those who could afford it lived elsewhere: The east, where the Thames flows to Gravesend, was abandoned to the underclass. Those with enough means could always take flight from the inconvenient fog; the real sufferers were those with no escape, the voiceless poor.</w:t>
        <w:br/>
        <w:t xml:space="preserve">  East London's slum dwellers were of no interest to Victorian champions of free trade like John Bright. (A man who might plausibly have jumped from the pages of ''Hard Times,'' Bright boasted of having shot down every anti-smoke bill proposed in Parliament.) Lord Palmerston spoke up for choking East Enders in the 1850s, pointing a finger at the interests of the furnace owners (all living outside London) as opposed to their victims (all haplessly resident). A bill was passed, but there was little change. Eventually, another connection was established: between London's perpetual veil of smog and its citizens' cozily smoldering grates. The conclusion was obvious. Sadly, popular World War I songs like ''Keep the Home Fires Burning'' didn't do much to encourage the adoption of smokeless fuel.</w:t>
        <w:br/>
        <w:t xml:space="preserve">  It wasn't until what came to be known as the ''Great Killer Fog'' of 1952 that the casualty rate became impossible to ignore and the British press finally took up the cause. Harold Macmillan made cynical use of his powers as minister of housing to ensure that lung-friendly decisions would not be taken. It was left to a bullish M.P., Gerald Nabarro, to steer the Clean Air Act into law in 1956. Within a few years, even as the war against pollution was still in its infancy, the dreaded pea-soupers began to fade into mythology.</w:t>
        <w:br/>
        <w:t xml:space="preserve">  Corton's book combines meticulous social history with a wealth of eccentric detail. Thus we learn that London's ubiquitous plane trees were chosen for their shiny, fog-resistant foliage. And since Jack the Ripper actually went out to stalk his victims on fog-free nights, filmmakers had to fake the sort of dank, smoke-wreathed London scenes audiences craved. It's discoveries like these that make reading ''London Fog'' such an unusual, enthralling and enlightening experience.</w:t>
        <w:br/>
        <w:br/>
        <w:t>http://www.nytimes.com/2015/11/01/books/review/london-fog-the-biography-by-christine-l-corton.html</w:t>
        <w:br/>
        <w:br/>
        <w:t>Graphic</w:t>
        <w:br/>
        <w:br/>
        <w:t xml:space="preserve"> </w:t>
        <w:br/>
        <w:t>PHOTO: Central London at night, 1936. (PHOTOGRAPH FROM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