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TRAVEL</w:t>
      </w:r>
    </w:p>
    <w:p>
      <w:r>
        <w:t>Publisher: New York Times</w:t>
      </w:r>
    </w:p>
    <w:p>
      <w:r>
        <w:t>Date: 1984-06-03</w:t>
      </w:r>
    </w:p>
    <w:p>
      <w:r>
        <w:t>Section: Section 7; Page 11, Column 1; Book Review Desk; REVIEW</w:t>
      </w:r>
    </w:p>
    <w:p>
      <w:r>
        <w:t>Source file: NYT/53.DOCX</w:t>
      </w:r>
    </w:p>
    <w:p>
      <w:r>
        <w:t>Raw locations result, 'locations': ['United Kingdom', 'Ireland']</w:t>
      </w:r>
    </w:p>
    <w:p>
      <w:r>
        <w:t>Standardized locations result, 'countries_stand_flat': Multiple</w:t>
      </w:r>
    </w:p>
    <w:p>
      <w:r>
        <w:br/>
        <w:t>Body:</w:t>
        <w:br/>
      </w:r>
    </w:p>
    <w:p>
      <w:r>
        <w:t>LITERARY LANDSCAPES OF THE BRITISH ISLES. By David Daiches and John Flower. 288 pp. (Facts on File. $14.95.) Facts on File has also reissued ''Literary Landscapes of the British Isles,'' first published in 1979, ''a narrative atlas'' intended to show the effect of time and place on various British writers. The essays - on Chaucer, Shakespeare, Dr. Johnson, Dickens, Virginia Woolf, among others - are by David Daiches, and the maps - of, for example, Bront"e country, Hardy's Wessex and the travels of the Romantic Poets abroad - are by John Flower.  Lovers of English literature will find the approach scholarly but fairly lively. Not all the writers are British. Friedrich Engels, on the condition of the English working class, is included. There is also a chapter on the Dublin of Yeats and Joyce. Dublin? The British Isles? Protest marches will surely be organized. No, it's fair enough. Ireland didn't acquire so much as dominion status until 1922. Yeats and Joyce were well formed by then.</w:t>
        <w:br/>
        <w:t>Edwin Newman reviews book Journeys by Jan Morris</w:t>
        <w:br/>
        <w:t>* THE KENYA MAGIC. By John Schmid. Foreword by the Rt. Hon. David Steel, M.P. Illustrated. 192 pp. (Breach wood Publications/Flatiron Book Distributors. $19.95.) ''The Kenya Magic'' is a genuine travel book. That is, it is not a literary anthology but the story of John Schmid's return to Kenya, where he had earlier worked as an electronics engineer. The title sums up Mr. Schmid's attitude. To him, Kenya is a magical place. He loves it and its people (as he tells us rather too often) and every page reflects his delight in being there. The text teems with such words as superb, incomparable, splendid, glory and sheer bliss, and he is generous with exclamation marks.  Not that even to him everything is (see above sentence). There is theft; public transport isn't always what it should be; indigenous musical and theatrical performances are hard to come by; there are shantytowns. But more often, Mr. Schmid is ''bewitched.'' He considers Kenya ''a bastion of peace and common sense'' whose amiability ''makes the racial antagonisms in other countries seem quite extraordinarily petty.'' All of this may be so, or largely so. We must all hope that it is, and that it is not what those who saw Kenya during the Mau Mau rebellion of the 1950's might have predicted. We do know that independent Kenya has not been a killing ground, and we have no business being patronizing about the country and its people (African, 98 percent; Asian, a bit more than 1 per cent; European, a bit less than 1 per cent). The trouble is that Mr. Schmid makes it all sound too good to be true. His photographs are excellent, but his almost unremitting wonderment becomes wearying.</w:t>
        <w:br/>
        <w:t>* THE WPA GUIDE TO FLORIDA. By the Federal Writers' Project of the Works Progress Administration for the State of Florida. With a new introduction by John I. McCollum. Illustrated. 600 pp. (Pantheon. $14.95.) THE WPA GUIDE TO CALIFORNIA. By the Federal Writers' Project of the Works Progress Administration for the State of Florida. With a new introduction by Gwendolyn Wright. Illustrated. 713 pp. (Pantheon. $14.95.) It is possible to look at ''The WPA Guide to California'' and ''The WPA Guide to Florida,'' which have just been republished, as somewhat comparable to Laurence Kelly's book on Moscow, in the sense they speak not of the present but of the past. Each guide has a new introduction, but otherwise they are as they were when they were first published under Government auspices in 1939. They have some immediate practical value - 22 motor tours laid out in the Florida guide and 29 in the California - but one would hardly want them for that, or for any other ''guiding function.'' The interest here must be in the books as period pieces, small chunks of history. Gwendolyn Wright says in her introduction to the California guide: ''The men and women working for the Writers' Project captured an extraordinary moment of self-consciousness about the state's past, its future, and its present - the California of the thirties, caught between the dilemmas of the Depression and the fear of war. They offer a potpourri of historical bravado and sociological data.'' That is exactly what they do. The Florida guide advises tourists: ''Do not enter bushes at sides of highways in rural districts; snakes and redbugs usually infest such places.'' It also boasts gently about Frederick Delius's two years in Florida, and how, ''When his allowance from home was cut off, Delius found employment as organist in a Jewish synagogue.'' And it claims that ''Florida has recognized the fact that sound construction is an essential element in architectural beauty,'' which is just as well.  I said the WPA Guides were small chunks of history. They are. Written in grim times, and years in the making, they were nonetheless infused with quiet pride and some sense of the astonishing richness and variety of this nation, and some sense of what it could be. Twentieth-century America is a good deal more comprehensible because of them. At this stage, it is not unfair to suggest that their interest is largely nostalgic, but that may be enough.</w:t>
        <w:br/>
        <w:t>''The Sophisticated Traveler - Beloved Cities: Europe,'' By Jan Morris 173 pp. (Oxford University Press. $12.95) edited by A. M. Rosenthal and Arthur Gelb, a collection of travel pieces that have appeared in The New York Times, has been published by Villard Books at $14.95. Edwin Newman is a former NBC News correspondent and the author of ''Strictly Speaking,'' ''A Civil Tongue'' and ''Sunday Punch.''</w:t>
        <w:br/>
        <w:t>At the close of ''Journeys,'' Jan Morris tell us that, with this fifth book of travel essays, she has realized ''a jejune ambition - to have seen and described, before I died, the whole of the urban world.'' The ''before I died'' is unnecessary - she could hardly have done it afterward. But very little of what Jan Morris writes is unnecessary, still less jejune. She remains a remarkably skillful travel writer, carting good will around as part of her luggage, but hard to fool.  Her latest journeys take her to, among other places, Vienna, Stockholm, Peking and Shanghai, Aberdeen in Scotland, Calcutta, and Wells, England. One of the five American stopovers is Las Vegas, ''the Xanadu of the middle aged'' and ''the Xanadu of the second-rate.'' Miss Morris enjoys the loudness and brassiness of this ''inconceivable oasis,'' with its ''tomfool architecture'' and ''megalomaniac suggestions of wealth, power, and grandeur.'' In Vegas ''every aspect of the American fraud is accentuated . . . in rubbery victuals and false bonhomie,'' and ''nothing is spontaneous.'' Las Vegas I knew, and, because I did, I wanted to read Miss Morris on it. As things worked out, I did not entirely agree with her. Even the phoniness, because it is so unabashed, can be laughed at in small doses. Sydney, Australia, I did not know, and I wanted to read her on it because I didn't. As she fastens on the unloved overweight woman as ''the truest familiar of Las Vegas, pulling her handle mindlessly any hour of day or night,'' so she finds among the women of Sydney a face that at first looks straight, square and reliable but on examination ''reveals a latent meanness or foxiness.'' Sydney itself she admires for its handsomeness, completeness, agreeableness. Brave and generally decent, she calls it, but also blank, bloodless and pallid. One gets the impression she would rather be in Vegas.  Miss Morris may at times see more than is there, but a good travel writer probably has to. She may be the best we have.</w:t>
        <w:br/>
        <w:t>* DUMMY HEADJOURNEYS MOSCOW: A Travellers' Companion. (Selected and introduced by Laurence Kelly. Illustrated. 328 pp. (Atheneum. $9.95.) Lawrence Kelly calls his book on Moscow ''a traveler's companion.'' Of its 107 accounts of Moscow life, not one is contemporary. The most nearly so are an excerpt from Adam Ulam's ''Lenin and the Bolsheviks'' that describes Lenin and his wife moving into the Kremlin in 1918, and one from Arnold Haskell's biography of Diaghilev, about the help Diaghilev received from Muscovite merchants around the turn of the century.  The reason, Mr. Kelly explains, is that the period after 1918 calls for a further volume. He recommends reading the present one to see ''how much of the legacy of medieval and Imperial Muscovy survives today, both on the ground and in the manners and morals of its citizens.'' I thought of this recommendation when reading the account in this book by Capt. C. Colville Frankland, RN, who in 1830 noted the Russians' unclean fingernails and their ''odious habit, in common with most Continental nations, of spitting about on the floors, in all directions and in all times.'' Frankland also remarked on the ''kites and buzzards of all sorts which scavenger the streets,'' and ''a disgusting sort of carrion crow'' that performed the same service. Frankland found Moscow's dirtiness indescribable, but managed to describe it. Too bad he couldn't have seen American baseball players in full spitting cry.  Comparisons with the past are a valid reason for reading a book, but in this case there is a better one, set forth in the quotation (from the Marquis de Custine in 1839) that Moscow ''is Russia - and it is Russia's heart.'' Going to Moscow as a tourist, which is to say using one's own money, has never seemed quite sensible to me. All the same, people do it, and Tolstoy and Gorki and Chekhov and Pushkin and the dozens of others represented here can help anyone to understand that heart, as it was, and to understand how it became what it is.</w:t>
        <w:br/>
        <w:t>* TUSCANY: An Anthology. Compiled by Laura Raison.  Foreword by John Julius Norwich. Illustrated. 262 pp.</w:t>
        <w:br/>
        <w:t xml:space="preserve"> </w:t>
        <w:br/>
        <w:t>(Facts on File. $19.95.) ''Moscow''-like books are in fashion just now; a British book called ''Tuscany'' has been published in this country by Facts on File. There is a certain irony in this, for although there are facts scattered through ''Tuscany,'' they matter little. This book is more an expression of spirit, a collection of letters, poems, short stories, extracts from longer prose works, and paintings, drawings and photographs. And recipes, half-a-dozen of them.  Tuscany means, of course, Florence, Pisa, Siena, Livorno and some lesser cities, and the places between. Florence alone could provide the material for an anthology many times larger than this one. The compiler here (nowadays one almost says computer), Laura Raison, devotes the longest of her 11 chapters to ''The Arts'' and to ''The Turbulent Past,'' which seems reasonable, not to say raisonnable, since it is precisely the arts and the turbulent past that Tuscany evokes for us. But ''Pane e Vino'' and ''Everyday Life'' and ''Country Landscapes and Country Life'' are also here, and writings that Tuscany inspired on birth and death. The first entry is from Hilaire Belloc, the last from Michelangelo, and there is a treasury in between, from which anyone going to Tuscany will profit. So will anyone not going.</w:t>
        <w:br/>
        <w:br/>
        <w:t>Graphic</w:t>
        <w:br/>
        <w:br/>
        <w:t xml:space="preserve"> </w:t>
        <w:br/>
        <w:t>drawings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