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 Tenants Face an Unfamiliar Squeeze on Their Pocketbooks: An Electric Bill</w:t>
      </w:r>
    </w:p>
    <w:p>
      <w:r>
        <w:t>Publisher: New York Times</w:t>
      </w:r>
    </w:p>
    <w:p>
      <w:r>
        <w:t>Date: 2009-02-09</w:t>
      </w:r>
    </w:p>
    <w:p>
      <w:r>
        <w:t>Section: Section A; Column 0; Metropolitan Desk; Pg. 16</w:t>
      </w:r>
    </w:p>
    <w:p>
      <w:r>
        <w:t>Source file: NYT/35.DOCX</w:t>
      </w:r>
    </w:p>
    <w:p>
      <w:r>
        <w:t>Raw locations result, 'locations': ['Uganda']</w:t>
      </w:r>
    </w:p>
    <w:p>
      <w:r>
        <w:t>Standardized locations result, 'countries_stand_flat': Uganda</w:t>
      </w:r>
    </w:p>
    <w:p>
      <w:r>
        <w:br/>
        <w:t>Body:</w:t>
        <w:br/>
      </w:r>
    </w:p>
    <w:p>
      <w:r>
        <w:t>Like other New York City renters, tenants at a large apartment complex on Roosevelt Island grew so accustomed to one perk that they tended to overlook it: They never paid separately for electricity because it was included in the rent.</w:t>
        <w:br/>
        <w:t xml:space="preserve">  But that is set to change. Residents of the 1,003-unit complex, formerly known as Eastwood and now called Roosevelt Landings, will receive electricity bills for the first time in April. </w:t>
        <w:br/>
        <w:t xml:space="preserve">  The concept, called submetering, is a pocketbook approach to energy conservation. Instead of being allowed to use heaters, lights and appliances without worrying about the cost, tenants will have to pay for the power they use, which proponents say provides an economic incentive to reduce energy consumption.</w:t>
        <w:br/>
        <w:t xml:space="preserve">  Yet the rationale for residential submetering and its more complicated reality have started to clash at Roosevelt Landings and other rental buildings around the city where property owners are planning similar conversions, including two of the largest developments in Manhattan, Peter Cooper Village and Stuyvesant Town. </w:t>
        <w:br/>
        <w:t xml:space="preserve">  Last week, managers at Roosevelt Landings, the home of many low-income and working-class families, handed out sample electricity bills. The bills, for a 33-day period from November to December, were based on the readings of submeters installed in individual apartments. </w:t>
        <w:br/>
        <w:t xml:space="preserve">  Vera Velloso, 40, who lives in a three-bedroom unit with her husband and three children, received a bill for $1,050.43, which was about half of what she pays in rent. Missy Feliciano, 39, who lives in a four-bedroom unit with her mother and three children, was stunned by her bill: $815.51. </w:t>
        <w:br/>
        <w:t xml:space="preserve">  ''I know people with homes who don't have a bill like this,'' said Ms. Feliciano, a paralegal. ''I almost died when I opened the package.''</w:t>
        <w:br/>
        <w:t xml:space="preserve">  No payment is required for the sample bills. But that did little to temper the outrage among the more than 200 tenants who packed a church on the island on Saturday to complain about the bills. They planned to tape pink sheets of paper to their windows in protest. </w:t>
        <w:br/>
        <w:t xml:space="preserve">  They said the high bills stemmed not from out-of-control energy use but from what they described as the complex's inefficient baseboard electric heaters and poorly insulated walls. Roosevelt Landings, which used to be part of the state's moderate-income Mitchell-Lama housing program, opened in 1976. </w:t>
        <w:br/>
        <w:t xml:space="preserve">  Because many of the Roosevelt Landings residents are older, disabled or receive federal housing subsidies, there is a fear that the real bills will force people from their homes or lead to drastic measures by tenants, like using their ovens to heat their apartments.</w:t>
        <w:br/>
        <w:t xml:space="preserve">  The state's housing agency, the Division of Housing and Community Renewal, will offset the costs of the electricity bills by reducing the rent for all tenants who receive subsidies. But elected officials and residents said the rent-reduction formula -- which could result in cuts of as much as $300 per apartment -- would not cover bills as high as $800, $900 or $1,000. Ms. Feliciano, for example, expects to receive a rent reduction of $219. </w:t>
        <w:br/>
        <w:t xml:space="preserve">  Douglas F. Eisenberg, the chief operating officer for Urban American, which owns Roosevelt Landings, said the sample bills allowed residents to see how much electricity they were using and to make adjustments. </w:t>
        <w:br/>
        <w:t xml:space="preserve">  ''I think that changing one's habits is a difficult thing to do, and this really takes people being proactive about saving energy,'' Mr. Eisenberg said. ''A lot of these residents have lived in this building a long time. They haven't been responsible for their electric bills. Now they are. I think at the end of the day, I feel pretty good that we're doing the right thing here.'' </w:t>
        <w:br/>
        <w:t xml:space="preserve">  Tenants' bills varied widely. For three-bedroom apartments, they ranged from $79.26 to $1,050.43, and for four-bedrooms from $147.97 to $974.11. Mr. Eisenberg said the readings were accurate, and added that if tenants had concerns about faulty heaters, the management was eager to correct the problem. ''I assure you that this office is pretty responsive,'' he said.</w:t>
        <w:br/>
        <w:t xml:space="preserve">  Several other owners of residential buildings in the city are seeking approval from the State Public Service Commission for submetering. In October, one of the city's biggest developers, Tishman Speyer Properties, requested permission to install electricity submeters at Stuyvesant Town and Peter Cooper Village, which have a total of about 11,200 apartments, a move that many tenants oppose.</w:t>
        <w:br/>
        <w:t xml:space="preserve">  Submetering is increasingly common in co-op and condominium buildings, where it has become a popular way to cut energy costs. The electricity supplied to submetered buildings is purchased by landlords at bulk rates, which are significantly lower than the rates individual residents pay. But the use of submetering in buildings with subsidized or rent-regulated tenants is more controversial because of the extra expense for low-income families during tight economic times.</w:t>
        <w:br/>
        <w:t xml:space="preserve">  ''If this continues on its course, this is a de facto rent increase on this building,'' said Assemblyman Micah Z. Kellner, whose district includes Roosevelt Island. Mr. Kellner and other elected officials have asked the Public Service Commission to re-examine its approval of the Roosevelt Landings submetering plan.</w:t>
        <w:br/>
        <w:t xml:space="preserve">  James Denn, a spokesman for the commission, said that the agency was looking into the tenants' concerns, but added that submetering is important. Research by the State Energy Research and Development Authority, he said, found that the installation of submeters can lead to a reduction in electricity consumption in individual units by 18 percent to 26 percent. </w:t>
        <w:br/>
        <w:t xml:space="preserve">  ''The commission has recognized the value of submetering in that it enables residents to be aware of, and take control of, their energy use,'' Mr. Denn said.</w:t>
        <w:br/>
        <w:br/>
        <w:t>http://www.nytimes.com</w:t>
        <w:br/>
        <w:br/>
        <w:t>Graphic</w:t>
        <w:br/>
        <w:br/>
        <w:t xml:space="preserve"> </w:t>
        <w:br/>
        <w:t>PHOTO: Roosevelt Landings tenants at a meeting on Saturday to discuss their sample electricity bills. (PHOTOGRAPH BY HIROKO MASUIKE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