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Developer Aims At Working Class</w:t>
      </w:r>
    </w:p>
    <w:p>
      <w:r>
        <w:t>Publisher: New York Times</w:t>
      </w:r>
    </w:p>
    <w:p>
      <w:r>
        <w:t>Date: 2010-09-12</w:t>
      </w:r>
    </w:p>
    <w:p>
      <w:r>
        <w:t>Section: Section RE; Column 0; Real Estate Desk; Pg. 9; IN THE REGION NEW JERSEY</w:t>
      </w:r>
    </w:p>
    <w:p>
      <w:r>
        <w:t>Source file: NYT/14.DOCX</w:t>
      </w:r>
    </w:p>
    <w:p>
      <w:r>
        <w:t>Raw locations result, 'locations': ['Nigeria']</w:t>
      </w:r>
    </w:p>
    <w:p>
      <w:r>
        <w:t>Standardized locations result, 'countries_stand_flat': Niger</w:t>
      </w:r>
    </w:p>
    <w:p>
      <w:r>
        <w:br/>
        <w:t>Body:</w:t>
        <w:br/>
      </w:r>
    </w:p>
    <w:p>
      <w:r>
        <w:t>EAST ORANGE</w:t>
        <w:br/>
        <w:t>THE dozen or so rental apartment buildings strung along South Harrison Street here, statuesque beauties dating from the early- to mid-20th century, have seen alternating eras of glory, decline and resurgence.</w:t>
        <w:br/>
        <w:t>Now, a walk down sidewalks south of Interstate 280 and the Brick Church train station offers a quick kaleidoscope view evincing all those eras at once: some buildings look scruffy and semi-occupied; others look spruced and full-up. Two abandoned structures with litter- and weed-covered grounds stand hard by the newly opened Indigo 141, an ultramodern rental created via gut-rehabilitation of a formerly empty eyesore.</w:t>
        <w:br/>
        <w:t>At six of the structures, Nos. 106, 111, 120, 158, 179 and 243 South Harrison, a new landlord, Adam Mermelstein, said he was aiming for the ''lower middle class.'' That would represent a major step up for the buildings. After bank and Fannie Mae foreclosures against the former landlord, Mr. Mermelstein is grabbing them up, along with his partner in TreeTop Development, Azi Mandel.</w:t>
        <w:br/>
        <w:t>TreeTop is aiming to do with these 430 units what Newark officials have acknowledged it did with 550 units bought in Newark in 2007: ''Provide attractive, secure, and affordable housing in a location that has excellent transit access, helping to renew and stabilize a neighborhood,'' Mr. Mermelstein said.</w:t>
        <w:br/>
        <w:t>''We are restoring and upgrading -- but not to luxury level,'' he said. ''Formica, not granite. Ceramic tile, not marble. We are not looking to buck trends here. But everybody has standards of living, and we will be upgrading and maintaining these buildings to meet or exceed anyone's idea of middle-class standards.''</w:t>
        <w:br/>
        <w:t>For example, 111 South Harrison Street, an approximately 70-year-old building with 86 apartments, received a new roof, chair railing in its hallways, and new wiring beneath new plaster walls. A pair of tall glass entry doors with custom wrought-iron detail was ordered up to replace metal doors with tiny barred windows that called to mind ''the jailhouse,'' Mr. Mermelstein said.</w:t>
        <w:br/>
        <w:t>As was the case in Newark, TreeTop will either refinish or replace hardwood floors in all the East Orange buildings; kitchens and baths are all to be renovated. Each building will have a management office and a full-time superintendent.</w:t>
        <w:br/>
        <w:t>Monthly rents will be $900 to $950 for one-bedroom units, and $1,100 to $1,250 for two-bedrooms; that includes heat and hot water, Mr. Mermelstein said. Also, each of the buildings has garage parking, available for $50 a month.</w:t>
        <w:br/>
        <w:t>In June, when TreeTop and its investment partner, the Phoenix Realty Group of Manhattan, completed the purchase of the first two buildings on South Harrison -- Nos. 111 and 243 -- 15 to 30 percent of the units were vacant. Some tenants living with broken elevators and leaky ceilings had stopped paying rent, Mr. Mermelstein said.</w:t>
        <w:br/>
        <w:t>''But when you do take care of your property,'' he said, ''people start taking care of their property, too. When we were first working on the buildings in Newark, some people put graffiti on the walls. They'd put it up, we'd paint over it. Once that happens three or four times, it stops being fun, I guess, and people stop doing it.</w:t>
        <w:br/>
        <w:t>''People who want a rougher atmosphere end up living elsewhere,'' he added.</w:t>
        <w:br/>
        <w:t>In Newark, TreeTop and an investment partner spent roughly $3.5 million on upgrades to two big, beaten-down buildings on Martin Luther King Boulevard. Those buildings, 15 to 30 percent vacant for years before takeover, are now fully leased; Newark's deputy mayor for economic development, Stefan Pryor, recently described them as ''housing assets'' for the city.</w:t>
        <w:br/>
        <w:t>Mr. Mermelstein, whose company had previously been a developer of condominiums in trendy Hoboken and in Williamsburg, Brooklyn, decided to find a long-term niche in ''turnaround projects involving so-called work force housing,'' he said.</w:t>
        <w:br/>
        <w:t>He described the company as intent on ''longevity'' as a landlord, and seeking to attract long-term tenants who feel they are part of a community.</w:t>
        <w:br/>
        <w:t>''I'm not saying we will never sell these buildings,'' he said. ''We're developers, and someday there will be more projects. But we expect to hold on to them at least something like 10 years.''</w:t>
        <w:br/>
        <w:t>Other developers in the area, including Patrick Morrissy, who runs a nonprofit housing agency called Hands that specializes in turning around neighborhoods in Orange and East Orange, said they saw positive momentum building on South Harrison Street -- although some noted the cyclical rise and fall of real estate conditions there.</w:t>
        <w:br/>
        <w:t>Over the past few years, several other buildings have changed hands or been refurbished besides the six in the TreeTop project. East Orange city officials are moving toward designating the area a redevelopment site, Mr. Morrissy said.</w:t>
        <w:br/>
        <w:t>The Indigo 141 development was created by Blackstone 360 of Newark. An apartment building at 174 South Harrison was recently renovated by Anthony LaFerrara, whose real estate company is based in Orange.</w:t>
        <w:br/>
        <w:t>Correction: October 3, 2010, Sunday</w:t>
        <w:br/>
        <w:t>This article has been revised to reflect the following correction: The ''In the Region'' article in New Jersey and Manhattan copies on Sept. 12, about a developer's effort to rehabilitate a group of apartment buildings in East Orange, misstated the age of 111 South Harrison Street. It was built in 1940, not the early 1920s. The article also misidentified the architectural style of the building. It borrows from several schools of architecture; it is not Art Deco. The second error was repeated in an accompanying picture caption.</w:t>
        <w:br/>
        <w:br/>
        <w:t>http://www.nytimes.com</w:t>
        <w:br/>
        <w:br/>
        <w:t>Graphic</w:t>
        <w:br/>
        <w:br/>
        <w:t xml:space="preserve"> </w:t>
        <w:br/>
        <w:t>PHOTOS: FORMER EYESORE: The new owner of the Art Deco-style 111 South Harrison Street in East Orange has restored the building by adding glass-and-iron entry doors, among other things. (PHOTOGRAPHS BY AARON HOUSTON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