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LABOR LEADER ANNOUNCES BID FOR MONTCO BOARD SEAT / IT IS UNCLEAR WHETHER WENDELL W. YOUNG 3D WILL RECEIVE THE DEMOCRATS' ENDORSEMENT.</w:t>
      </w:r>
    </w:p>
    <w:p>
      <w:r>
        <w:t>Publisher: Other publisher</w:t>
      </w:r>
    </w:p>
    <w:p>
      <w:r>
        <w:t>Date: 1999-01-08</w:t>
      </w:r>
    </w:p>
    <w:p>
      <w:r>
        <w:t>Section: NEIGHBORS; Pg. B01</w:t>
      </w:r>
    </w:p>
    <w:p>
      <w:r>
        <w:t>Source File: Other publishers/Files (500) (18).DOCX</w:t>
      </w:r>
    </w:p>
    <w:p>
      <w:r>
        <w:t>Raw locations result: ['Ecuador']</w:t>
      </w:r>
    </w:p>
    <w:p>
      <w:r>
        <w:t>countries_stand_flat (Standardized): Ecuador</w:t>
      </w:r>
    </w:p>
    <w:p>
      <w:r>
        <w:br/>
        <w:t>Body:</w:t>
        <w:br/>
      </w:r>
    </w:p>
    <w:p>
      <w:r>
        <w:t>A veteran local labor leader yesterday became the first Democrat to announce his candidacy for Montgomery County commissioner.</w:t>
        <w:br/>
        <w:t>Wendell W. Young 3d, who for 38 years has been president of Local 1776 of the United Food and Commercial Workers, said he would seek one of the two Democratic nominations in this year's election so that working people and the elderly could have a voice in county government.</w:t>
        <w:br/>
        <w:t>"I feel I could contribute to the county through my experience as a union leader," Young said. "I can take that experience and help rebuild this county, especially in transportation, which is really lacking for the working class and the elderly."</w:t>
        <w:br/>
        <w:t>Expanding SEPTA service throughout the county would be a priority for Young if elected, he said. He added that his innovative style of management at the union, which included starting day-care centers and an education fund paid for by members, would bring a new vigor to county government.</w:t>
        <w:br/>
        <w:t>Young, 60, of Lafayette Hill, said that he would keep his job at the union if elected and that his labor activism would not hinder his ability to manage the county.</w:t>
        <w:br/>
        <w:t>"That's like saying a lawyer being elected is going to take all the county business for his law firm," Young said.</w:t>
        <w:br/>
        <w:t>Young noted that he had successfully worked with management in union negotiations, which he said would help the county.</w:t>
        <w:br/>
        <w:t>And even though he may be the big-labor bogeyman to many voters in mostly Republican Montgomery County, Young said he thought he could overcome that stigma.</w:t>
        <w:br/>
        <w:t>"If somebody's totally, totally anti-union, I'll run into that," he said. "But I can appeal to a lot of people."</w:t>
        <w:br/>
        <w:t>Marcel Groen, chairman of the county Democratic Party, said Young was more than a sharp-tongued union rabble-rouser.</w:t>
        <w:br/>
        <w:t>"Wendell does have the ability to speak to a variety of people across socioeconomic lines," Groen said. "He has the unique ability to speak in a manner that is fitting for the occasion."</w:t>
        <w:br/>
        <w:t>Still, Groen said, it is far too early to tell whether Young will receive the party's endorsement. The Democratic nomination is wide open because James W. Maza, the current minority-party commissioner, is not seeking a full term.</w:t>
        <w:br/>
        <w:t>"We'll see what develops," Groen said.</w:t>
        <w:br/>
        <w:t>Young, who moved from Philadelphia to Montgomery County in 1988, is no stranger to politics. He ran for Congress in Philadelphia in 1980 but narrowly lost in the Democratic primary. He ran again in 1982 but withdrew, he said, to focus on union business.</w:t>
        <w:br/>
        <w:t>He has been a delegate to six Democratic National Conventions. He also served on the Pennsylvania Labor Relations Board from 1991 to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