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WINNIPEG GETS IT ALL TOGETHER</w:t>
      </w:r>
    </w:p>
    <w:p>
      <w:r>
        <w:t>Publisher: Other publisher</w:t>
      </w:r>
    </w:p>
    <w:p>
      <w:r>
        <w:t>Date: 2004-09-19</w:t>
      </w:r>
    </w:p>
    <w:p>
      <w:r>
        <w:t>Section: LOCAL,</w:t>
      </w:r>
    </w:p>
    <w:p>
      <w:r>
        <w:t>Source File: Other publishers/Files (500) (28).DOCX</w:t>
      </w:r>
    </w:p>
    <w:p>
      <w:r>
        <w:t>Raw locations result: ['Poland', 'United States (Minnesota)', 'United States (Illinois)']</w:t>
      </w:r>
    </w:p>
    <w:p>
      <w:r>
        <w:t>countries_stand_flat (Standardized): Poland</w:t>
      </w:r>
    </w:p>
    <w:p>
      <w:r>
        <w:br/>
        <w:t>Body:</w:t>
        <w:br/>
      </w:r>
    </w:p>
    <w:p>
      <w:r>
        <w:t>This little metropolis might seem like an improbable birthplace for a revolutionary approach to reorganizing local government.</w:t>
        <w:br/>
        <w:t xml:space="preserve"> It's a city that never lived up to the dreams of its founders, who envisioned a Chicago of the prairie, only to end up with something more akin to Milwaukee.</w:t>
        <w:br/>
        <w:t xml:space="preserve"> Even Glen Murray, Winnipeg's civic booster and former mayor, freely acknowledges, "We're an easy place to fly over."</w:t>
        <w:br/>
        <w:t xml:space="preserve"> But this is not a city of moderation, in its snowfall or its politics.</w:t>
        <w:br/>
        <w:t xml:space="preserve"> A 1919 general strike that ended bloodily with the deaths of two workers still hardens the political left here. So when a band of avowed socialists won control of the Manitoba Legislature in the anything-goes zeitgeist of 1969, Winnipeg was primed for dramatic change.</w:t>
        <w:br/>
        <w:t>The government of then-Premier Ed Schreyer did not disappoint. In 1972, with the stroke of his pen, the province of Manitoba radically restructured what was the third most populous metropolitan area in Canada, merging the core city of Winnipeg with 11 suburbs.</w:t>
        <w:br/>
        <w:t xml:space="preserve"> The socialists' invention, dubbed "Unicity," was the governmental equivalent of the sub-4-minute mile, shattering a limit of possibility.</w:t>
        <w:br/>
        <w:t xml:space="preserve"> In merging the entire Winnipeg metropolitan area into one municipality, Manitoba created not just a new city, but set an inspiring example. About 25 years after the 1972 birth of Unicity, the provinces of Ontario, Quebec and Nova Scotia similarly restructured their largest cities --Toronto, Montreal and Halifax, respectively.</w:t>
        <w:br/>
        <w:t xml:space="preserve"> But as Pittsburghers can well imagine, most of the Winnipeg suburbs objected to the creation of Unicity. Strenuously.</w:t>
        <w:br/>
        <w:t xml:space="preserve"> "We knew there would be an initial political flurry of indignation and protest, and there was," Schreyer said.</w:t>
        <w:br/>
        <w:t xml:space="preserve"> Voter approval unnecessary</w:t>
        <w:br/>
        <w:t xml:space="preserve"> But the members of his New Democratic Party didn't need the approval of voters or city councils to amalgamate the 12 municipalities.</w:t>
        <w:br/>
        <w:t xml:space="preserve"> Under the Canadian system of government, municipalities are purely creations of the provinces, which can legislate them into and out of existence.</w:t>
        <w:br/>
        <w:t xml:space="preserve"> It used to work that way in Pennsylvania, too. In 1872, for instance, Pittsburgh annexed several communities that became the South Side by getting the Legislature to pass a special law.</w:t>
        <w:br/>
        <w:t xml:space="preserve"> But while the state constitution still implicitly permits the Legislature to impose government mergers, existing state law requires voter approval in each of the affected municipalities.</w:t>
        <w:br/>
        <w:t xml:space="preserve"> Such a law would have made the Winnipeg amalgamation impossible.</w:t>
        <w:br/>
        <w:t xml:space="preserve"> Public opposition to the creation of the Unicity did not linger for long, however.</w:t>
        <w:br/>
        <w:t xml:space="preserve"> "Within four years, most of that simply dissipated," Schreyer said. "And within eight years, it would have seemed strange to go back" to 12 communities.</w:t>
        <w:br/>
        <w:t xml:space="preserve"> By now, the amalgamation has won such wide public acceptance here that it has become just another fact of life, almost as immutable as the frigid winters. "The word 'Unicity' has even gone out of use," said Christopher Leo, a University of Winnipeg political science professor.</w:t>
        <w:br/>
        <w:t xml:space="preserve"> These days, Winnipeggers are much more obsessed with mosquitoes.</w:t>
        <w:br/>
        <w:t xml:space="preserve"> This summer, Winnipeg's leftists devoted themselves to protesting the city's spraying of malathion in mosquito-dense neighborhoods. And the fashion page of the Winnipeg Free Press featured the latest in anti-insect apparel, noting that "mesh has suddenly become mod for Manitobans."</w:t>
        <w:br/>
        <w:t xml:space="preserve"> But Winnipeg would rather be known for its ethnic diversity than its insects.</w:t>
        <w:br/>
        <w:t xml:space="preserve"> "You'd have to do some research to find the name of a country that isn't represented somewhere in Winnipeg," Leo said.</w:t>
        <w:br/>
        <w:t xml:space="preserve"> On a typical summer Sunday in the city's largest park, a group of Ethiopian immigrants conversed in Amharic; soccer fans exhorted players in Kurdish, Arabic and Spanish; three couples chatted in Greek over a game of cards; and a family of Filipino immigrants celebrated a birthday party.</w:t>
        <w:br/>
        <w:t xml:space="preserve"> Luz Esguerra, 32, one of the partygoers, said Winnipeggers make immigrants feel welcome.</w:t>
        <w:br/>
        <w:t xml:space="preserve"> "We're so friendly," she said. "That's why the mosquitoes like it here."</w:t>
        <w:br/>
        <w:t xml:space="preserve"> The Pittsburgh area might lack an influx of recent immigrants, a consolidation of municipal governments, and an infestation of mosquitoes, but it has a few connections to Winnipeg.</w:t>
        <w:br/>
        <w:t xml:space="preserve"> For instance, any Penguins fan who donned foam antlers during the 2001 playoffs was paying homage not just to goaltender Johan Hedberg but to his former International Hockey League team, the Winnipeg-based Manitoba Moose.</w:t>
        <w:br/>
        <w:t xml:space="preserve"> Hedberg played goal in Pittsburgh wearing his old sky-blue Moose mask, a quirk which clashed with his black-and-gold sweater but endeared him to Penguins fans.</w:t>
        <w:br/>
        <w:t xml:space="preserve"> Harry Finnegan represents another link. The former president of the Pittsburgh Downtown Partnership now serves as Winnipeg's director of economic development.</w:t>
        <w:br/>
        <w:t xml:space="preserve"> Murray, the former mayor, forged yet another connection to Pittsburgh, as a friend and disciple of former Carnegie Mellon University professor Richard Florida.</w:t>
        <w:br/>
        <w:t xml:space="preserve"> As the first openly gay mayor of a major Canadian city, Murray devoured Florida's seminal book, "Rise of the Creative Class," which holds that cities should cater to homosexual and bohemian lifestyles to attract the brightest workers.</w:t>
        <w:br/>
        <w:t xml:space="preserve"> Such catering was evident in Winnipeg during this summer's Fringe Festival, a 12-day run of theater and comedy performances that featured shows with such titles as "Reefer Man," "Hey Hetero!" and "The Lesbian National Park Service Wants You."</w:t>
        <w:br/>
        <w:t xml:space="preserve"> Equalizing tax rates</w:t>
        <w:br/>
        <w:t xml:space="preserve"> But perhaps the most important connection is this: The Schreyer-led socialists amalgamated Winnipeg to remedy many of the same problems that still torment Allegheny County.</w:t>
        <w:br/>
        <w:t xml:space="preserve"> They refused to tolerate inequities in tax rates and service levels among the 12 municipalities.</w:t>
        <w:br/>
        <w:t xml:space="preserve"> Wealthy suburbs, such as the aptly named Tuxedo and the airport-encompassing St. James-Assiniboia, were offering much lower tax rates than working-class Transcona or the old city of Winnipeg.</w:t>
        <w:br/>
        <w:t xml:space="preserve"> "Transcona was just about flat broke. The city of Winnipeg was having financial problems. For us, it was obvious we had to create a level playing field," said Saul Cherniack, who was Manitoba's finance minister at the time.</w:t>
        <w:br/>
        <w:t xml:space="preserve"> The problem confronting the Schreyer government would sound familiar to the people of Allegheny County, where the city of Pittsburgh and five of its suburbs have been declared financially distressed by the state, while the residents of wealthy suburbs such as Fox Chapel, Ben Avon Heights and Bradford Woods enjoy low municipal taxes.</w:t>
        <w:br/>
        <w:t xml:space="preserve"> By merging all the municipalities in the Winnipeg metropolitan area, the Manitoba legislature eliminated inequities, ensuring that everyone pays the same tax rate.</w:t>
        <w:br/>
        <w:t xml:space="preserve"> "Winnipeg was very much created to equalize taxes and equalize services," said Andrew Sancton, a political science professor at the University of Western Ontario. "If that's the motivation in Pittsburgh, Winnipeg is a very good model to look at."</w:t>
        <w:br/>
        <w:t xml:space="preserve"> The socialists, however, did not concern themselves much with cutting duplication of government services, another issue that stems from the multiplicity of municipalities in the Pittsburgh area.</w:t>
        <w:br/>
        <w:t xml:space="preserve"> By almost all accounts, the Winnipeg merger did not yield any significant cost savings for more than 20 years. In fact, providing better services in previously underserved communities was an expensive endeavor. "Amalgamation is not cheap," said Harry Lazarenko, a longtime Winnipeg city councilman. "It's costly."</w:t>
        <w:br/>
        <w:t xml:space="preserve"> Nor did the creation of Unicity reverse the decay of the downtown. For the most part, a suburban mindset held sway on the city council until Murray's six-year run as mayor, which began in 1998 and ended in May.</w:t>
        <w:br/>
        <w:t xml:space="preserve"> These days, a charming minor-league ballpark draws baseball fans to the banks of the Red River and a 17,000-seat arena is nearing completion six blocks away, breathing new life into the downtown.</w:t>
        <w:br/>
        <w:t xml:space="preserve"> Finnegan, the economic development director, finds it easier to operate in an amalgamated Winnipeg than in a fragmented Pittsburgh.</w:t>
        <w:br/>
        <w:t xml:space="preserve"> "Absolutely, it is way better to have one entity that is dealing with your planning and economic development," he said. "What Ed Schreyer did was good for Winnipeg."</w:t>
        <w:br/>
        <w:t xml:space="preserve"> The amalgamation hasn't exactly come off without a hitch, though.</w:t>
        <w:br/>
        <w:t xml:space="preserve"> A rural secession</w:t>
        <w:br/>
        <w:t xml:space="preserve"> With approval from the Manitoba Legislature, a rural area in the westernmost section of the city seceded from Winnipeg in 1992 and formed its own municipality.</w:t>
        <w:br/>
        <w:t xml:space="preserve"> Today, that municipality, called Headingly, is one of several adjacent to the city that are attracting wealthy homebuyers and offering low tax rates.</w:t>
        <w:br/>
        <w:t xml:space="preserve"> One such municipality, East St. Paul, more than doubled its population between 1981 and 2001, while Winnipeg barely grew at all. To a Pittsburgher, that sounds like Cranberry.</w:t>
        <w:br/>
        <w:t xml:space="preserve"> "The city [of Winnipeg] is really getting concerned about our growth," said Phil Rebeck, the mayor of East St. Paul.</w:t>
        <w:br/>
        <w:t xml:space="preserve"> Inequitable tax rates, the problem that prompted the socialists to amalgamate Winnipeg in the first place, have arisen as an issue all over again.</w:t>
        <w:br/>
        <w:t xml:space="preserve"> Nicholas Hirst, editor of Winnipeg's leading daily newspaper, maintains that Schreyer should have pushed the city limits farther out to thwart competition from newer fringe suburbs.</w:t>
        <w:br/>
        <w:t xml:space="preserve"> "The problem with the amalgamation is that it didn't go far enough," Hirst said. "That was enormously damaging."</w:t>
        <w:br/>
        <w:t xml:space="preserve"> But all in all, the amalgamation is generally regarded as a success story. Otherwise, the provinces of Ontario, Quebec and Nova Scotia wouldn't have followed Manitoba's lead.</w:t>
        <w:br/>
        <w:t xml:space="preserve"> "In retrospect," Schreyer said, "it was worth the experiment."</w:t>
        <w:br/>
        <w:br/>
        <w:t>Notes</w:t>
        <w:br/>
        <w:br/>
        <w:t>ONE OF A SERIES Jeffrey Cohan can be reached at jcohan@post-gazette.com or 412-263-3573. Tomorrow: Making Toronto a supercity (SERIES) METROVISIONS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