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Frictions Haunt Rights Hero of Past</w:t>
      </w:r>
    </w:p>
    <w:p>
      <w:r>
        <w:t>Publisher: New York Times</w:t>
      </w:r>
    </w:p>
    <w:p>
      <w:r>
        <w:t>Date: 1991-07-06</w:t>
      </w:r>
    </w:p>
    <w:p>
      <w:r>
        <w:t>Section: Section 1;; Section 1; Page 8; Column 4; National Desk; Column 4;</w:t>
      </w:r>
    </w:p>
    <w:p>
      <w:r>
        <w:t>Source File: NYT/52.DOCX</w:t>
      </w:r>
    </w:p>
    <w:p>
      <w:r>
        <w:t>Raw locations result: ['Suriname']</w:t>
      </w:r>
    </w:p>
    <w:p>
      <w:r>
        <w:t>countries_stand_flat (Standardized): Suriname</w:t>
      </w:r>
    </w:p>
    <w:p>
      <w:r>
        <w:br/>
        <w:t>Body:</w:t>
        <w:br/>
      </w:r>
    </w:p>
    <w:p>
      <w:r>
        <w:t>He left his blood on the streets of Selma, Rock Hill and Montgomery for the landmark civil rights bills of the 1960's, and John Lewis believes the moral issues that resonated then must resonate again.</w:t>
        <w:br/>
        <w:t>"It is a shame and a disgrace that, in 1991, we are still debating whether or not we should protect our fellow American citizens from discrimination," Mr. Lewis, now a United States Representative from Atlanta, said last month as he called on the House to pass the latest civil rights bill.</w:t>
        <w:br/>
        <w:t>Mr. Lewis, whose balding head bears the scars from beatings he received while being arrested about 40 times in the South in the 1960's, represents as much as any living American the heart and soul of the civil rights battles that changed the nation three decades ago. And as Congress lurches along in its struggle over the civil rights bill, which the House passed last month, he is also a symbol of the frustrations and contradictions surrounding civil rights issues today.</w:t>
        <w:br/>
        <w:t>For Mr. Lewis, civil rights is still an issue of morality. When he attended dedication ceremonies this week for the National Civil Rights Museum in Memphis, he marked a continuity of vision that goes from the streets of the South to the halls of Congress.</w:t>
        <w:br/>
        <w:t xml:space="preserve"> </w:t>
        <w:br/>
        <w:t>Some Difficult Questions</w:t>
        <w:br/>
        <w:t xml:space="preserve"> But the dissension brought out in the debate over the civil rights bill has posed difficult questions even for Mr. Lewis: Does civil rights address the core problems facing minority groups today? Have the bill's proponents erred tactically and philosophically in putting it at the top of the Congressional agenda this year? What is the best way to build broad-based support for addressing the problems of the poor?</w:t>
        <w:br/>
        <w:t>The questions come quicker than the answers.</w:t>
        <w:br/>
        <w:t>Time has rounded out the slender frame that Mr. Lewis had in the days of the Freedom Rides. But, at the age of 51, his voice is still rich with the slow cadences of rural Alabama, and he still has the same dogged commitment he has had ever since he first heard the Rev. Dr. Martin Luther King Jr. preach a scratchy radio sermon in 1955.</w:t>
        <w:br/>
        <w:t>The story of Mr. Lewis, who was born the son of a sharecropper in Troy, Ala., on Feb. 21, 1940, has become a staple of civil rights lore -- from his beginning as a shy farm boy who preached to the barnyard chickens to his service on the front lines of the Freedom Rides and sit-ins that changed the South.</w:t>
        <w:br/>
        <w:t>Some, like Dr. King or Ralph Abernathy, were more dynamic leaders. Others, like Julian Bond, were more eloquent speakers or compelling tacticians. But Mr. Lewis's penchant for putting his body on the line and his almost spiritual commitment to the philosophy of nonviolence inspired extraordinary respect from his peers in the civil rights movement. Over the years he has emerged as one of the most unambiguously heroic figures of the 1960's.</w:t>
        <w:br/>
        <w:t>"There were a lot of people who pretended they were civil rights heroes," said Roger Wilkins, a professor of history and American culture at George Mason University in Fairfax, Va. "John was a true hero, an absolute hero, a man of absolute fearlessness and total and utter integrity."</w:t>
        <w:br/>
        <w:t>That sense of integrity is his main attribute in Congress, where he is serving his third term after winning a bruising election in 1986 that essentially shattered his longterm friendship with the man he defeated, Mr. Bond.</w:t>
        <w:br/>
        <w:t>Mr. Lewis has no major legislation to his credit and is not regarded as an insider in Congress. But last year he became one of 31 members of the influential House Democratic Policy and Steering Committee. He has also become one of the best-liked men in Congress and is something of a celebrity, frequently stopped and praised by tourists and passers-by.</w:t>
        <w:br/>
        <w:t>But the esteem in which Mr. Lewis is held for his role in the 1960's does not necessarily translate into an ability to change people's minds on civil rights in the 1990's.</w:t>
        <w:br/>
        <w:t xml:space="preserve"> </w:t>
        <w:br/>
        <w:t>A One-Man Lobbying Effort</w:t>
        <w:br/>
        <w:t xml:space="preserve"> In the civil rights debate Mr. Lewis worked almost nonstop in an effort to convince vacillating members, including some of his best friends in Congress, to support the bill. Some, he says, simply dodged his phone calls. Others, like Representatives Marty Russo of Illinois and George (Buddy) Darden of Georgia, listened long and hard and then voted the other way.</w:t>
        <w:br/>
        <w:t>Mr. Russo said that when he finally made up his mind on his vote Mr. Lewis was the first person he told.</w:t>
        <w:br/>
        <w:t>"John Lewis is a living hero who, along with Martin Luther King, changed the course of history," Mr. Russo said. "It's important I have his respect and friendship. But I had to tell him I think this bill just leads to an enormous legal quagmire. I think it's just contributing to more polarization of the races."</w:t>
        <w:br/>
        <w:t>Mr. Russo, a Democrat who is usually aligned with House liberals, added: "Instead of working on a civil rights bill, we should be working on an economic rights bill. I view this as a bill that helps a small minority of the minority."</w:t>
        <w:br/>
        <w:t>Mr. Lewis well understands the difficulties the bill poses for Mr. Russo, many of whose constituents are working-class whites in the suburbs south of Chicago and who are most sensitive to allegations of racial quotas, the main argument used by opponents of the bill.</w:t>
        <w:br/>
        <w:t xml:space="preserve"> </w:t>
        <w:br/>
        <w:t>An Unsettling Familiarity</w:t>
        <w:br/>
        <w:t xml:space="preserve"> What he has a harder time coming to terms with, Mr. Lewis said in an interview, is the unsettling familiarity in the nation's racial politics. In the Southern politics of his youth, pitting whites against blacks was standard fare. Now, he believes, the same process has become a staple of national politics.</w:t>
        <w:br/>
        <w:t>He says he finds the tenor of the current debate profoundly troubling, and places the blame squarely on President Bush, whose public comments he compared on the House floor to that of former Gov. George Wallace of Alabama, who had Presidential aspirations before being crippled by a gunman in a Maryland parking lot, and Eugene (Bull) Connor, the former Birmingham police commissioner.</w:t>
        <w:br/>
        <w:t>"There was not much difference really to what George Wallace did in his campaign and what President Bush has done, or some of the people in his Administration," Mr. Lewis said. "No President in modern times, not in the past 40 or 50 years, has ever used the issue of civil rights, the issue of race, the way this President has used it."</w:t>
        <w:br/>
        <w:t>Mr. Lewis said he was also aware that the debate over the civil rights bill so far had aroused more passion on the part of its critics than its supporters.</w:t>
        <w:br/>
        <w:t>"There's been no groundswell of support for it," he said. "We're probably getting at least a hundred letters a day dealing with triple-decker trucks. That's more of an issue in the district than this civil rights bill."</w:t>
        <w:br/>
        <w:t>Indeed, Mr. Lewis acknowledges a broader lack of passion among civil rights advocates. He says he knows it may be naive to expect the drama and passion of Selma and Birmingham. But he says he also knows that civil rights is doomed unless it connects to a mass of people.</w:t>
        <w:br/>
        <w:t>"During the 1960's the movement was from the bottom up," he said. "In 1965 it was people from the black belt of Alabama or the Mississippi Delta literally writing the bill with their feet. In 1990 and 1991, it's the professionals, the people within the Beltway, and you need more than that."</w:t>
        <w:br/>
        <w:t>To some critics, including some Democrats, who believe the civil rights debate is doing more harm than good, the problem is deeper than tactics and strategy. They say Mr. Lewis represents the degree to which civil rights leaders are fighting old battles with old issues, while the plight of the poor grows ever worse.</w:t>
        <w:br/>
        <w:t>"John is truly misguided," said Bob Woodson, a black conservative who heads the National Center for Neighborhood Enterprise, which has pioneered some of the low-income housing strategies favored by Housing Secretary Jack F. Kemp. "People like him continue to press this as the quintessential issue for black Americans today, and it's not; it's really a middle-class access bill."</w:t>
        <w:br/>
        <w:t xml:space="preserve"> </w:t>
        <w:br/>
        <w:t>Dr. King's Ability to Change</w:t>
        <w:br/>
        <w:t xml:space="preserve"> Mr. Woodson added: "Martin Luther King is always held up as a model, but no one seems to have emulated King in his ability to change with the times and to regroup and refocus his energies. Remember, King died helping those garbage workers in Memphis. Martin Luther King would not have been hung up on civil rights today."</w:t>
        <w:br/>
        <w:t>Mr. Lewis readily agrees that what is needed is not just civil rights legislation, but also a comprehensive program to address the needs of the poor. But he has few specific strategies for revitalizing the movement.</w:t>
        <w:br/>
        <w:t>Still, if he does not have a blueprint, Mr. Lewis does have a sense of what is missing in the civil rights debate: a sense of shared purpose, of basic morality, that speaks to blacks and whites alike.</w:t>
        <w:br/>
        <w:t>In Memphis this week he spoke of today's environment for civil rights, including Justice Thurgood Marshall's departure from the Supreme Court and the President's nomination of Clarence Thomas, a black conservative hostile to much of the civil rights agenda, to replace him.</w:t>
        <w:br/>
        <w:t>"A lot of young people who came to Mississippi or Selma or the Freedom Rides thought you could come for a summer, a semester, a year, and create something new," Mr. Lewis said. "But most of us knew this is not a struggle that lasts one day or one week or one month or one lifetime."</w:t>
        <w:br/>
        <w:br/>
        <w:t>Graphic</w:t>
        <w:br/>
        <w:br/>
        <w:t xml:space="preserve"> </w:t>
        <w:br/>
        <w:t>Photo: Representative John Lewis in his Washington office. "It is a shame and a disgrace that, in 1991, we are still debating whether or not we should protect our fellow American citizens from discrimination," he said last month on behalf of the civil rights bill. (Andrea Mohin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