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Sculptures Are Changing the Look of Barcelona</w:t>
      </w:r>
    </w:p>
    <w:p>
      <w:r>
        <w:t>Publisher: New York Times</w:t>
      </w:r>
    </w:p>
    <w:p>
      <w:r>
        <w:t>Date: 1990-09-04</w:t>
      </w:r>
    </w:p>
    <w:p>
      <w:r>
        <w:t>Section: Section C; Page 13, Column 1; Cultural Desk</w:t>
      </w:r>
    </w:p>
    <w:p>
      <w:r>
        <w:t>Source File: NYT/34.DOCX</w:t>
      </w:r>
    </w:p>
    <w:p>
      <w:r>
        <w:t>Raw locations result: ['New York']</w:t>
      </w:r>
    </w:p>
    <w:p>
      <w:r>
        <w:t>countries_stand_flat (Standardized): United States</w:t>
      </w:r>
    </w:p>
    <w:p>
      <w:r>
        <w:br/>
        <w:t>Body:</w:t>
        <w:br/>
      </w:r>
    </w:p>
    <w:p>
      <w:r>
        <w:t>As a striking exception to its practice of commissioning works, the city recently purchased a 21-foot-long whimsical cat by Fernando Botero.</w:t>
        <w:br/>
        <w:t>''It's kind of astonishing, isn't it?'' Ms. Pepper said in an interview. ''There is more energy in this place than any other place I've ever known.'' She herself is close to completing two companion sculptures: a peaked mass covered in ceramic, and an elegant spiral of trees lined with smaller ceramic masses that double as benches.</w:t>
        <w:br/>
        <w:t>Art History With a Twist</w:t>
        <w:br/>
        <w:t>The program in part reflects the sensitivities of this port city. Barcelona and its region, Catalonia, were one of Europe's greatest centers of medieval art and architecture. At the turn of the century, it was a center of Art Nouveau. The young Pablo Picasso found inspiration in a brothel here and painted ''Les Demoiselles d'Avignon,'' setting the stage for Cubism and changing art history forever. Other of the region's contributions to modern art include Miro and Salvador Dali.</w:t>
        <w:br/>
        <w:t>And all of it was done with - or perhaps because of - a Catalan twist. The region fights fiercely to maintain its language, its culture and its political autonomy inside Spain.</w:t>
        <w:br/>
        <w:t>''They're not doing this for tourism,'' Ms. Pepper said. ''They're doing it for civic pride. There is a whole other feeling about art here.''</w:t>
        <w:br/>
        <w:t>But behind the program, too, has been a bold theory of urban planning. Since 1979, two successive Socialist city administrations dominated by young intellectuals and architects have turned away from a traditional planning emphasis on grand sociological and engineering schemes to focus on a potpourri of projects intended to revive neighborhood identity and street life. Forty years of economic hardship and a fascist fetish for organization under Franco had sapped the communal street life that is the lifeblood of any thriving city, and particularly a Mediterranean one. The Franco years imposed a dense ring of dreary blue-collar apartment blocks that were choking the city.</w:t>
        <w:br/>
        <w:t xml:space="preserve"> </w:t>
        <w:br/>
        <w:t>'A New Democracy'</w:t>
        <w:br/>
        <w:t>The centerpieces of the new plan are the more than 150 plazas and a dozen new parks, designed by the Socialists' first planning czar, Oriol Bohigas, and carried out by his successor, Josep Antoni Acebillo. The sculptures were introduced, Mr. Bohigas said, to give dignity to these public spaces, most of them in working-class neighborhoods.</w:t>
        <w:br/>
        <w:t>''It's a new type of urban planning for a new democracy,'' he said, adding that other European cities, like Paris and Berlin, are moving toward similar planning approaches.</w:t>
        <w:br/>
        <w:t>That so many renowned artists were included, however, was serendipitous. On a visit to New York in the early 1980's, Barcelona's first Socialist Mayor, Narcis Serra, who was in his 30's, spent a night of art, dinner and punk rock in SoHo with Mr. Corbero, the Catalan sculptor, and several American sculptors. Mayor Serra came away inspired with the possibilities. Mr. Corbero and Mr. Hellman soon became volunteer go-betweens in finding the artists.</w:t>
        <w:br/>
        <w:t xml:space="preserve"> </w:t>
        <w:br/>
        <w:t>Freedom From Cost</w:t>
        <w:br/>
        <w:t>The response by sculptors has been overwhelming. They are paid $20,000, far less than some of them usually command. But their expenses for travel, materials and labor - more than $1 million in some cases - are paid for. Moreover, they say they rejoice in their artistic freedom and in the chance to share in the rebirth of Barcelona and Spanish democracy.</w:t>
        <w:br/>
        <w:t>''You're not well paid, but you're well gratified,'' Mr. Corbero said in an interview.</w:t>
        <w:br/>
        <w:t>Under the city's current Mayor, Pascual Maragall, another Socialist intellectual, the program still has no budget and no formal screening commission. Mr. Acebillo, the current planner, makes the decisions. The money, taken from different city budgets as needed, is often said to come from what city officials call the ''disaster budget'' - a fund to undo what Franco did to the city.</w:t>
        <w:br/>
        <w:t>''There are no bureaucratic problems,'' Ms. Pepper said. ''In most cities, the contracts are so complicated that you feel boxed in. You become a contractor more than an artist. Here, it's been exactly like working for a private collector, only better: there are many more people who can see and share your work.''</w:t>
        <w:br/>
        <w:t>Such informality has its drawbacks. Some sculptures have been damaged or soiled because of poor maintenance, though the city has moved to rectify that.</w:t>
        <w:br/>
        <w:t xml:space="preserve"> </w:t>
        <w:br/>
        <w:t>Toward a More Scenic City</w:t>
        <w:br/>
        <w:t>Some of the more spectacular sculptures in working-class neighborhoods today include Mr. Hunt's ''Rites of Spring,'' a sinuous and sensuously draped metal standing figure. The statue, cozily surrounded by brick arches left from a work shed, is at one end of the dramatically landscaped Parc del Clot, a former railroad yard.</w:t>
        <w:br/>
        <w:t>Mr. Chillida's ''Eulogy to Water,'' a huge four-fingered steel vise, is suspended over a swimming pool in Parc de la Creueta del Coll, a former rock quarry. One of Mr. Kelly's three sculptures, a tall flat-faced totem, stands nearby. His other two pieces, an aluminum- colored totem and a brown metal wedge, stand like two rocks in the Parc de la Pegaso, the former site of a truck factory.</w:t>
        <w:br/>
        <w:t>Miro's ''Woman and Bird,'' a tall, gawky polychrome figure, is reflected in a pond on the edge of Parc de L'Escorxador, formerly the site of a slaughterhouse.</w:t>
        <w:br/>
        <w:t>El Parc de L'Espanya Industrial was the site of a textile factory. At one end of it today is the gigantic playful steel ''Dragon of St. George'' by Andres Nagel. It serves as a children's slide into a pool. The far end of the park is more formal, graced by Mr. Caro's abstract sculpture and a steel one by Pablo Palazuelo that resembles a house.</w:t>
        <w:br/>
        <w:t>Mr. Tapies's ''Homage to Picasso'' sits on Passeig de Picasso, a new boulevard created out of a downtown street that had been sliding into tawdry oblivion. The sculpture is a large glass cube with water pouring down its sides. Inside are random pieces of furniture and canvas alluding to Picasso's nonconformity.</w:t>
        <w:br/>
        <w:t>Richard Serra incorporated an existing palm tree into his work, which includes two concentric concrete walls and a leaning erector-set tower that together make a Minimalist design out of the rehabilitated Placa de la Palmera.</w:t>
        <w:br/>
        <w:t xml:space="preserve"> </w:t>
        <w:br/>
        <w:t>A String of Outdoor Museums</w:t>
        <w:br/>
        <w:t>In almost every instance, the sculptors have chosen their parks or plazas and worked closely with their architects to insure an integral design. Some of the early plazas were criticized for lacking greenery, which the later ones usually include.</w:t>
        <w:br/>
        <w:t>Taken together, the pieces form a sort of outdoor museum of late-20th- century work. They add to an already rich heritage of sculpture from earlier eras around the city.</w:t>
        <w:br/>
        <w:t>Barcelona, which will be host to the 1992 Summer Olympics, is also in the midst of a flurry of new construction. Some of the newer sculptures, like those by Mr. Botero, Mr. Lichtenstein and Mr. Oldenburg, are being placed in Olympic-related areas. But officials emphasize that the sculpture program is independent, growing out of something deeper in the Catalan soul.</w:t>
        <w:br/>
        <w:t>That something is reflected in the sculptures' popularity. When Mr. Corbero's enchanting group of marble moons and shapes on an island in a pond was unveiled, he expected the normal small group of art lovers and officials. Nearly 30,000 people came. His eyes watered, he said.</w:t>
        <w:br/>
        <w:br/>
        <w:t>Graphic</w:t>
        <w:br/>
        <w:br/>
        <w:t xml:space="preserve"> </w:t>
        <w:br/>
        <w:t>Photos: ''Dragon of St. George,'' a steel sculpture by Andres Nagel, at El Parc de L'Espanya Industrial in Barcelona. (pg. C13); ''Woman and Bird,'' a sculpture by Joan Miro in Parc de L'Escor-xador in Barcelona. (pg. C14) (Edward Schumacher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