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Extracted race/ethnicity: NA</w:t>
      </w:r>
    </w:p>
    <w:p>
      <w:r>
        <w:t>Race/Ethnicity (Standardized): Unspecified</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