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9.4.16 Issue</w:t>
      </w:r>
    </w:p>
    <w:p>
      <w:r>
        <w:t>Publisher: New York Times</w:t>
      </w:r>
    </w:p>
    <w:p>
      <w:r>
        <w:t>Date: 2016-09-18</w:t>
      </w:r>
    </w:p>
    <w:p>
      <w:r>
        <w:t>Section: Section MM; Column 0; Magazine Desk; Pg. 20; THE THREAD</w:t>
      </w:r>
    </w:p>
    <w:p>
      <w:r>
        <w:t>Source File: NYT/22.DOCX</w:t>
      </w:r>
    </w:p>
    <w:p>
      <w:r>
        <w:t>Raw locations result: ['Kentucky']</w:t>
      </w:r>
    </w:p>
    <w:p>
      <w:r>
        <w:t>states_stand_flat (Standardized): Kentucky</w:t>
      </w:r>
    </w:p>
    <w:p>
      <w:r>
        <w:br/>
        <w:t>Body:</w:t>
        <w:br/>
      </w:r>
    </w:p>
    <w:p>
      <w:r>
        <w:t xml:space="preserve">RE: PROFESSOR NEGA'S WAR </w:t>
        <w:br/>
        <w:t xml:space="preserve">Joshua Hammer profiled Berhanu Nega, a Bucknell economics professor who ended up leading an Ethiopian rebel army based in Eritrea. </w:t>
        <w:br/>
        <w:t xml:space="preserve">  This is not just a story about a brave and beleaguered man: It also depicts the paradox and tragedy of nations besieged by dictatorship, repression, bitter ethnic rivalry, democratic aspirations and, worst of all, the toxic stew of violence and war. It depicts the greatest single challenge facing nations like Ethiopia and Syria.</w:t>
        <w:br/>
        <w:t xml:space="preserve">  The question that Joshua Hammer never asks Berhanu Nega is why he believes violent revolution against a stubborn, unyielding dictatorship will produce a just and democratic society when it has failed repeatedly in the Horn of Africa and everywhere else. This is the question that Nega, by all appearances a deeply thoughtful and insightful man, must ask himself. Robert Waxman, Albany, Calif.</w:t>
        <w:br/>
        <w:t xml:space="preserve">  We in Ethiopia have been under oppression for a quarter of a century by a very dangerous, ethnically organized group called the Tigrayan People's Liberation Front. The T.P.L.F. is like a colonial power whose only goal is to stay in power as long as possible and loot its own people and the country. You need to have a great understanding of Ethiopian politics to understand why Nega did what he did. There is really no way out of this unless the T.P.L.F. is gone: Either we have a country or not. He fights to keep Ethiopia as one nation, avoid ethnic clashes and bring about real democracy and the rule of law. He is an honest public figure known by many during the stolen 2005 election in which millions of people voted for him.</w:t>
        <w:br/>
        <w:t xml:space="preserve">  Now that we have taken the fight in our hands and almost 60 percent of our people are involved in protests all over the country, we have started to see a beacon of light. Yonas, on nytimes.com</w:t>
        <w:br/>
        <w:t xml:space="preserve">  This is not about democracy or anything noble. It's about power -- plain and simple. Nega is not fighting to bring fairness, stability, economic development or peace to Ethiopia.</w:t>
        <w:br/>
        <w:t xml:space="preserve">  As the saying goes: ''Today's revolutionary is tomorrow's dictator.'' If peace and stability were what Nega is after, then he'd be looking to work with the current government to develop democracy alongside the economy. The two are very much tied. The more security you have, the more likely you'll be open to sharing power. If you're solely after power, however, you're willing to do just about anything -- even if it means destroying everything Ethiopia has achieved in the last 20 years. Jade, on nytimes.com</w:t>
        <w:br/>
        <w:t xml:space="preserve">  RE: FIRST WORDS</w:t>
        <w:br/>
        <w:t xml:space="preserve">  Beverly Gage pondered why the phrase ''law and order'' still carries a charge in a country far less crime-ridden than it used to be.</w:t>
        <w:br/>
        <w:t xml:space="preserve">  In her article, Beverly Gage refers to the reoccurrence in American politics of the theme of ''law and order,'' a handy and useful meme for politicians to spread moral panic.</w:t>
        <w:br/>
        <w:t xml:space="preserve">  But one unmentioned element is the role of the mass media. Since 1970, crime rates have dropped by 17 percent, according to criminologists. But crime reporting has gone up 800 percent in the same period. Local television news, spurred on by so-called news consultants, is an eager purveyor of the low-hanging fruit: weather, traffic and crime. Jeffrey Dvorkin, Lecturer and Director, Journalism Program, University of Toronto</w:t>
        <w:br/>
        <w:t xml:space="preserve">  Gage's article mentions that Richard Nixon's 1968 campaign established ''Republican ownership of the 'law and order issue.' '' True enough, except the article failed to mention that in 1968 the American Independent Party candidate, George Wallace, extensively used ''law and order'' as a key issue, especially in his appeals to white ethnic working-class voters in Northern cities.</w:t>
        <w:br/>
        <w:t xml:space="preserve">  Wallace won nearly 10 million popular votes (about 13 percent of the total) and 45 electoral votes, carrying Georgia, Alabama, Mississippi, Arkansas and Louisiana. Wallace ran for President on a ''law and order'' platform four times, from 1964 through 1976, and survived an assassination attempt during his 1972 campaign.</w:t>
        <w:br/>
        <w:t xml:space="preserve">  I remember the 1968 election vividly, as it was the first time I voted in any election. Vietnam was the most important issue that year, followed closely by ''law and order.'' While Vietnam is now a bad memory, it's amazing how some issues haven't changed in nearly half a century. Wallace's 1968 slogan was ''Stand Up for America.'' Andrew J. Sparberg, Oceanside, N.Y.</w:t>
        <w:br/>
        <w:t xml:space="preserve">  Sign up for our newsletter to get the best of The New York Times Magazine delivered to your inbox every week.</w:t>
        <w:br/>
        <w:t xml:space="preserve">              Send your thoughts to magazine@nytimes.com                  </w:t>
        <w:br/>
        <w:br/>
        <w:t>http://www.nytimes.com/2016/09/18/magazine/the-9-416-issue.html</w:t>
        <w:br/>
        <w:br/>
        <w:t>Graphic</w:t>
        <w:br/>
        <w:br/>
        <w:t xml:space="preserve"> </w:t>
        <w:br/>
        <w:t>PHOTO (PHOTOGRAPH BY ADAM FERRISS</w:t>
        <w:br/>
        <w:t>BARTON GELLMAN/GETTY IMAGES.) DRAWINGS (DRAWINGS BY SIMON LANDREIN</w:t>
        <w:br/>
        <w:t xml:space="preserve"> ADAM FERRISS)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