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Hopes run high in Conn. - Correction Appended</w:t>
      </w:r>
    </w:p>
    <w:p>
      <w:r>
        <w:t>Publisher: Other publisher</w:t>
      </w:r>
    </w:p>
    <w:p>
      <w:r>
        <w:t>Date: 1990-10-24</w:t>
      </w:r>
    </w:p>
    <w:p>
      <w:r>
        <w:t>Section: NEWS; Pg. 3A</w:t>
      </w:r>
    </w:p>
    <w:p>
      <w:r>
        <w:t>Source File: Other publishers/Files (500) (21).DOCX</w:t>
      </w:r>
    </w:p>
    <w:p>
      <w:r>
        <w:t>Raw locations result: ['New York', 'Ohio', 'Wisconsin', 'Pennsylvania', 'Connecticut', 'California', 'Michigan']</w:t>
      </w:r>
    </w:p>
    <w:p>
      <w:r>
        <w:t>states_stand_flat (Standardized): Multiple</w:t>
      </w:r>
    </w:p>
    <w:p>
      <w:r>
        <w:br/>
        <w:t>Body:</w:t>
        <w:br/>
      </w:r>
    </w:p>
    <w:p>
      <w:r>
        <w:t>A black Republican hasn't been elected to the House of Representatives in 58 years. A look at the two leading contenders to change that:</w:t>
        <w:br/>
        <w:t xml:space="preserve"> </w:t>
        <w:br/>
        <w:t xml:space="preserve"> WATERBURY, Conn. - This blue-collar city seems an unlikely proving ground for Republicans.</w:t>
        <w:br/>
        <w:t>But the GOP is counting on working class Democrats here - who came out in droves to elect George Bush and Ronald Reagan - to help the party reshape its image.</w:t>
        <w:br/>
        <w:t>National Republicans are pinning their hopes on city alderman Gary Franks in a closely watched House race.</w:t>
        <w:br/>
        <w:t>Franks, 37, is a former high school basketball star, Yale graduate and real estate developer who embraces the GOP's most conservative stands. And, he's black.</w:t>
        <w:br/>
        <w:t>''We can't afford to write off any segment of the population,'' says Republican spokeswoman Leslie Goodman.</w:t>
        <w:br/>
        <w:t>The party's new message: ''It's not whether or not you can get to the lunch counter, it's whether or not you have the money to buy lunch,'' she says.</w:t>
        <w:br/>
        <w:t>Franks couldn't agree more.</w:t>
        <w:br/>
        <w:t>President Bush campaigns for him in Waterbury today - a day after the president vetoed the civil rights bill.</w:t>
        <w:br/>
        <w:t>At a debate Sunday night, Democrat Toby Moffett blasted Franks for not supporting the civil rights measure, accusing Frank of being in league with arch-conservatives like Sen. Jesse Helms, R-N.C.</w:t>
        <w:br/>
        <w:t>''Mr. Moffett, do not talk to me about civil rights,'' Franks replied. ''When I was a child, I had a cross burned in front of my house.''</w:t>
        <w:br/>
        <w:t>Moffett is a former House member who lost Senate and gubernatorial bids in 1982 and 1986 and then became a TV news anchor in Hartford.</w:t>
        <w:br/>
        <w:t>He quit TV and moved into the congresssional district, where only 4% of the voters are black, to seek to replace GOP Rep. John Rowland, who's running for governor.</w:t>
        <w:br/>
        <w:t>Moffet doesn't hide the fact that he moved in when he saw a seat open in the district. But he's had to convince voters he isn't an opportunist and to defend GOP charges that he's a liberal relic.</w:t>
        <w:br/>
        <w:t>Republican state Sen. James McLaughlin, who lost the GOP nomination to Franks, dubbed Moffett a ''free-wheeling, nutty, kooky, big-spending liberal of the 1970s'' in his campaign.</w:t>
        <w:br/>
        <w:t>Moffett, who's taking more moderate stands now, replies: ''I'm basically a moderate person. I'm an activist, an advocate for the people.''</w:t>
        <w:br/>
        <w:t>He says Franks is so conservative ''he's off the charts.''</w:t>
        <w:br/>
        <w:t>But Franks, who supports the death penalty and abortion rights, says he's in step with workers in Connecticut's most conservative district.</w:t>
        <w:br/>
        <w:t>And, he says, he's in step with minority views, too.</w:t>
        <w:br/>
        <w:t>''I'd be happy to take a snapshot of America'' during the Carter era when Moffett served in Congress, Franks says. Interest and unemployment rates soared, and that ''affected blacks (and) whites.''</w:t>
        <w:br/>
        <w:br/>
        <w:t>Notes</w:t>
        <w:br/>
        <w:br/>
        <w:t>Accompanies; Family, more than race, is big issue in Ohio contest; Two close races, one uphill battle</w:t>
        <w:br/>
        <w:t>Correction</w:t>
        <w:br/>
        <w:br/>
        <w:t>USA TODAY reported Tuesday that a black Republican hasn't been elected to the House in 58 years.  Republican Melvin Evans served 1979-1981 as a non-voting delegate from the Virgin Islands.  Clarification ran 10/24/90.</w:t>
        <w:br/>
        <w:t>Correction-Date: October 24, 1990, Wednesday, FINAL EDITION</w:t>
        <w:br/>
        <w:br/>
        <w:t>Graphic</w:t>
        <w:br/>
        <w:br/>
        <w:t xml:space="preserve"> </w:t>
        <w:br/>
        <w:t>PHOTO; b/w, Eileen Blass, USA TODAY (Gary Franks)</w:t>
        <w:br/>
        <w:t xml:space="preserve"> </w:t>
        <w:br/>
        <w:t>CUTLINE: FRANKS: Alderman identifies with conservative stands.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