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flicker in the downtown: Lyons auto shop reopens</w:t>
      </w:r>
    </w:p>
    <w:p>
      <w:r>
        <w:t>Publisher: Other publisher</w:t>
      </w:r>
    </w:p>
    <w:p>
      <w:r>
        <w:t>Date: 1997-05-23</w:t>
      </w:r>
    </w:p>
    <w:p>
      <w:r>
        <w:t>Section: News; Reclaiming the Forks; Pg. 1A</w:t>
      </w:r>
    </w:p>
    <w:p>
      <w:r>
        <w:t>Source file: Other publishers/Files (500) (29).DOCX</w:t>
      </w:r>
    </w:p>
    <w:p>
      <w:r>
        <w:t>Raw locations result, 'locations': ['North Dakota']</w:t>
      </w:r>
    </w:p>
    <w:p>
      <w:r>
        <w:t>Standardized locations result, 'states_stand_flat': North Dakota</w:t>
      </w:r>
    </w:p>
    <w:p>
      <w:r>
        <w:br/>
        <w:t>Body:</w:t>
        <w:br/>
      </w:r>
    </w:p>
    <w:p>
      <w:r>
        <w:t>At Lyons Auto Supply in downtown Grand Forks, recovery began with a fuel pump for a 1970 Buick Riviera.</w:t>
        <w:br/>
        <w:t xml:space="preserve"> Jani Lyons Bohn, 42, the third generation to work in the family business that her grandfather started as a bicycle shop in 1894, strapped on a head-mounted flashlight to look for the part in the damp, darkened walkways of the flooded shop.</w:t>
        <w:br/>
        <w:t xml:space="preserve"> "We were lucky," said her nephew, Sean Lyons, 18. "It was right on top of a shelf. Didn't have to dig at all."</w:t>
        <w:br/>
        <w:t>Lucky? The Red River lies just a block away, and the flood coursed through with enough force to turn it into a very messy, muck-slathered junkyard of parts new and old, soaked catalogs and illegible ledgers.</w:t>
        <w:br/>
        <w:t xml:space="preserve"> But it could have been worse. During cleanup, the Lyonses found charred chunks of wood that blew or floated over from the Grand Forks Herald and other buildings destroyed in the spectacular downtown fire that came with the flood.</w:t>
        <w:br/>
        <w:t xml:space="preserve"> Jim Lyons, 49, and Jani, his sister, have no firm damage estimate yet. The cost of ruined equipment and lost parts probably will top $ 30,000, and they did no business for a week and a half.</w:t>
        <w:br/>
        <w:t xml:space="preserve"> But with the help of many volunteers, including some longtime customers, they reopened. And by reopening, they gave downtown Grand Forks a pulse - faint, but reassuringly there.</w:t>
        <w:br/>
        <w:t xml:space="preserve"> "We're very small," Jim Lyons said. "Just seven employees counting me and the boys [his sons Sean and Casey, 20] and Jani. And yet it's one little boost to get things going again.</w:t>
        <w:br/>
        <w:t xml:space="preserve"> "I think our getting up and running had a psychological effect on a lot of people. There's life downtown. A lot of people have called to congratulate us, say how tough we are, how glad they are."</w:t>
        <w:br/>
        <w:t xml:space="preserve"> Now they wait to see when and where a new superdike will go, whether it might force them to relocate and how much of the downtown and nearby working-class neighborhoods might be lost.</w:t>
        <w:br/>
        <w:t>Early recovery</w:t>
        <w:br/>
        <w:t xml:space="preserve"> "It's not just us," Bohn said. "We're pulling for everybody who's got something downtown. That's the heritage of Grand Forks - the city's history. It can't be written again."</w:t>
        <w:br/>
        <w:t xml:space="preserve"> In all of Grand Forks, flood damage to business structures and contents probably topped $ 500 million, according to an estimate by economist Edward Lotterman at the Federal Reserve Bank in Minneapolis.</w:t>
        <w:br/>
        <w:t xml:space="preserve"> "Then you have the costs of cleanup and lost business," he said. "That could take it to $ 700 million or more. It might reach $ 1 billion."</w:t>
        <w:br/>
        <w:t xml:space="preserve"> State, federal and private assistance will offset some of that, Lotterman said, and certain businesses actually will get a jump-start from the disaster.</w:t>
        <w:br/>
        <w:t xml:space="preserve"> "If you're in the appliance business, you maybe lost a lot of inventory, but you're going to do a land office business for a while," he said. "Same for people in construction, building supplies. There's going to be a lot of drywall and Sheetrock sold there."</w:t>
        <w:br/>
        <w:t xml:space="preserve"> Hardest hit may be small businesses that just started, are highly leveraged and lost a month or more of revenue.</w:t>
        <w:br/>
        <w:t xml:space="preserve"> "It's going to take a big chunk out of people's net worth, both individually and in their businesses," Lotterman said. It will take years, but I expect the city will recover.</w:t>
        <w:br/>
        <w:t xml:space="preserve"> "It's sort of like recovery from World War II for Germany and France," he said. "There was terrific devastation, but the human capital that remains is most important. There are people with training and experience at running businesses and making things - well-educated, resourceful, resilient people."</w:t>
        <w:br/>
        <w:t xml:space="preserve"> Local leaders have used the World War II recovery analogy, too, promising a "Marshall Plan" of aid that will, if carried out, blur traditional lines of public-private separation.</w:t>
        <w:br/>
        <w:t>People back to work</w:t>
        <w:br/>
        <w:t xml:space="preserve"> "I want you to know that in my mind and heart, you are very important," Grand Forks Mayor Pat Owens told a recent gathering of flooded business owners.</w:t>
        <w:br/>
        <w:t xml:space="preserve"> "We need you," she said. "We need the jobs you provide. We need to get people back to work."</w:t>
        <w:br/>
        <w:t xml:space="preserve"> She said the city would revise ordinances, reduce fees and cut red tape wherever it can to revive and sustain local businesses. She formed a business recovery task force.</w:t>
        <w:br/>
        <w:t xml:space="preserve"> "I promise you, we'll be right there beside you," she said.</w:t>
        <w:br/>
        <w:t xml:space="preserve"> One of the more creative responses to the business crisis has come from the Center for Innovation at the University of North Dakota, which has floated the idea of raising as much as $ 100 million in "business disaster equity financing" for companies that can't be saved with new loans, even low-interest loans from the Small Business Administration.</w:t>
        <w:br/>
        <w:t xml:space="preserve"> "For many of these businesses, more debt is not the answer," said Bruce Gjovig, the center's director.</w:t>
        <w:br/>
        <w:t xml:space="preserve"> His plan would build a fund of equity capital from government sources, making the federal government a minority owner in the recovering businesses.  There would be no return on the investment for the first few years until the businesses are back on their feet.</w:t>
        <w:br/>
        <w:t xml:space="preserve"> Equity investments would range from $ 5,000 to $ 1.5 million and could be used to replace or repair damaged property, provide operating capital and help with marketing.</w:t>
        <w:br/>
        <w:t xml:space="preserve"> Some of the money for the equity program could come from the federal flood aid bill, which has passed both houses of Congress and is in a conference committee. But there will be stiff competition for those dollars, as the city will need many millions to repair its infrastructure and acquire hundreds of homes in the worst-hit areas.</w:t>
        <w:br/>
        <w:t xml:space="preserve"> U.S. House Speaker Newt Gingrich, who was briefed on the idea when he toured the area April 25, was eager to hear more, Gjovig said.</w:t>
        <w:br/>
        <w:t>Doing it their way</w:t>
        <w:br/>
        <w:t xml:space="preserve"> At Lyons Auto, the family is leery about having the United States as an equity partner. They'll probably try to recover on their own.</w:t>
        <w:br/>
        <w:t xml:space="preserve"> "Let them give it to somebody down the street," Jani Bohn said. "We're different from some because we didn't have a lot of debt. We've been around a long time."</w:t>
        <w:br/>
        <w:t xml:space="preserve"> Her grandfather, the first James Lyons, immigrated from Ireland in the late 1800s and made his way to Grand Forks, then a bustling frontier crossroads where the river helped move and process farm and forest products.</w:t>
        <w:br/>
        <w:t xml:space="preserve"> He opened a shop and sold Columbia bicycles. Later, he sold Indian motorcycles. In 1912, he moved into a brick-faced building on 3rd Street downtown and sold Franklin automobiles.</w:t>
        <w:br/>
        <w:t xml:space="preserve"> The sleek Franklins, with air-cooled engines, sold for more than $ 4,000 at a time when Fords sold for $ 800. The last Franklin that James Lyons Sr. sold, a 1933 model, is in the back of the shop, waiting for restoration.</w:t>
        <w:br/>
        <w:t xml:space="preserve"> "It'll have to wait a little longer," the third Jim Lyons said.</w:t>
        <w:br/>
        <w:t xml:space="preserve"> The founder died in 1953. His son, James (Bud) Lyons Jr., took over. He struggled mightily for a while, his children said, partly because there were probate problems.</w:t>
        <w:br/>
        <w:t xml:space="preserve"> "He never gave up," the third James said. "He took this place through some tough times. A lesser man might have walked, but he wasn't a quitter."</w:t>
        <w:br/>
        <w:t xml:space="preserve"> They have the precious old catalogs spread out on the pavement outside, drying in the sun so that when somebody walks in looking for a gasket for a 1938 Chevrolet - and somebody will, someday - they'll know where to track it or how to build a facsimile.</w:t>
        <w:br/>
        <w:t xml:space="preserve"> "There's a lot of older stuff still up here," Jim Lyons said. "People hang on to old cars, trucks and tractors."</w:t>
        <w:br/>
        <w:t xml:space="preserve"> He reached to a shelf behind the service counter and brought down a radiator cap for a 1929 Chevrolet, stainless steel with a cork gasket and never used. Yet.</w:t>
        <w:br/>
        <w:t xml:space="preserve"> "Somebody will need this," he said. "But we'd probably have to have a family meeting to decide what it's worth."</w:t>
        <w:br/>
        <w:t xml:space="preserve"> They have those family meetings often, usually on the fly.</w:t>
        <w:br/>
        <w:t xml:space="preserve"> "People ask us, 'How in the world do people who grew up in the same house get along in the same office all day?' Well, it may go back to seeing how Dad did things - and hearing how Grandpa did things. It has worked for us since we were kids."</w:t>
        <w:br/>
        <w:t xml:space="preserve"> Bud Lyons died in January. He was 85.</w:t>
        <w:br/>
        <w:t xml:space="preserve"> "It would have broken his heart to see what happened to his shop," Jani said.</w:t>
        <w:br/>
        <w:t xml:space="preserve"> "But I hope he's watching now," Jim said. "I hope he knows we haven't given up."</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