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AMBIVALENCE IN THREE-QUARTER TIME</w:t>
      </w:r>
    </w:p>
    <w:p>
      <w:r>
        <w:t>Publisher: New York Times</w:t>
      </w:r>
    </w:p>
    <w:p>
      <w:r>
        <w:t>Date: 1988-10-30</w:t>
      </w:r>
    </w:p>
    <w:p>
      <w:r>
        <w:t>Section: Section 7; Page 13, Column 1; Book Review Desk; Review</w:t>
      </w:r>
    </w:p>
    <w:p>
      <w:r>
        <w:t>Source file: NYT/47.DOCX</w:t>
      </w:r>
    </w:p>
    <w:p>
      <w:r>
        <w:t>Raw locations result, 'locations': ['Austria']</w:t>
      </w:r>
    </w:p>
    <w:p>
      <w:r>
        <w:t>Standardized locations result, 'countries_stand_flat': Austria</w:t>
      </w:r>
    </w:p>
    <w:p>
      <w:r>
        <w:br/>
        <w:t>Body:</w:t>
        <w:br/>
      </w:r>
    </w:p>
    <w:p>
      <w:r>
        <w:t>THE VIENNESE</w:t>
        <w:br/>
        <w:t>Splendor, Twilight, and Exile.</w:t>
        <w:br/>
        <w:t xml:space="preserve"> By Paul Hofmann.</w:t>
        <w:br/>
        <w:t xml:space="preserve"> Illustrated. 346 pp. New York:</w:t>
        <w:br/>
        <w:t xml:space="preserve"> Anchor Press/Doubleday. $22.50.</w:t>
        <w:br/>
        <w:t xml:space="preserve"> ''It is almost impossible to penetrate the secret of a Viennese apartment,'' the Austrian writer Ingeborg Bachmann once noted. ''Even a person's best friends cannot do it.'' Yet trying to unlock that secret - the darkened back room of the Viennese soul - has been a Viennese obsession since at least the time of Freud, Arthur Schnitzler and Robert Musil. What one has found there has rarely been charming or savory. The city popularly known for its merry waltzes, Old-World gemutlichkeit and creamy pastries has also been a breeding ground for xenophobia, anti-Semitism, fascism and suicide. Such incongruities have weighed heavily on the Viennese themselves, especially artists, intellectuals and Jews. Of the major Viennese figures of the 20th century, an astonishing number either fled the city in frustration (Wittgenstein, Musil, Adolf Loos) or were driven into exile (Freud, Arnold Schoenberg, Stephan Zweig, Bruno Walter, Billy Wilder). Of those who stayed behind, many converted from Judaism to Catholicism (Mahler, Karl Kraus) or committed suicide. Some, like the brilliant young psychologist Otto Weininger, did both. ''Vienna has often excelled in punishing its artists,'' Mr. Hofmann reminds us.</w:t>
        <w:br/>
        <w:t>A native Viennese who emigrated to the United States and eventually became a reporter for The New York Times, Paul Hofmann, who now lives in Rome, writes about his former city with understandable ambivalence, at once mesmerized by Vienna's awesome cultural history and unforgiving of its political opportunism and duplicity. ''All too often, Viennese who seem polite, urbane, and amusing turn out, on closer acquaintance, to be also catty gossipers, schemers, lying opportunists, and chronic complainers,'' he cautions in his introduction. Mr. Hofmann's final chapter, ''Waldheim's Vienna,'' is even more damning of what he identifies as the ''art of amnesia,'' the continuing denial of Austria's complicity with Nazi Germany.</w:t>
        <w:br/>
        <w:t>Yet sandwiched between these two indictments is a generally evenhanded, admiring account of Vienna's political and cultural history, from the Turkish invasions and the reign of Maria Theresa, through the musical dynasty of Haydn, Mozart, Beethoven and Schubert, the modernist crucible of psychoanalysis, Jugendstil and 12-tone music, to the fate of exiled Viennese abroad and the contemporary politics of Chancellor Bruno Kreisky. ''The Viennese'' lacks the scholarly penetration of Carl Schorske's ''Fin-de-Siecle Vienna,'' and Mr. Hofmann cannot quite muster the unmitigated enthusiasm for his subject that Luigi Barzini did for ''The Italians.'' But Mr. Hofmann's book provides us with the most comprehensive, informative and lively introduction to the city currently available, a combination textbook, (veiled) personal memoir and guided tour for anyone who wishes to get behind the locked doors of Vienna's past.</w:t>
        <w:br/>
        <w:t>Mr. Hofmann is at his best in describing his own experiences of Vienna - the cadence of a local expression, a political event witnessed first hand, the taste of a Viennese Tafelspitz or the new wine served in suburban taverns. Somewhat weaker are his largely anecdotal accounts of Vienna's artistic and intellectual achievements. We do not learn much about the meaning of the ''Eroica'' Symphony, ''The Kiss'' or ''The Interpretation of Dreams,'' but everything (or at least too much) about Beethoven's slovenly housekeeping, Gustav Klimt's athletic love life and Freud's domestic finances. As a political observer, Mr. Hofmann furnishes a compelling account of Austria's tumultuous fate between the wars, from the mass rioting of July 1927 to the Nazi murder of Chancellor Dollfuss in 1934 and the enthusiastic welcome given to Hitler's invading troops in March 1938 - dates leading up to what contemporary witnesses understood as the Finis Austriae, which seemed to bear out Karl Kraus's grandiloquent claim that Austria was a ''laboratory for the end of the world.''</w:t>
        <w:br/>
        <w:t>It seems unfair, however, to brand all of postwar Vienna with the stigma of Kurt Waldheim's selective remembering of his past. Not that other Austrians haven't hidden behind the same cloak - many have. But the Austrians have also elected Bruno Kreisky, a Jew, as Federal Chancellor and affectionately dubbed him ''Kaiser Bruno.'' And Vienna has helped facilitate the emigration of millions of Soviet Jews. If the label ''Waldheim's Vienna'' is appropriate at all, it may be because the most interesting aspect of contemporary Austria to outsiders is its past. Austria and those who value this past still suffer from the ''reduction shock'' of 1918, when a vast multinational empire was transformed into a midget state at the edge of world politics, exiled from its own history. In comparison with the Hapsburg monarchy, postwar Austria has produced few artists and intellectuals of international stature; its major writers (Elias Canetti, Ingeborg Bachmann, Thomas Bernhard and Peter Handke) either left their country or publicly denounced it, and elected to publish their books in West Germany.</w:t>
        <w:br/>
        <w:t>And so we like to imagine a lost age of cultural and political intensity, an age when Beethoven took lessons from Haydn and wrote music for Napoleon, or when Freud, Mahler, Kokoschka and Herzl were all working within a few steps from one another. For those contemplating a journey through those epochs ''The Viennese'' will prove to be an admirable traveling companion.</w:t>
        <w:br/>
        <w:t xml:space="preserve"> </w:t>
        <w:br/>
        <w:t>NO COFFEE, NO VIENNA</w:t>
        <w:br/>
        <w:t>Looking back on the ''world of yesterday,'' Stefan Zweig described the Viennese coffeehouse as a ''democratic club.'' It did favor informal contact and discussions, but at the same time, it permitted the kind of solitude in company that Kraus and Musil craved. At least by sight, most of the few thousand persons that made up Vienna's intelligentsia before 1938 knew one another, thanks to the coffeehouses. . . . Thus, rather than being a subculture, the coffeehouse was an essential part of the Viennese manner of living. It made the drab housing to which hundreds of thousands of Viennese were condemned a little more bearable. Behind the palatial buildings of the Ringstrasse . . . a broad belt of working-class neighborhoods with tenements known as ''rental barracks'' or ''bedbug castles'' encircled the city. . . . The traditional refuge from the rental barracks was the tavern, but lower-middle-class Viennese who had had a chance of attending high school would later in life be drawn to the cafe.</w:t>
        <w:br/>
        <w:t xml:space="preserve"> </w:t>
        <w:br/>
        <w:t>From ''The Viennese.'' p. 46047</w:t>
        <w:br/>
        <w:br/>
        <w:t>Graphic</w:t>
        <w:br/>
        <w:br/>
        <w:t xml:space="preserve"> </w:t>
        <w:br/>
        <w:t>Photos of crowds greeting Adolf Hitler as he enters Vienna in 1938; of a painting of Franz Schubert (From ''The Viennese'') (pg.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