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BOOKS OF THE TIMES;</w:t>
        <w:br/>
        <w:t>Perceiving Lawrence by Not Writing About Him</w:t>
      </w:r>
    </w:p>
    <w:p>
      <w:r>
        <w:t>Publisher: New York Times</w:t>
      </w:r>
    </w:p>
    <w:p>
      <w:r>
        <w:t>Date: 1998-04-20</w:t>
      </w:r>
    </w:p>
    <w:p>
      <w:r>
        <w:t>Section: Section E; ; Section E; Page 8; Column 3; The Arts/Cultural Desk ; Column 3; ; Review</w:t>
      </w:r>
    </w:p>
    <w:p>
      <w:r>
        <w:t>Source file: NYT/44.DOCX</w:t>
      </w:r>
    </w:p>
    <w:p>
      <w:r>
        <w:t>Raw locations result, 'locations': ['England', 'Sicily (Italy)', 'Mexico', 'New Mexico (U.S.)']</w:t>
      </w:r>
    </w:p>
    <w:p>
      <w:r>
        <w:t>Standardized locations result, 'states_stand_flat': New Mexico</w:t>
      </w:r>
    </w:p>
    <w:p>
      <w:r>
        <w:br/>
        <w:t>Body:</w:t>
        <w:br/>
      </w:r>
    </w:p>
    <w:p>
      <w:r>
        <w:t>OUT OF SHEER RAGE</w:t>
        <w:br/>
        <w:t>Wrestling With D. H. Lawrence</w:t>
        <w:br/>
        <w:t>By Geoff Dyer</w:t>
        <w:br/>
        <w:t>242 pages. North Point Press/Farrar, Straus &amp; Giroux. $23.</w:t>
        <w:br/>
        <w:t>"Out of sheer rage I've begun my book on Thomas Hardy," wrote D. H. Lawrence on Sept. 5, 1914. "It will be about anything but Thomas Hardy I am afraid -- queer stuff -- but not bad."</w:t>
        <w:br/>
        <w:t>Out of sheer rage Geoff Dyer has completed his book about D. H. Lawrence, "Out of Sheer Rage: Wrestling With D. H. Lawrence." It's about many things besides D. H. Lawrence -- strange stuff -- not only not bad, but also very amusing.</w:t>
        <w:br/>
        <w:t>One source of Mr. Dyer's rage is apparently frustration over his writer's block. He wanted to write "a sober, academic study" of Lawrence, but every time he sat down to work on it, he thought about a novel he also had in mind. "So I went from making notes on Lawrence to making notes for my novel, by which I mean I went from not working on my book about Lawrence to not working on the novel because all of this to-ing and fro-ing and note-taking actually meant that I never did any work on either book."</w:t>
        <w:br/>
        <w:t>Another problem was where to write. Paris was too expensive. Rome, where he moved into the apartment of his "almost-wife," Laura, was too hot. The Greek island of Alonissos, where he and Laura were invited by wealthy friends, was too beautiful.</w:t>
        <w:br/>
        <w:t>He writes: "Except for looking at the brochure-blue sea and sky -- which after a couple of days, we scarcely even noticed -- there was nothing to do and for that reason it was impossible to get any work done. The best circumstances for writing, I realized within days of arriving on Alonissos, were those in which the world is constantly knocking at your door; in such circumstances the work you were engaged in generated a kind of pressure, a force to keep the world at bay. Whereas here, on Alonissos, there was nothing to keep at bay, there was no incentive to generate any pressure within the work, and so the surrounding emptiness invaded and dissipated, overwhelmed you with inertia."</w:t>
        <w:br/>
        <w:t>Mr. Dyer's plight might seem tedious, even depressing, but for the fact that the book he can't write -- or rather the book about the books he can't write -- keeps unwinding before your eyes in sinuous, comic prose. In the spirit of Julian Barnes's "Flaubert's Parrot" and Alain de Botton's "How Proust Can Change Your Life," Mr. Dyer's "Out of Sheer Rage" keeps circling its subject in widening loops and then darting at it when you least expect it to.</w:t>
        <w:br/>
        <w:t>Yet even when it meanders -- most of all when it meanders -- the book remains amusingly paradoxical. The author previously of "Ways of Telling," a study of the critic John Berger, "The Color of Memory," a novel, and "But Beautiful: A Book About Jazz," Mr. Dyer in "Out of Sheer Rage" uses the subject of Lawrence to unveil himself. He writes about everything from his own physical ills to the joy he takes in not being interested in the theater, from what he sees as the decline of the novel to the low standard of the art produced in Taos, N.M., and from his hatred of seafood to the ingenuity with which Italians pursue trivial ends. (On the subject of Italians wearing seat belts, he tells of someone "who sold T-shirts with a diagonal black band printed across the chest so that the police would be deceived into thinking you were wearing your seat belt.")</w:t>
        <w:br/>
        <w:t>So in what way is this combination of biography and autobiography finally what Mr. Dyer calls a study of -- and homage to -- Lawrence, "the writer who had made me want to become a writer"? As he circles and darts and travels with Laura to the places that Lawrence lived -- from Eastwood, England, to Taormina, Sicily, to Oaxaca, Mexico, to Taos -- Mr. Dyer reveals the many reasons for his identifying with Lawrence. The two of them share working-class backgrounds, fierce tempers and great difficulty in producing their books.</w:t>
        <w:br/>
        <w:t>Mr. Dyer expresses admiration for another of Lawrence's skills. "According to Huxley," he writes, Lawrence " 'knew how to do nothing. He could just sit and be perfectly content.' " Mr. Dyer continues: "Not like me. I am always on the edge of what I am doing. I do everything badly, sloppily to get it over with so that I can get on to the next thing that I will do badly and sloppily so that I can then do nothing -- which I do anxiously, distractedly, wondering all the time if there isn't something else I should be getting on with." All the same, he often succeeds at getting nothing done.</w:t>
        <w:br/>
        <w:t>Mr. Dyer also admires Lawrence's acceptance of his fate. He too finally achieves an attitude of acceptance, although it is somewhat obliquely expressed. "Films and books," he writes, "urge us to think that there will come certain moments in our lives when, if we can make some grand, once-in-a-lifetime gesture of relinquishment, or of standing up for a certain principle -- if we can throw in our job and head off, leave the safe life with a woman that we do not love and, as it were, come out -- then we will be liberated, free. Moments -- crises -- like these are crucial to the cinema or theater where psychological turmoil has to be externalized and compressed."</w:t>
        <w:br/>
        <w:t>But: "Unless, like Thelma and Louise, you plunge off the side of a canyon, there is no escaping the everyday. What Lawrence's life demonstrates so powerfully is that it actually takes a daily effort to be free." In the struggle not to write his serious study of Lawrence, Mr. Dyer makes a similar quotidian effort.</w:t>
        <w:br/>
        <w:t>One other source of his rage is academic criticism. "Spare me the drudgery of systematic examinations," he writes, "and give me the lightning flashes of those wild books in which there is no attempt to cover the ground thoroughly or reasonably." In "Out of Sheer Rage" Mr. Dyer has written such a wild book. Unsystematically and with great humor, it lights up what really matters to him about his hero.</w:t>
        <w:br/>
        <w:br/>
        <w:t>Graphic</w:t>
        <w:br/>
        <w:br/>
        <w:t xml:space="preserve"> </w:t>
        <w:br/>
        <w:t>Photo: Geoff Dyer (Valeria Guglielmi/North Point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