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shd w:fill="33cccc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8776692" cy="257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-100000" l="0" r="0" t="65000"/>
                    <a:stretch>
                      <a:fillRect/>
                    </a:stretch>
                  </pic:blipFill>
                  <pic:spPr>
                    <a:xfrm>
                      <a:off x="0" y="0"/>
                      <a:ext cx="8776692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95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40"/>
                <w:szCs w:val="40"/>
                <w:shd w:fill="33cccc" w:val="clear"/>
              </w:rPr>
            </w:pPr>
            <w:r w:rsidDel="00000000" w:rsidR="00000000" w:rsidRPr="00000000">
              <w:rPr>
                <w:b w:val="1"/>
                <w:sz w:val="40"/>
                <w:szCs w:val="40"/>
                <w:shd w:fill="33cccc" w:val="clear"/>
                <w:rtl w:val="0"/>
              </w:rPr>
              <w:t xml:space="preserve">Project 1 - Buyer/Seller matchmaking website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40"/>
                <w:szCs w:val="40"/>
                <w:shd w:fill="33cccc" w:val="clear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Proposed Assessment Formula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8786217" cy="247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-100000" l="0" r="0" t="60000"/>
                    <a:stretch>
                      <a:fillRect/>
                    </a:stretch>
                  </pic:blipFill>
                  <pic:spPr>
                    <a:xfrm>
                      <a:off x="0" y="0"/>
                      <a:ext cx="8786217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3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975"/>
        <w:gridCol w:w="1605"/>
        <w:gridCol w:w="1320"/>
        <w:gridCol w:w="1065"/>
        <w:gridCol w:w="1815"/>
        <w:gridCol w:w="1905"/>
        <w:gridCol w:w="1905"/>
        <w:gridCol w:w="1995"/>
        <w:tblGridChange w:id="0">
          <w:tblGrid>
            <w:gridCol w:w="1080"/>
            <w:gridCol w:w="975"/>
            <w:gridCol w:w="1605"/>
            <w:gridCol w:w="1320"/>
            <w:gridCol w:w="1065"/>
            <w:gridCol w:w="1815"/>
            <w:gridCol w:w="1905"/>
            <w:gridCol w:w="1905"/>
            <w:gridCol w:w="1995"/>
          </w:tblGrid>
        </w:tblGridChange>
      </w:tblGrid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of final product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of analysis, design and documentation %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(some design, some user/installation manual, test documentation)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of process, planning, tools %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(task planning and tracking, repository, comms)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 amongst team %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(evidence of regular meetings, online comms)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 with sponsor/Homy %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(regular/well-organised meeting; timely raising of any problems/issues)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%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Functionality %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Usability %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of code / testing %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Group8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1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lef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