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7796" w:type="dxa"/>
        <w:jc w:val="left"/>
        <w:tblInd w:w="1560" w:type="dxa"/>
        <w:tblLayout w:type="fixed"/>
        <w:tblCellMar>
          <w:top w:w="0" w:type="dxa"/>
          <w:left w:w="108" w:type="dxa"/>
          <w:bottom w:w="0" w:type="dxa"/>
          <w:right w:w="108" w:type="dxa"/>
        </w:tblCellMar>
      </w:tblPr>
      <w:tblGrid>
        <w:gridCol w:w="2345"/>
        <w:gridCol w:w="236"/>
        <w:gridCol w:w="5215"/>
      </w:tblGrid>
      <w:tr>
        <w:trPr/>
        <w:tc>
          <w:tcPr>
            <w:tcW w:w="2345" w:type="dxa"/>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r>
          </w:p>
        </w:tc>
        <w:tc>
          <w:tcPr>
            <w:tcW w:w="236" w:type="dxa"/>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5215" w:type="dxa"/>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Nom de naissance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SENG</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Nom d’usage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SENG</w:t>
            </w:r>
          </w:p>
        </w:tc>
      </w:tr>
      <w:tr>
        <w:trPr>
          <w:trHeight w:val="277" w:hRule="atLeast"/>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Prénom</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595959"/>
                <w:sz w:val="24"/>
                <w:szCs w:val="24"/>
              </w:rPr>
            </w:pPr>
            <w:r>
              <w:rPr>
                <w:rFonts w:eastAsia="Calibri" w:cs="Calibri" w:ascii="Calibri" w:hAnsi="Calibri"/>
                <w:i/>
                <w:color w:val="595959"/>
                <w:sz w:val="24"/>
                <w:szCs w:val="24"/>
              </w:rPr>
              <w:t>LAURE</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Adresse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vMerge w:val="restart"/>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 xml:space="preserve">13 RUE DU PERTHUS </w:t>
            </w:r>
          </w:p>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31880 LA SALVETAT SAINT GILLES</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r>
          </w:p>
        </w:tc>
        <w:tc>
          <w:tcPr>
            <w:tcW w:w="5215" w:type="dxa"/>
            <w:vMerge w:val="continue"/>
            <w:tcBorders/>
          </w:tcPr>
          <w:p>
            <w:pPr>
              <w:pStyle w:val="Normal"/>
              <w:widowControl w:val="false"/>
              <w:rPr/>
            </w:pPr>
            <w:r>
              <w:rPr/>
            </w:r>
          </w:p>
        </w:tc>
      </w:tr>
    </w:tbl>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9640" w:type="dxa"/>
        <w:jc w:val="left"/>
        <w:tblInd w:w="-284" w:type="dxa"/>
        <w:tblLayout w:type="fixed"/>
        <w:tblCellMar>
          <w:top w:w="0" w:type="dxa"/>
          <w:left w:w="108" w:type="dxa"/>
          <w:bottom w:w="0" w:type="dxa"/>
          <w:right w:w="108" w:type="dxa"/>
        </w:tblCellMar>
      </w:tblPr>
      <w:tblGrid>
        <w:gridCol w:w="749"/>
        <w:gridCol w:w="8890"/>
      </w:tblGrid>
      <w:tr>
        <w:trPr/>
        <w:tc>
          <w:tcPr>
            <w:tcW w:w="9639" w:type="dxa"/>
            <w:gridSpan w:val="2"/>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Titre professionnel visé</w:t>
            </w:r>
          </w:p>
        </w:tc>
      </w:tr>
      <w:tr>
        <w:trPr>
          <w:trHeight w:val="57" w:hRule="atLeast"/>
        </w:trPr>
        <w:tc>
          <w:tcPr>
            <w:tcW w:w="9639" w:type="dxa"/>
            <w:gridSpan w:val="2"/>
            <w:tcBorders>
              <w:bottom w:val="single" w:sz="12"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567" w:hRule="atLeast"/>
        </w:trPr>
        <w:tc>
          <w:tcPr>
            <w:tcW w:w="9639" w:type="dxa"/>
            <w:gridSpan w:val="2"/>
            <w:tcBorders>
              <w:top w:val="single" w:sz="18" w:space="0" w:color="D60093"/>
            </w:tcBorders>
            <w:vAlign w:val="center"/>
          </w:tcPr>
          <w:p>
            <w:pPr>
              <w:pStyle w:val="LOnormal"/>
              <w:widowControl w:val="false"/>
              <w:spacing w:lineRule="auto" w:line="240"/>
              <w:jc w:val="center"/>
              <w:rPr>
                <w:rFonts w:ascii="Calibri" w:hAnsi="Calibri" w:eastAsia="Calibri" w:cs="Calibri"/>
                <w:i/>
                <w:i/>
                <w:color w:val="595959"/>
                <w:sz w:val="28"/>
                <w:szCs w:val="28"/>
              </w:rPr>
            </w:pPr>
            <w:r>
              <w:rPr>
                <w:rFonts w:eastAsia="Calibri" w:cs="Calibri" w:ascii="Calibri" w:hAnsi="Calibri"/>
                <w:i/>
                <w:color w:val="595959"/>
                <w:sz w:val="28"/>
                <w:szCs w:val="28"/>
              </w:rPr>
              <w:t>Développeur Web et Web Mobile</w:t>
            </w:r>
          </w:p>
        </w:tc>
      </w:tr>
      <w:tr>
        <w:trPr>
          <w:trHeight w:val="1417" w:hRule="atLeast"/>
        </w:trPr>
        <w:tc>
          <w:tcPr>
            <w:tcW w:w="9639" w:type="dxa"/>
            <w:gridSpan w:val="2"/>
            <w:tcBorders>
              <w:top w:val="single" w:sz="12" w:space="0" w:color="D60093"/>
              <w:bottom w:val="single" w:sz="4" w:space="0" w:color="D9D9D9"/>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rHeight w:val="454" w:hRule="atLeast"/>
        </w:trPr>
        <w:tc>
          <w:tcPr>
            <w:tcW w:w="9639" w:type="dxa"/>
            <w:gridSpan w:val="2"/>
            <w:tcBorders>
              <w:top w:val="single" w:sz="4" w:space="0" w:color="D9D9D9"/>
              <w:left w:val="single" w:sz="4" w:space="0" w:color="D9D9D9"/>
              <w:right w:val="single" w:sz="4" w:space="0" w:color="D9D9D9"/>
            </w:tcBorders>
          </w:tcPr>
          <w:p>
            <w:pPr>
              <w:pStyle w:val="LOnormal"/>
              <w:widowControl w:val="false"/>
              <w:spacing w:lineRule="auto" w:line="240"/>
              <w:rPr>
                <w:rFonts w:ascii="Calibri" w:hAnsi="Calibri" w:eastAsia="Calibri" w:cs="Calibri"/>
                <w:b/>
                <w:b/>
                <w:smallCaps/>
                <w:color w:val="404040"/>
                <w:sz w:val="36"/>
                <w:szCs w:val="36"/>
              </w:rPr>
            </w:pPr>
            <w:r>
              <w:rPr>
                <w:rFonts w:eastAsia="Calibri" w:cs="Calibri" w:ascii="Calibri" w:hAnsi="Calibri"/>
                <w:b/>
                <w:smallCaps/>
                <w:color w:val="404040"/>
                <w:sz w:val="36"/>
                <w:szCs w:val="36"/>
              </w:rPr>
              <w:t>Modalité d’accès :</w:t>
            </w:r>
          </w:p>
        </w:tc>
      </w:tr>
      <w:tr>
        <w:trPr/>
        <w:tc>
          <w:tcPr>
            <w:tcW w:w="9639" w:type="dxa"/>
            <w:gridSpan w:val="2"/>
            <w:tcBorders>
              <w:left w:val="single" w:sz="4" w:space="0" w:color="D9D9D9"/>
              <w:right w:val="single" w:sz="4" w:space="0" w:color="D9D9D9"/>
            </w:tcBorders>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r>
          </w:p>
        </w:tc>
      </w:tr>
      <w:tr>
        <w:trPr/>
        <w:tc>
          <w:tcPr>
            <w:tcW w:w="749" w:type="dxa"/>
            <w:tcBorders>
              <w:left w:val="single" w:sz="4" w:space="0" w:color="D9D9D9"/>
            </w:tcBorders>
            <w:vAlign w:val="center"/>
          </w:tcPr>
          <w:p>
            <w:pPr>
              <w:pStyle w:val="LOnormal"/>
              <w:widowControl w:val="false"/>
              <w:spacing w:lineRule="auto" w:line="240"/>
              <w:jc w:val="right"/>
              <w:rPr>
                <w:rFonts w:ascii="MS Gothic" w:hAnsi="MS Gothic" w:eastAsia="MS Gothic" w:cs="MS Gothic"/>
                <w:color w:val="404040"/>
              </w:rPr>
            </w:pPr>
            <w:r>
              <w:rPr>
                <w:rFonts w:eastAsia="MS Gothic" w:cs="MS Gothic" w:ascii="MS Gothic" w:hAnsi="MS Gothic"/>
                <w:color w:val="404040"/>
              </w:rPr>
              <w:t>☑</w:t>
            </w:r>
          </w:p>
        </w:tc>
        <w:tc>
          <w:tcPr>
            <w:tcW w:w="8890" w:type="dxa"/>
            <w:tcBorders>
              <w:right w:val="single" w:sz="4" w:space="0" w:color="D9D9D9"/>
            </w:tcBorders>
          </w:tcPr>
          <w:p>
            <w:pPr>
              <w:pStyle w:val="LOnormal"/>
              <w:widowControl w:val="false"/>
              <w:spacing w:lineRule="auto" w:line="240"/>
              <w:rPr>
                <w:rFonts w:ascii="Calibri" w:hAnsi="Calibri" w:eastAsia="Calibri" w:cs="Calibri"/>
                <w:color w:val="404040"/>
                <w:sz w:val="32"/>
                <w:szCs w:val="32"/>
              </w:rPr>
            </w:pPr>
            <w:r>
              <w:rPr>
                <w:rFonts w:eastAsia="Calibri" w:cs="Calibri" w:ascii="Calibri" w:hAnsi="Calibri"/>
                <w:color w:val="404040"/>
                <w:sz w:val="32"/>
                <w:szCs w:val="32"/>
              </w:rPr>
              <w:t>Parcours de formation</w:t>
            </w:r>
          </w:p>
        </w:tc>
      </w:tr>
      <w:tr>
        <w:trPr/>
        <w:tc>
          <w:tcPr>
            <w:tcW w:w="749" w:type="dxa"/>
            <w:tcBorders>
              <w:left w:val="single" w:sz="4" w:space="0" w:color="D9D9D9"/>
            </w:tcBorders>
            <w:vAlign w:val="center"/>
          </w:tcPr>
          <w:p>
            <w:pPr>
              <w:pStyle w:val="LOnormal"/>
              <w:widowControl w:val="false"/>
              <w:spacing w:lineRule="auto" w:line="240"/>
              <w:jc w:val="right"/>
              <w:rPr>
                <w:rFonts w:ascii="MS Gothic" w:hAnsi="MS Gothic" w:eastAsia="MS Gothic" w:cs="MS Gothic"/>
                <w:color w:val="404040"/>
              </w:rPr>
            </w:pPr>
            <w:r>
              <w:rPr>
                <w:rFonts w:eastAsia="MS Gothic" w:cs="MS Gothic" w:ascii="MS Gothic" w:hAnsi="MS Gothic"/>
                <w:color w:val="404040"/>
              </w:rPr>
              <w:t>☐</w:t>
            </w:r>
          </w:p>
        </w:tc>
        <w:tc>
          <w:tcPr>
            <w:tcW w:w="8890" w:type="dxa"/>
            <w:tcBorders>
              <w:right w:val="single" w:sz="4" w:space="0" w:color="D9D9D9"/>
            </w:tcBorders>
          </w:tcPr>
          <w:p>
            <w:pPr>
              <w:pStyle w:val="LOnormal"/>
              <w:widowControl w:val="false"/>
              <w:spacing w:lineRule="auto" w:line="240"/>
              <w:rPr>
                <w:rFonts w:ascii="Calibri" w:hAnsi="Calibri" w:eastAsia="Calibri" w:cs="Calibri"/>
                <w:color w:val="404040"/>
                <w:sz w:val="32"/>
                <w:szCs w:val="32"/>
              </w:rPr>
            </w:pPr>
            <w:r>
              <w:rPr>
                <w:rFonts w:eastAsia="Calibri" w:cs="Calibri" w:ascii="Calibri" w:hAnsi="Calibri"/>
                <w:color w:val="404040"/>
                <w:sz w:val="32"/>
                <w:szCs w:val="32"/>
              </w:rPr>
              <w:t>Validation des Acquis de l’Expérience (VAE)</w:t>
            </w:r>
          </w:p>
        </w:tc>
      </w:tr>
      <w:tr>
        <w:trPr>
          <w:trHeight w:val="170" w:hRule="atLeast"/>
        </w:trPr>
        <w:tc>
          <w:tcPr>
            <w:tcW w:w="9639" w:type="dxa"/>
            <w:gridSpan w:val="2"/>
            <w:tcBorders>
              <w:left w:val="single" w:sz="4" w:space="0" w:color="D9D9D9"/>
              <w:bottom w:val="single" w:sz="4" w:space="0" w:color="D9D9D9"/>
              <w:right w:val="single" w:sz="4" w:space="0" w:color="D9D9D9"/>
            </w:tcBorders>
            <w:vAlign w:val="center"/>
          </w:tcPr>
          <w:p>
            <w:pPr>
              <w:pStyle w:val="LOnormal"/>
              <w:widowControl w:val="false"/>
              <w:spacing w:lineRule="auto" w:line="240"/>
              <w:rPr>
                <w:rFonts w:ascii="Calibri" w:hAnsi="Calibri" w:eastAsia="Calibri" w:cs="Calibri"/>
                <w:color w:val="404040"/>
                <w:sz w:val="20"/>
                <w:szCs w:val="20"/>
              </w:rPr>
            </w:pPr>
            <w:r>
              <w:rPr>
                <w:rFonts w:eastAsia="Calibri" w:cs="Calibri" w:ascii="Calibri" w:hAnsi="Calibri"/>
                <w:color w:val="404040"/>
                <w:sz w:val="20"/>
                <w:szCs w:val="20"/>
              </w:rPr>
            </w:r>
          </w:p>
        </w:tc>
      </w:tr>
    </w:tbl>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r>
        <w:br w:type="page"/>
      </w:r>
    </w:p>
    <w:p>
      <w:pPr>
        <w:pStyle w:val="LOnormal"/>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9924" w:type="dxa"/>
        <w:jc w:val="left"/>
        <w:tblInd w:w="-142" w:type="dxa"/>
        <w:tblLayout w:type="fixed"/>
        <w:tblCellMar>
          <w:top w:w="0" w:type="dxa"/>
          <w:left w:w="108" w:type="dxa"/>
          <w:bottom w:w="0" w:type="dxa"/>
          <w:right w:w="108" w:type="dxa"/>
        </w:tblCellMar>
      </w:tblPr>
      <w:tblGrid>
        <w:gridCol w:w="3261"/>
        <w:gridCol w:w="6662"/>
      </w:tblGrid>
      <w:tr>
        <w:trPr/>
        <w:tc>
          <w:tcPr>
            <w:tcW w:w="9923" w:type="dxa"/>
            <w:gridSpan w:val="2"/>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Présentation du dossier</w:t>
            </w:r>
          </w:p>
        </w:tc>
      </w:tr>
      <w:tr>
        <w:trPr>
          <w:trHeight w:val="20" w:hRule="atLeast"/>
        </w:trPr>
        <w:tc>
          <w:tcPr>
            <w:tcW w:w="9923" w:type="dxa"/>
            <w:gridSpan w:val="2"/>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20" w:hRule="atLeast"/>
        </w:trPr>
        <w:tc>
          <w:tcPr>
            <w:tcW w:w="9923" w:type="dxa"/>
            <w:gridSpan w:val="2"/>
            <w:tcBorders>
              <w:top w:val="single" w:sz="18" w:space="0" w:color="D60093"/>
              <w:bottom w:val="single" w:sz="8" w:space="0" w:color="D9D9D9"/>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rHeight w:val="8223" w:hRule="atLeast"/>
        </w:trPr>
        <w:tc>
          <w:tcPr>
            <w:tcW w:w="9923" w:type="dxa"/>
            <w:gridSpan w:val="2"/>
            <w:tcBorders>
              <w:left w:val="single" w:sz="4" w:space="0" w:color="D9D9D9"/>
              <w:bottom w:val="single" w:sz="4" w:space="0" w:color="D9D9D9"/>
              <w:right w:val="single" w:sz="4" w:space="0" w:color="D9D9D9"/>
            </w:tcBorders>
            <w:vAlign w:val="center"/>
          </w:tcPr>
          <w:p>
            <w:pPr>
              <w:pStyle w:val="LOnormal"/>
              <w:widowControl w:val="false"/>
              <w:spacing w:lineRule="auto" w:line="240" w:before="0" w:after="120"/>
              <w:ind w:left="460" w:right="0" w:hanging="0"/>
              <w:rPr/>
            </w:pPr>
            <w:r>
              <w:rPr>
                <w:rFonts w:eastAsia="Calibri" w:cs="Calibri" w:ascii="Calibri" w:hAnsi="Calibri"/>
                <w:color w:val="404040"/>
              </w:rPr>
              <w:t>Le dossier professionnel (DP) constitue un élément du système de validation du titre professionnel.</w:t>
              <w:br/>
            </w:r>
            <w:r>
              <w:rPr>
                <w:rFonts w:eastAsia="Calibri" w:cs="Calibri" w:ascii="Calibri" w:hAnsi="Calibri"/>
                <w:b/>
                <w:color w:val="404040"/>
              </w:rPr>
              <w:t>Ce titre est délivré par le Ministère chargé de l’emploi.</w:t>
            </w:r>
          </w:p>
          <w:p>
            <w:pPr>
              <w:pStyle w:val="LOnormal"/>
              <w:widowControl w:val="false"/>
              <w:spacing w:lineRule="auto" w:line="240" w:before="0" w:after="120"/>
              <w:ind w:left="460" w:right="0" w:hanging="0"/>
              <w:rPr/>
            </w:pPr>
            <w:r>
              <w:rPr>
                <w:rFonts w:eastAsia="Calibri" w:cs="Calibri" w:ascii="Calibri" w:hAnsi="Calibri"/>
                <w:color w:val="404040"/>
              </w:rPr>
              <w:t xml:space="preserve">Le DP appartient au candidat. Il le conserve, l’actualise durant son parcours et le présente </w:t>
            </w:r>
            <w:r>
              <w:rPr>
                <w:rFonts w:eastAsia="Calibri" w:cs="Calibri" w:ascii="Calibri" w:hAnsi="Calibri"/>
                <w:b/>
                <w:color w:val="404040"/>
              </w:rPr>
              <w:t>obligatoirement à chaque session d’examen</w:t>
            </w:r>
            <w:r>
              <w:rPr>
                <w:rFonts w:eastAsia="Calibri" w:cs="Calibri" w:ascii="Calibri" w:hAnsi="Calibri"/>
                <w:color w:val="404040"/>
              </w:rPr>
              <w:t>.</w:t>
            </w:r>
          </w:p>
          <w:p>
            <w:pPr>
              <w:pStyle w:val="LOnormal"/>
              <w:widowControl w:val="false"/>
              <w:spacing w:lineRule="auto" w:line="240" w:before="0" w:after="120"/>
              <w:ind w:left="460" w:right="0" w:hanging="0"/>
              <w:rPr>
                <w:rFonts w:ascii="Calibri" w:hAnsi="Calibri" w:eastAsia="Calibri" w:cs="Calibri"/>
                <w:color w:val="404040"/>
              </w:rPr>
            </w:pPr>
            <w:r>
              <w:rPr>
                <w:rFonts w:eastAsia="Calibri" w:cs="Calibri" w:ascii="Calibri" w:hAnsi="Calibri"/>
                <w:color w:val="404040"/>
              </w:rPr>
              <w:t xml:space="preserve">Pour rédiger le DP, le candidat peut être aidé par un formateur ou par un accompagnateur VAE. </w:t>
            </w:r>
          </w:p>
          <w:p>
            <w:pPr>
              <w:pStyle w:val="LOnormal"/>
              <w:widowControl w:val="false"/>
              <w:spacing w:lineRule="auto" w:line="240" w:before="0" w:after="120"/>
              <w:ind w:left="460" w:right="0" w:hanging="0"/>
              <w:rPr>
                <w:rFonts w:ascii="Calibri" w:hAnsi="Calibri" w:eastAsia="Calibri" w:cs="Calibri"/>
                <w:color w:val="404040"/>
              </w:rPr>
            </w:pPr>
            <w:r>
              <w:rPr>
                <w:rFonts w:eastAsia="Calibri" w:cs="Calibri" w:ascii="Calibri" w:hAnsi="Calibri"/>
                <w:color w:val="404040"/>
              </w:rPr>
              <w:t>Il est consulté par le jury au moment de la session d’examen.</w:t>
            </w:r>
          </w:p>
          <w:p>
            <w:pPr>
              <w:pStyle w:val="LOnormal"/>
              <w:widowControl w:val="false"/>
              <w:spacing w:lineRule="auto" w:line="240" w:before="0" w:after="120"/>
              <w:ind w:left="709" w:right="0" w:hanging="0"/>
              <w:rPr>
                <w:rFonts w:ascii="Calibri" w:hAnsi="Calibri" w:eastAsia="Calibri" w:cs="Calibri"/>
                <w:color w:val="404040"/>
              </w:rPr>
            </w:pPr>
            <w:r>
              <w:rPr>
                <w:rFonts w:eastAsia="Calibri" w:cs="Calibri" w:ascii="Calibri" w:hAnsi="Calibri"/>
                <w:color w:val="404040"/>
              </w:rPr>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t xml:space="preserve">Pour prendre sa décision, le jury dispose : </w:t>
            </w:r>
          </w:p>
          <w:p>
            <w:pPr>
              <w:pStyle w:val="LOnormal"/>
              <w:widowControl w:val="false"/>
              <w:numPr>
                <w:ilvl w:val="0"/>
                <w:numId w:val="2"/>
              </w:numPr>
              <w:spacing w:lineRule="auto" w:line="276" w:before="0" w:after="200"/>
              <w:ind w:left="714" w:right="176" w:hanging="357"/>
              <w:jc w:val="both"/>
              <w:rPr>
                <w:rFonts w:ascii="Calibri" w:hAnsi="Calibri" w:eastAsia="Calibri" w:cs="Calibri"/>
                <w:color w:val="404040"/>
                <w:sz w:val="20"/>
                <w:szCs w:val="20"/>
              </w:rPr>
            </w:pPr>
            <w:r>
              <w:rPr>
                <w:rFonts w:eastAsia="Calibri" w:cs="Calibri" w:ascii="Calibri" w:hAnsi="Calibri"/>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pPr>
              <w:pStyle w:val="LOnormal"/>
              <w:widowControl w:val="false"/>
              <w:spacing w:lineRule="auto" w:line="276" w:before="200" w:after="0"/>
              <w:ind w:left="714" w:right="176" w:hanging="72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ind w:left="720" w:right="175" w:hanging="360"/>
              <w:jc w:val="both"/>
              <w:rPr/>
            </w:pPr>
            <w:r>
              <w:rPr>
                <w:rFonts w:eastAsia="Calibri" w:cs="Calibri" w:ascii="Calibri" w:hAnsi="Calibri"/>
                <w:color w:val="404040"/>
                <w:sz w:val="20"/>
                <w:szCs w:val="20"/>
              </w:rPr>
              <w:t xml:space="preserve">du </w:t>
            </w:r>
            <w:r>
              <w:rPr>
                <w:rFonts w:eastAsia="Calibri" w:cs="Calibri" w:ascii="Calibri" w:hAnsi="Calibri"/>
                <w:b/>
                <w:color w:val="404040"/>
                <w:sz w:val="20"/>
                <w:szCs w:val="20"/>
              </w:rPr>
              <w:t>Dossier Professionnel</w:t>
            </w:r>
            <w:r>
              <w:rPr>
                <w:rFonts w:eastAsia="Calibri" w:cs="Calibri" w:ascii="Calibri" w:hAnsi="Calibri"/>
                <w:color w:val="404040"/>
                <w:sz w:val="20"/>
                <w:szCs w:val="20"/>
              </w:rPr>
              <w:t xml:space="preserve"> (DP) dans lequel le candidat a consigné les preuves de sa pratique professionnelle.</w:t>
            </w:r>
          </w:p>
          <w:p>
            <w:pPr>
              <w:pStyle w:val="LOnormal"/>
              <w:widowControl w:val="false"/>
              <w:spacing w:lineRule="auto" w:line="276"/>
              <w:ind w:left="720" w:right="175" w:hanging="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résultats des évaluations passées en cours de formation lorsque le candidat évalué est issu d’un parcours de formation</w:t>
            </w:r>
          </w:p>
          <w:p>
            <w:pPr>
              <w:pStyle w:val="LOnormal"/>
              <w:widowControl w:val="false"/>
              <w:spacing w:lineRule="auto" w:line="276"/>
              <w:ind w:left="720" w:right="175" w:hanging="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 l’entretien final (dans le cadre de la session titre).</w:t>
            </w:r>
          </w:p>
          <w:p>
            <w:pPr>
              <w:pStyle w:val="LOnormal"/>
              <w:widowControl w:val="false"/>
              <w:spacing w:lineRule="auto" w:line="240"/>
              <w:ind w:left="0" w:right="175" w:hanging="0"/>
              <w:jc w:val="both"/>
              <w:rPr>
                <w:rFonts w:ascii="Calibri" w:hAnsi="Calibri" w:eastAsia="Calibri" w:cs="Calibri"/>
                <w:color w:val="404040"/>
                <w:sz w:val="20"/>
                <w:szCs w:val="20"/>
              </w:rPr>
            </w:pPr>
            <w:r>
              <w:rPr>
                <w:rFonts w:eastAsia="Calibri" w:cs="Calibri" w:ascii="Calibri" w:hAnsi="Calibri"/>
                <w:color w:val="404040"/>
                <w:sz w:val="20"/>
                <w:szCs w:val="20"/>
              </w:rPr>
            </w:r>
          </w:p>
          <w:p>
            <w:pPr>
              <w:pStyle w:val="LOnormal"/>
              <w:widowControl w:val="false"/>
              <w:tabs>
                <w:tab w:val="clear" w:pos="720"/>
                <w:tab w:val="left" w:pos="850" w:leader="none"/>
              </w:tabs>
              <w:spacing w:lineRule="auto" w:line="240"/>
              <w:ind w:left="0" w:right="175" w:hanging="0"/>
              <w:jc w:val="right"/>
              <w:rPr/>
            </w:pPr>
            <w:r>
              <w:rPr>
                <w:rFonts w:eastAsia="Calibri" w:cs="Calibri" w:ascii="Calibri" w:hAnsi="Calibri"/>
                <w:i/>
                <w:color w:val="404040"/>
                <w:sz w:val="20"/>
                <w:szCs w:val="20"/>
              </w:rPr>
              <w:tab/>
            </w:r>
            <w:r>
              <w:rPr>
                <w:rFonts w:eastAsia="Calibri" w:cs="Calibri" w:ascii="Calibri" w:hAnsi="Calibri"/>
                <w:i/>
                <w:color w:val="7F7F7F"/>
                <w:sz w:val="20"/>
                <w:szCs w:val="20"/>
              </w:rPr>
              <w:tab/>
            </w:r>
            <w:r>
              <w:rPr>
                <w:rFonts w:eastAsia="Calibri" w:cs="Calibri" w:ascii="Calibri" w:hAnsi="Calibri"/>
                <w:i/>
                <w:color w:val="7F7F7F"/>
                <w:sz w:val="18"/>
                <w:szCs w:val="18"/>
              </w:rPr>
              <w:t>[Arrêté du 22 décembre 2015, relatif aux conditions de délivrance des titres professionnels</w:t>
            </w:r>
          </w:p>
          <w:p>
            <w:pPr>
              <w:pStyle w:val="LOnormal"/>
              <w:widowControl w:val="false"/>
              <w:tabs>
                <w:tab w:val="clear" w:pos="720"/>
                <w:tab w:val="left" w:pos="850" w:leader="none"/>
              </w:tabs>
              <w:spacing w:lineRule="auto" w:line="240"/>
              <w:ind w:left="0" w:right="175" w:hanging="0"/>
              <w:jc w:val="right"/>
              <w:rPr>
                <w:rFonts w:ascii="Calibri" w:hAnsi="Calibri" w:eastAsia="Calibri" w:cs="Calibri"/>
                <w:i/>
                <w:i/>
                <w:color w:val="7F7F7F"/>
                <w:sz w:val="18"/>
                <w:szCs w:val="18"/>
              </w:rPr>
            </w:pPr>
            <w:r>
              <w:rPr>
                <w:rFonts w:eastAsia="Calibri" w:cs="Calibri" w:ascii="Calibri" w:hAnsi="Calibri"/>
                <w:i/>
                <w:color w:val="7F7F7F"/>
                <w:sz w:val="18"/>
                <w:szCs w:val="18"/>
              </w:rPr>
              <w:t>du ministère chargé de l’Emploi]</w:t>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t>Ce dossier comporte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 xml:space="preserve">pour chaque activité-type du titre visé, un à trois exemples de pratique professionnelle ;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un tableau à renseigner si le candidat souhaite porter à la connaissance du jury la détention d’un titre, d’un diplôme, d’un certificat de qualification professionnelle (CQP) ou des attestations de formation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une déclaration sur l’honneur à compléter et à signer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documents illustrant la pratique professionnelle du candidat (facultatif)</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annexes, si nécessaire.</w:t>
            </w:r>
          </w:p>
        </w:tc>
      </w:tr>
      <w:tr>
        <w:trPr>
          <w:trHeight w:val="971" w:hRule="atLeast"/>
        </w:trPr>
        <w:tc>
          <w:tcPr>
            <w:tcW w:w="9923" w:type="dxa"/>
            <w:gridSpan w:val="2"/>
            <w:tcBorders>
              <w:top w:val="single" w:sz="4" w:space="0" w:color="D9D9D9"/>
            </w:tcBorders>
            <w:vAlign w:val="bottom"/>
          </w:tcPr>
          <w:p>
            <w:pPr>
              <w:pStyle w:val="LOnormal"/>
              <w:widowControl w:val="false"/>
              <w:spacing w:lineRule="auto" w:line="240" w:before="0" w:after="120"/>
              <w:ind w:left="0" w:right="175" w:hanging="0"/>
              <w:jc w:val="right"/>
              <w:rPr>
                <w:rFonts w:ascii="Calibri" w:hAnsi="Calibri" w:eastAsia="Calibri" w:cs="Calibri"/>
                <w:i/>
                <w:i/>
                <w:color w:val="404040"/>
                <w:sz w:val="20"/>
                <w:szCs w:val="20"/>
              </w:rPr>
            </w:pPr>
            <w:r>
              <w:rPr>
                <w:rFonts w:eastAsia="Calibri" w:cs="Calibri" w:ascii="Calibri" w:hAnsi="Calibri"/>
                <w:i/>
                <w:color w:val="404040"/>
                <w:sz w:val="20"/>
                <w:szCs w:val="20"/>
              </w:rPr>
              <w:t>Pour compléter ce dossier, le candidat dispose d’un site web en accès libre sur le site.</w:t>
            </w:r>
          </w:p>
        </w:tc>
      </w:tr>
      <w:tr>
        <w:trPr>
          <w:trHeight w:val="624" w:hRule="atLeast"/>
        </w:trPr>
        <w:tc>
          <w:tcPr>
            <w:tcW w:w="3261" w:type="dxa"/>
            <w:tcBorders>
              <w:top w:val="single" w:sz="4" w:space="0" w:color="D9D9D9"/>
            </w:tcBorders>
          </w:tcPr>
          <w:p>
            <w:pPr>
              <w:pStyle w:val="LOnormal"/>
              <w:widowControl w:val="false"/>
              <w:spacing w:lineRule="auto" w:line="240"/>
              <w:jc w:val="right"/>
              <w:rPr>
                <w:rFonts w:ascii="Noto Sans Symbols" w:hAnsi="Noto Sans Symbols" w:eastAsia="Noto Sans Symbols" w:cs="Noto Sans Symbols"/>
                <w:color w:val="D60093"/>
                <w:sz w:val="48"/>
                <w:szCs w:val="48"/>
              </w:rPr>
            </w:pPr>
            <w:r>
              <w:rPr>
                <w:rFonts w:eastAsia="Noto Sans Symbols" w:cs="Noto Sans Symbols" w:ascii="Noto Sans Symbols" w:hAnsi="Noto Sans Symbols"/>
                <w:color w:val="D60093"/>
                <w:sz w:val="48"/>
                <w:szCs w:val="48"/>
              </w:rPr>
              <w:t>◢</w:t>
            </w:r>
          </w:p>
        </w:tc>
        <w:tc>
          <w:tcPr>
            <w:tcW w:w="6662" w:type="dxa"/>
            <w:tcBorders>
              <w:top w:val="single" w:sz="4" w:space="0" w:color="D9D9D9"/>
            </w:tcBorders>
            <w:vAlign w:val="bottom"/>
          </w:tcPr>
          <w:p>
            <w:pPr>
              <w:pStyle w:val="LOnormal"/>
              <w:widowControl w:val="false"/>
              <w:spacing w:lineRule="auto" w:line="240" w:before="0" w:after="120"/>
              <w:ind w:left="0" w:right="175" w:hanging="0"/>
              <w:rPr/>
            </w:pPr>
            <w:hyperlink r:id="rId2">
              <w:r>
                <w:rPr>
                  <w:rFonts w:eastAsia="Calibri" w:cs="Calibri" w:ascii="Calibri" w:hAnsi="Calibri"/>
                  <w:b/>
                  <w:color w:val="404040"/>
                  <w:sz w:val="28"/>
                  <w:szCs w:val="28"/>
                </w:rPr>
                <w:t>http://travail-emploi.gouv.fr/titres-professionnels</w:t>
              </w:r>
            </w:hyperlink>
          </w:p>
        </w:tc>
      </w:tr>
    </w:tbl>
    <w:p>
      <w:pPr>
        <w:pStyle w:val="LOnormal"/>
        <w:pageBreakBefore w:val="false"/>
        <w:spacing w:lineRule="auto" w:line="276" w:before="0" w:after="120"/>
        <w:jc w:val="both"/>
        <w:rPr>
          <w:rFonts w:ascii="Calibri" w:hAnsi="Calibri" w:eastAsia="Calibri" w:cs="Calibri"/>
          <w:color w:val="404040"/>
          <w:sz w:val="20"/>
          <w:szCs w:val="20"/>
        </w:rPr>
      </w:pPr>
      <w:r>
        <w:rPr>
          <w:rFonts w:eastAsia="Calibri" w:cs="Calibri" w:ascii="Calibri" w:hAnsi="Calibri"/>
          <w:color w:val="404040"/>
          <w:sz w:val="20"/>
          <w:szCs w:val="20"/>
        </w:rPr>
      </w:r>
    </w:p>
    <w:tbl>
      <w:tblPr>
        <w:tblW w:w="9781" w:type="dxa"/>
        <w:jc w:val="left"/>
        <w:tblInd w:w="-142" w:type="dxa"/>
        <w:tblLayout w:type="fixed"/>
        <w:tblCellMar>
          <w:top w:w="0" w:type="dxa"/>
          <w:left w:w="108" w:type="dxa"/>
          <w:bottom w:w="0" w:type="dxa"/>
          <w:right w:w="108" w:type="dxa"/>
        </w:tblCellMar>
      </w:tblPr>
      <w:tblGrid>
        <w:gridCol w:w="275"/>
        <w:gridCol w:w="8521"/>
        <w:gridCol w:w="417"/>
        <w:gridCol w:w="567"/>
      </w:tblGrid>
      <w:tr>
        <w:trPr/>
        <w:tc>
          <w:tcPr>
            <w:tcW w:w="9780" w:type="dxa"/>
            <w:gridSpan w:val="4"/>
            <w:tcBorders/>
          </w:tcPr>
          <w:p>
            <w:pPr>
              <w:pStyle w:val="LOnormal"/>
              <w:widowControl w:val="false"/>
              <w:spacing w:lineRule="auto" w:line="240"/>
              <w:ind w:left="0" w:right="-108" w:hanging="0"/>
              <w:rPr>
                <w:rFonts w:ascii="Calibri" w:hAnsi="Calibri" w:eastAsia="Calibri" w:cs="Calibri"/>
                <w:b/>
                <w:b/>
                <w:color w:val="D60093"/>
                <w:sz w:val="48"/>
                <w:szCs w:val="48"/>
              </w:rPr>
            </w:pPr>
            <w:r>
              <w:rPr>
                <w:rFonts w:eastAsia="Calibri" w:cs="Calibri" w:ascii="Calibri" w:hAnsi="Calibri"/>
                <w:b/>
                <w:color w:val="D60093"/>
                <w:sz w:val="48"/>
                <w:szCs w:val="48"/>
              </w:rPr>
              <w:br/>
              <w:t>Sommaire</w:t>
            </w:r>
          </w:p>
        </w:tc>
      </w:tr>
      <w:tr>
        <w:trPr/>
        <w:tc>
          <w:tcPr>
            <w:tcW w:w="9780" w:type="dxa"/>
            <w:gridSpan w:val="4"/>
            <w:tcBorders/>
          </w:tcPr>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t>Exemples de pratique professionnelle</w:t>
            </w:r>
          </w:p>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r>
          </w:p>
        </w:tc>
      </w:tr>
      <w:tr>
        <w:trPr/>
        <w:tc>
          <w:tcPr>
            <w:tcW w:w="8796" w:type="dxa"/>
            <w:gridSpan w:val="2"/>
            <w:tcBorders/>
            <w:shd w:fill="F2F2F2" w:val="clear"/>
          </w:tcPr>
          <w:p>
            <w:pPr>
              <w:pStyle w:val="LOnormal"/>
              <w:widowControl w:val="false"/>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Activité-type 1 : Développer la partie front-end d’une application web ou web mobile sécurisée.</w:t>
            </w:r>
          </w:p>
        </w:tc>
        <w:tc>
          <w:tcPr>
            <w:tcW w:w="417" w:type="dxa"/>
            <w:tcBorders/>
            <w:shd w:fill="F2F2F2" w:val="clear"/>
            <w:vAlign w:val="center"/>
          </w:tcPr>
          <w:p>
            <w:pPr>
              <w:pStyle w:val="LOnormal"/>
              <w:widowControl w:val="false"/>
              <w:spacing w:lineRule="auto" w:line="240"/>
              <w:jc w:val="right"/>
              <w:rPr>
                <w:rFonts w:ascii="Calibri" w:hAnsi="Calibri" w:eastAsia="Calibri" w:cs="Calibri"/>
                <w:b/>
                <w:b/>
                <w:color w:val="404040"/>
                <w:sz w:val="24"/>
                <w:szCs w:val="24"/>
              </w:rPr>
            </w:pPr>
            <w:r>
              <w:rPr>
                <w:rFonts w:eastAsia="Calibri" w:cs="Calibri" w:ascii="Calibri" w:hAnsi="Calibri"/>
                <w:b/>
                <w:color w:val="404040"/>
                <w:sz w:val="24"/>
                <w:szCs w:val="24"/>
              </w:rPr>
              <w:t>p.</w:t>
            </w:r>
          </w:p>
        </w:tc>
        <w:tc>
          <w:tcPr>
            <w:tcW w:w="567" w:type="dxa"/>
            <w:tcBorders/>
            <w:shd w:fill="F2F2F2" w:val="clear"/>
            <w:vAlign w:val="center"/>
          </w:tcPr>
          <w:p>
            <w:pPr>
              <w:pStyle w:val="LOnormal"/>
              <w:widowControl w:val="false"/>
              <w:spacing w:lineRule="auto" w:line="240"/>
              <w:ind w:left="-109" w:right="0" w:hanging="0"/>
              <w:rPr>
                <w:rFonts w:ascii="Calibri" w:hAnsi="Calibri" w:eastAsia="Calibri" w:cs="Calibri"/>
                <w:b/>
                <w:b/>
                <w:color w:val="404040"/>
                <w:sz w:val="24"/>
                <w:szCs w:val="24"/>
              </w:rPr>
            </w:pPr>
            <w:r>
              <w:rPr>
                <w:rFonts w:eastAsia="Calibri" w:cs="Calibri" w:ascii="Calibri" w:hAnsi="Calibri"/>
                <w:b/>
                <w:color w:val="404040"/>
                <w:sz w:val="24"/>
                <w:szCs w:val="24"/>
              </w:rPr>
              <w:t>5</w:t>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1 Installer et configurer son environnement de travail en fonction du projet web ou web mobile</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2 Maquetter des interfaces utilisateur web ou web mobile</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3 Réaliser des interfaces utilisateur statiques web ou web mobile</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4 Développer la partie dynamique des interfaces utilisateur web ou web mobile</w:t>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rHeight w:val="170" w:hRule="atLeast"/>
        </w:trPr>
        <w:tc>
          <w:tcPr>
            <w:tcW w:w="275" w:type="dxa"/>
            <w:tcBorders/>
            <w:vAlign w:val="center"/>
          </w:tcPr>
          <w:p>
            <w:pPr>
              <w:pStyle w:val="LOnormal"/>
              <w:widowControl w:val="false"/>
              <w:tabs>
                <w:tab w:val="clear" w:pos="720"/>
                <w:tab w:val="left" w:pos="34" w:leader="none"/>
                <w:tab w:val="right" w:pos="9072" w:leader="none"/>
              </w:tabs>
              <w:spacing w:lineRule="auto" w:line="240"/>
              <w:rPr>
                <w:rFonts w:ascii="Calibri" w:hAnsi="Calibri" w:eastAsia="Calibri" w:cs="Calibri"/>
                <w:color w:val="D60093"/>
                <w:sz w:val="12"/>
                <w:szCs w:val="12"/>
              </w:rPr>
            </w:pPr>
            <w:r>
              <w:rPr>
                <w:rFonts w:eastAsia="Calibri" w:cs="Calibri" w:ascii="Calibri" w:hAnsi="Calibri"/>
                <w:color w:val="D60093"/>
                <w:sz w:val="12"/>
                <w:szCs w:val="12"/>
              </w:rPr>
            </w:r>
          </w:p>
        </w:tc>
        <w:tc>
          <w:tcPr>
            <w:tcW w:w="8521" w:type="dxa"/>
            <w:tcBorders/>
          </w:tcPr>
          <w:p>
            <w:pPr>
              <w:pStyle w:val="LOnormal"/>
              <w:widowControl w:val="false"/>
              <w:tabs>
                <w:tab w:val="clear" w:pos="720"/>
                <w:tab w:val="left" w:pos="34" w:leader="none"/>
                <w:tab w:val="left" w:pos="3522"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7" w:type="dxa"/>
            <w:tcBorders/>
            <w:vAlign w:val="center"/>
          </w:tcPr>
          <w:p>
            <w:pPr>
              <w:pStyle w:val="LOnormal"/>
              <w:widowControl w:val="false"/>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8796" w:type="dxa"/>
            <w:gridSpan w:val="2"/>
            <w:tcBorders/>
            <w:shd w:fill="F2F2F2" w:val="clear"/>
          </w:tcPr>
          <w:p>
            <w:pPr>
              <w:pStyle w:val="LOnormal"/>
              <w:widowControl w:val="false"/>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Intitulé de l’activité-type n° 2 : Développer la partie back-end d’une application web ou web mobile sécurisée.</w:t>
            </w:r>
          </w:p>
        </w:tc>
        <w:tc>
          <w:tcPr>
            <w:tcW w:w="417" w:type="dxa"/>
            <w:tcBorders/>
            <w:shd w:fill="F2F2F2" w:val="clear"/>
            <w:vAlign w:val="center"/>
          </w:tcPr>
          <w:p>
            <w:pPr>
              <w:pStyle w:val="LOnormal"/>
              <w:widowControl w:val="false"/>
              <w:spacing w:lineRule="auto" w:line="240"/>
              <w:jc w:val="right"/>
              <w:rPr>
                <w:rFonts w:ascii="Calibri" w:hAnsi="Calibri" w:eastAsia="Calibri" w:cs="Calibri"/>
                <w:b/>
                <w:b/>
                <w:color w:val="404040"/>
                <w:sz w:val="24"/>
                <w:szCs w:val="24"/>
              </w:rPr>
            </w:pPr>
            <w:r>
              <w:rPr>
                <w:rFonts w:eastAsia="Calibri" w:cs="Calibri" w:ascii="Calibri" w:hAnsi="Calibri"/>
                <w:b/>
                <w:color w:val="404040"/>
                <w:sz w:val="24"/>
                <w:szCs w:val="24"/>
              </w:rPr>
              <w:t>p.</w:t>
            </w:r>
          </w:p>
        </w:tc>
        <w:tc>
          <w:tcPr>
            <w:tcW w:w="567" w:type="dxa"/>
            <w:tcBorders/>
            <w:shd w:fill="F2F2F2" w:val="clear"/>
            <w:vAlign w:val="center"/>
          </w:tcPr>
          <w:p>
            <w:pPr>
              <w:pStyle w:val="LOnormal"/>
              <w:widowControl w:val="false"/>
              <w:spacing w:lineRule="auto" w:line="240"/>
              <w:ind w:left="-109" w:right="0" w:hanging="0"/>
              <w:rPr>
                <w:rFonts w:ascii="Calibri" w:hAnsi="Calibri" w:eastAsia="Calibri" w:cs="Calibri"/>
                <w:b/>
                <w:b/>
                <w:color w:val="404040"/>
                <w:sz w:val="24"/>
                <w:szCs w:val="24"/>
              </w:rPr>
            </w:pPr>
            <w:r>
              <w:rPr>
                <w:rFonts w:eastAsia="Calibri" w:cs="Calibri" w:ascii="Calibri" w:hAnsi="Calibri"/>
                <w:b/>
                <w:color w:val="404040"/>
                <w:sz w:val="24"/>
                <w:szCs w:val="24"/>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5 Mettre en place une base de données relationnelle</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6 Développer des composants d'accès aux données SQL et NoSQL</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7 Développer des composants métier coté serveur</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521"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8 Documenter le déploiement d'une application dynamique web ou web mobile</w:t>
              <w:tab/>
            </w:r>
          </w:p>
        </w:tc>
        <w:tc>
          <w:tcPr>
            <w:tcW w:w="417"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275"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8521"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7" w:type="dxa"/>
            <w:tcBorders/>
            <w:vAlign w:val="center"/>
          </w:tcPr>
          <w:p>
            <w:pPr>
              <w:pStyle w:val="LOnormal"/>
              <w:widowControl w:val="false"/>
              <w:tabs>
                <w:tab w:val="clear" w:pos="720"/>
                <w:tab w:val="left" w:pos="34" w:leader="none"/>
                <w:tab w:val="right" w:pos="9072" w:leader="none"/>
              </w:tabs>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tabs>
                <w:tab w:val="clear" w:pos="720"/>
                <w:tab w:val="left" w:pos="34" w:leader="none"/>
                <w:tab w:val="right" w:pos="9072" w:leader="none"/>
              </w:tabs>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275"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8521"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7" w:type="dxa"/>
            <w:tcBorders/>
            <w:vAlign w:val="center"/>
          </w:tcPr>
          <w:p>
            <w:pPr>
              <w:pStyle w:val="LOnormal"/>
              <w:widowControl w:val="false"/>
              <w:tabs>
                <w:tab w:val="clear" w:pos="720"/>
                <w:tab w:val="left" w:pos="34" w:leader="none"/>
                <w:tab w:val="right" w:pos="9072" w:leader="none"/>
              </w:tabs>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tabs>
                <w:tab w:val="clear" w:pos="720"/>
                <w:tab w:val="left" w:pos="34" w:leader="none"/>
                <w:tab w:val="right" w:pos="9072" w:leader="none"/>
              </w:tabs>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8796" w:type="dxa"/>
            <w:gridSpan w:val="2"/>
            <w:tcBorders/>
            <w:vAlign w:val="center"/>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Titres, diplômes, CQP, attestations de formation </w:t>
            </w:r>
            <w:r>
              <w:rPr>
                <w:rFonts w:eastAsia="Calibri" w:cs="Calibri" w:ascii="Calibri" w:hAnsi="Calibri"/>
                <w:i/>
                <w:color w:val="404040"/>
                <w:sz w:val="20"/>
                <w:szCs w:val="20"/>
              </w:rPr>
              <w:t>(facultatif)</w:t>
            </w:r>
          </w:p>
        </w:tc>
        <w:tc>
          <w:tcPr>
            <w:tcW w:w="417"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6" w:type="dxa"/>
            <w:gridSpan w:val="2"/>
            <w:tcBorders/>
            <w:vAlign w:val="center"/>
          </w:tcPr>
          <w:p>
            <w:pPr>
              <w:pStyle w:val="LOnormal"/>
              <w:widowControl w:val="false"/>
              <w:tabs>
                <w:tab w:val="clear" w:pos="720"/>
                <w:tab w:val="left" w:pos="34" w:leader="none"/>
                <w:tab w:val="right" w:pos="9072" w:leader="none"/>
              </w:tabs>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Déclaration sur l’honneur</w:t>
            </w:r>
          </w:p>
        </w:tc>
        <w:tc>
          <w:tcPr>
            <w:tcW w:w="417"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6" w:type="dxa"/>
            <w:gridSpan w:val="2"/>
            <w:tcBorders/>
            <w:vAlign w:val="center"/>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Documents illustrant la pratique professionnelle </w:t>
            </w:r>
            <w:r>
              <w:rPr>
                <w:rFonts w:eastAsia="Calibri" w:cs="Calibri" w:ascii="Calibri" w:hAnsi="Calibri"/>
                <w:i/>
                <w:color w:val="404040"/>
                <w:sz w:val="20"/>
                <w:szCs w:val="20"/>
              </w:rPr>
              <w:t>(facultatif)</w:t>
            </w:r>
          </w:p>
        </w:tc>
        <w:tc>
          <w:tcPr>
            <w:tcW w:w="417"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6" w:type="dxa"/>
            <w:gridSpan w:val="2"/>
            <w:tcBorders/>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Annexes </w:t>
            </w:r>
          </w:p>
        </w:tc>
        <w:tc>
          <w:tcPr>
            <w:tcW w:w="417"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bl>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t>Exemples de pratique</w:t>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t>professionnelle</w:t>
      </w:r>
    </w:p>
    <w:p>
      <w:pPr>
        <w:pStyle w:val="LOnormal"/>
        <w:pageBreakBefore w:val="false"/>
        <w:spacing w:lineRule="auto" w:line="276"/>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CP 1</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Installer et configurer son environnement de travail en fonction du projet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Pour installer un environnement de travail en vue de réaliser une application web statique en HTML, CSS et Javascript, il faut passer par plusieurs étapes.</w:t>
      </w:r>
    </w:p>
    <w:p>
      <w:pPr>
        <w:pStyle w:val="Paragrapheperso"/>
        <w:rPr/>
      </w:pPr>
      <w:r>
        <w:rPr/>
        <w:tab/>
        <w:t xml:space="preserve">Tout d’abord, j’ai opté pour le </w:t>
      </w:r>
      <w:r>
        <w:rPr>
          <w:b/>
          <w:bCs/>
        </w:rPr>
        <w:t>système d’exploitation Linux</w:t>
      </w:r>
      <w:r>
        <w:rPr/>
        <w:t xml:space="preserve"> et ai installé la distribution Mint d’après une image ISO téléchargée sur le site officiel.</w:t>
      </w:r>
    </w:p>
    <w:p>
      <w:pPr>
        <w:pStyle w:val="Paragrapheperso"/>
        <w:rPr/>
      </w:pPr>
      <w:r>
        <w:rPr/>
        <w:tab/>
        <w:t xml:space="preserve">Une fois l’OS installé, il faut avoir les logiciels de base nécessaires au développement. Pour écrire du code pour la partie front-end, sans framework, il suffit d’avoir un éditeur de texte mais un </w:t>
      </w:r>
      <w:r>
        <w:rPr>
          <w:b/>
          <w:bCs/>
        </w:rPr>
        <w:t>IDE</w:t>
      </w:r>
      <w:r>
        <w:rPr/>
        <w:t xml:space="preserve"> (Integrated Development Environment) tel que Vscode permet d’avoir nombre de fonctionnalités qui vont faciliter le développement en évitant les erreurs et en augmentant la productivité.</w:t>
      </w:r>
    </w:p>
    <w:p>
      <w:pPr>
        <w:pStyle w:val="Paragrapheperso"/>
        <w:rPr/>
      </w:pPr>
      <w:r>
        <w:rPr/>
        <w:tab/>
        <w:t xml:space="preserve">En effet, </w:t>
      </w:r>
      <w:r>
        <w:rPr>
          <w:b/>
          <w:bCs/>
        </w:rPr>
        <w:t>VsCode</w:t>
      </w:r>
      <w:r>
        <w:rPr/>
        <w:t xml:space="preserve"> présente des fonctionnalités par défaut très puissantes telles que  </w:t>
      </w:r>
      <w:r>
        <w:rPr>
          <w:b/>
          <w:bCs/>
        </w:rPr>
        <w:t>Intellisense</w:t>
      </w:r>
      <w:r>
        <w:rPr/>
        <w:t xml:space="preserve"> qui va gérer l’autocomplétion, la coloration syntaxique et l’affichage d’informations lors de la saisie du code selon les langages choisis, </w:t>
      </w:r>
      <w:r>
        <w:rPr>
          <w:b/>
          <w:bCs/>
        </w:rPr>
        <w:t>Emmet</w:t>
      </w:r>
      <w:r>
        <w:rPr/>
        <w:t xml:space="preserve"> qui va permettre de saisir du HTML plus rapidement, un </w:t>
      </w:r>
      <w:r>
        <w:rPr>
          <w:b/>
          <w:bCs/>
        </w:rPr>
        <w:t>Terminal</w:t>
      </w:r>
      <w:r>
        <w:rPr/>
        <w:t xml:space="preserve"> intégré et bien plus de fonctionnalités telles que les multi-curseurs, les snippets. Une multitude d’extensions peuvent </w:t>
      </w:r>
      <w:r>
        <w:rPr>
          <w:rFonts w:eastAsia="Calibri" w:cs="Calibri"/>
          <w:color w:val="404040"/>
          <w:kern w:val="0"/>
          <w:sz w:val="22"/>
          <w:szCs w:val="22"/>
          <w:lang w:val="fr-FR" w:eastAsia="zh-CN" w:bidi="hi-IN"/>
        </w:rPr>
        <w:t>être installées</w:t>
      </w:r>
      <w:r>
        <w:rPr/>
        <w:t xml:space="preserve"> selon les besoins du développeur. </w:t>
      </w:r>
      <w:r>
        <w:rPr>
          <w:rFonts w:eastAsia="Calibri" w:cs="Calibri"/>
          <w:color w:val="404040"/>
          <w:kern w:val="0"/>
          <w:sz w:val="22"/>
          <w:szCs w:val="22"/>
          <w:lang w:val="fr-FR" w:eastAsia="zh-CN" w:bidi="hi-IN"/>
        </w:rPr>
        <w:t xml:space="preserve">Pour le Javascript, on peut utiliser des linters qui vont vérifier la qualité du code tels que </w:t>
      </w:r>
      <w:r>
        <w:rPr>
          <w:rFonts w:eastAsia="Calibri" w:cs="Calibri"/>
          <w:b/>
          <w:bCs/>
          <w:color w:val="404040"/>
          <w:kern w:val="0"/>
          <w:sz w:val="22"/>
          <w:szCs w:val="22"/>
          <w:lang w:val="fr-FR" w:eastAsia="zh-CN" w:bidi="hi-IN"/>
        </w:rPr>
        <w:t>ESLint</w:t>
      </w:r>
      <w:r>
        <w:rPr>
          <w:rFonts w:eastAsia="Calibri" w:cs="Calibri"/>
          <w:color w:val="404040"/>
          <w:kern w:val="0"/>
          <w:sz w:val="22"/>
          <w:szCs w:val="22"/>
          <w:lang w:val="fr-FR" w:eastAsia="zh-CN" w:bidi="hi-IN"/>
        </w:rPr>
        <w:t xml:space="preserve"> ou des formatteurs de code tels que </w:t>
      </w:r>
      <w:r>
        <w:rPr>
          <w:rFonts w:eastAsia="Calibri" w:cs="Calibri"/>
          <w:b/>
          <w:bCs/>
          <w:color w:val="404040"/>
          <w:kern w:val="0"/>
          <w:sz w:val="22"/>
          <w:szCs w:val="22"/>
          <w:lang w:val="fr-FR" w:eastAsia="zh-CN" w:bidi="hi-IN"/>
        </w:rPr>
        <w:t xml:space="preserve">Prettier. </w:t>
      </w:r>
      <w:r>
        <w:rPr>
          <w:rFonts w:eastAsia="Calibri" w:cs="Calibri"/>
          <w:b w:val="false"/>
          <w:bCs w:val="false"/>
          <w:color w:val="404040"/>
          <w:kern w:val="0"/>
          <w:sz w:val="22"/>
          <w:szCs w:val="22"/>
          <w:lang w:val="fr-FR" w:eastAsia="zh-CN" w:bidi="hi-IN"/>
        </w:rPr>
        <w:t xml:space="preserve">Des outils de prévisualisation comme le </w:t>
      </w:r>
      <w:r>
        <w:rPr>
          <w:rFonts w:eastAsia="Calibri" w:cs="Calibri"/>
          <w:b/>
          <w:bCs/>
          <w:color w:val="404040"/>
          <w:kern w:val="0"/>
          <w:sz w:val="22"/>
          <w:szCs w:val="22"/>
          <w:lang w:val="fr-FR" w:eastAsia="zh-CN" w:bidi="hi-IN"/>
        </w:rPr>
        <w:t>Live Server</w:t>
      </w:r>
      <w:r>
        <w:rPr>
          <w:rFonts w:eastAsia="Calibri" w:cs="Calibri"/>
          <w:b w:val="false"/>
          <w:bCs w:val="false"/>
          <w:color w:val="404040"/>
          <w:kern w:val="0"/>
          <w:sz w:val="22"/>
          <w:szCs w:val="22"/>
          <w:lang w:val="fr-FR" w:eastAsia="zh-CN" w:bidi="hi-IN"/>
        </w:rPr>
        <w:t xml:space="preserve"> et le Live Preview sont très utiles aussi.</w:t>
      </w:r>
    </w:p>
    <w:p>
      <w:pPr>
        <w:pStyle w:val="Paragrapheperso"/>
        <w:rPr/>
      </w:pPr>
      <w:r>
        <w:rPr>
          <w:rFonts w:eastAsia="Calibri" w:cs="Calibri"/>
          <w:b w:val="false"/>
          <w:bCs w:val="false"/>
          <w:color w:val="404040"/>
          <w:kern w:val="0"/>
          <w:sz w:val="22"/>
          <w:szCs w:val="22"/>
          <w:lang w:val="fr-FR" w:eastAsia="zh-CN" w:bidi="hi-IN"/>
        </w:rPr>
        <w:tab/>
        <w:t xml:space="preserve">Il est indispensable d’avoir un </w:t>
      </w:r>
      <w:r>
        <w:rPr>
          <w:rFonts w:eastAsia="Calibri" w:cs="Calibri"/>
          <w:b/>
          <w:bCs/>
          <w:color w:val="404040"/>
          <w:kern w:val="0"/>
          <w:sz w:val="22"/>
          <w:szCs w:val="22"/>
          <w:lang w:val="fr-FR" w:eastAsia="zh-CN" w:bidi="hi-IN"/>
        </w:rPr>
        <w:t>navigateur</w:t>
      </w:r>
      <w:r>
        <w:rPr>
          <w:rFonts w:eastAsia="Calibri" w:cs="Calibri"/>
          <w:b w:val="false"/>
          <w:bCs w:val="false"/>
          <w:color w:val="404040"/>
          <w:kern w:val="0"/>
          <w:sz w:val="22"/>
          <w:szCs w:val="22"/>
          <w:lang w:val="fr-FR" w:eastAsia="zh-CN" w:bidi="hi-IN"/>
        </w:rPr>
        <w:t xml:space="preserve"> internet pour afficher les pages web et aussi avoir accès aux </w:t>
      </w:r>
      <w:r>
        <w:rPr>
          <w:rFonts w:eastAsia="Calibri" w:cs="Calibri"/>
          <w:b/>
          <w:bCs/>
          <w:color w:val="404040"/>
          <w:kern w:val="0"/>
          <w:sz w:val="22"/>
          <w:szCs w:val="22"/>
          <w:lang w:val="fr-FR" w:eastAsia="zh-CN" w:bidi="hi-IN"/>
        </w:rPr>
        <w:t>Dev Tools.</w:t>
      </w:r>
      <w:r>
        <w:rPr>
          <w:rFonts w:eastAsia="Calibri" w:cs="Calibri"/>
          <w:b w:val="false"/>
          <w:bCs w:val="false"/>
          <w:color w:val="404040"/>
          <w:kern w:val="0"/>
          <w:sz w:val="22"/>
          <w:szCs w:val="22"/>
          <w:lang w:val="fr-FR" w:eastAsia="zh-CN" w:bidi="hi-IN"/>
        </w:rPr>
        <w:t xml:space="preserve"> Il y en a en général installé par défaut sur tous les systèmes mais Chrome et Firefox restent les plus courants et offrent des Dev Tools puissants.</w:t>
      </w:r>
    </w:p>
    <w:p>
      <w:pPr>
        <w:pStyle w:val="Paragrapheperso"/>
        <w:rPr/>
      </w:pPr>
      <w:r>
        <w:rPr/>
        <w:tab/>
        <w:t xml:space="preserve">Une fois ces outils installés, on peut coder un projet mais pour pouvoir sauvegarder son évolution, l’idéal est d’avoir recours à un </w:t>
      </w:r>
      <w:r>
        <w:rPr>
          <w:b/>
          <w:bCs/>
        </w:rPr>
        <w:t xml:space="preserve">gestionnaire de versions, </w:t>
      </w:r>
      <w:r>
        <w:rPr>
          <w:b w:val="false"/>
          <w:bCs w:val="false"/>
        </w:rPr>
        <w:t>le plus répandu étant</w:t>
      </w:r>
      <w:r>
        <w:rPr>
          <w:b/>
          <w:bCs/>
        </w:rPr>
        <w:t xml:space="preserve"> Git, </w:t>
      </w:r>
      <w:r>
        <w:rPr>
          <w:b w:val="false"/>
          <w:bCs w:val="false"/>
        </w:rPr>
        <w:t xml:space="preserve">et d’envoyer son code sur une plateforme d’hébergement de code source telle que </w:t>
      </w:r>
      <w:r>
        <w:rPr>
          <w:b/>
          <w:bCs/>
        </w:rPr>
        <w:t xml:space="preserve">GitHub </w:t>
      </w:r>
      <w:r>
        <w:rPr>
          <w:b w:val="false"/>
          <w:bCs w:val="false"/>
        </w:rPr>
        <w:t>ou</w:t>
      </w:r>
      <w:r>
        <w:rPr>
          <w:b/>
          <w:bCs/>
        </w:rPr>
        <w:t xml:space="preserve"> </w:t>
      </w:r>
      <w:r>
        <w:rPr>
          <w:b w:val="false"/>
          <w:bCs w:val="false"/>
        </w:rPr>
        <w:t>GitLab, sur laquelle on a au préalable créé un compte</w:t>
      </w:r>
      <w:r>
        <w:rPr>
          <w:b/>
          <w:bCs/>
        </w:rPr>
        <w:t xml:space="preserve">. La connexion à ce compte doit se faire via un token ou via une clé SSH. </w:t>
      </w:r>
      <w:r>
        <w:rPr>
          <w:b w:val="false"/>
          <w:bCs w:val="false"/>
        </w:rPr>
        <w:t>Ces outils sont, en plus d’</w:t>
      </w:r>
      <w:r>
        <w:rPr>
          <w:rFonts w:eastAsia="Calibri" w:cs="Calibri"/>
          <w:b w:val="false"/>
          <w:bCs w:val="false"/>
          <w:color w:val="404040"/>
          <w:kern w:val="0"/>
          <w:sz w:val="22"/>
          <w:szCs w:val="22"/>
          <w:lang w:val="fr-FR" w:eastAsia="zh-CN" w:bidi="hi-IN"/>
        </w:rPr>
        <w:t>être des outils de sauvegarde du versioning du code, des outils puissants pour le travail en collaboration via le système des branches, des Pull Request, des Forks.</w:t>
      </w:r>
    </w:p>
    <w:p>
      <w:pPr>
        <w:pStyle w:val="Paragrapheperso"/>
        <w:rPr>
          <w:rFonts w:ascii="Calibri" w:hAnsi="Calibri" w:eastAsia="Calibri" w:cs="Calibri"/>
          <w:b w:val="false"/>
          <w:b w:val="false"/>
          <w:bCs w:val="false"/>
          <w:color w:val="404040"/>
          <w:kern w:val="0"/>
          <w:sz w:val="22"/>
          <w:szCs w:val="22"/>
          <w:lang w:val="fr-FR" w:eastAsia="zh-CN" w:bidi="hi-IN"/>
        </w:rPr>
      </w:pPr>
      <w:r>
        <w:rPr>
          <w:rFonts w:eastAsia="Calibri" w:cs="Calibri"/>
          <w:b w:val="false"/>
          <w:bCs w:val="false"/>
          <w:color w:val="404040"/>
          <w:kern w:val="0"/>
          <w:sz w:val="22"/>
          <w:szCs w:val="22"/>
          <w:lang w:val="fr-FR" w:eastAsia="zh-CN" w:bidi="hi-IN"/>
        </w:rPr>
        <w:tab/>
        <w:t>A propos de collaboration, il est nécessaire pour pouvoir travailler en pair-programming, d’avoir quelques outils installés :</w:t>
      </w:r>
    </w:p>
    <w:p>
      <w:pPr>
        <w:pStyle w:val="Paragrapheperso"/>
        <w:rPr/>
      </w:pPr>
      <w:r>
        <w:rPr>
          <w:rFonts w:eastAsia="Calibri" w:cs="Calibri"/>
          <w:b w:val="false"/>
          <w:bCs w:val="false"/>
          <w:color w:val="404040"/>
          <w:kern w:val="0"/>
          <w:sz w:val="22"/>
          <w:szCs w:val="22"/>
          <w:lang w:val="fr-FR" w:eastAsia="zh-CN" w:bidi="hi-IN"/>
        </w:rPr>
        <w:t xml:space="preserve">- l’extension </w:t>
      </w:r>
      <w:r>
        <w:rPr>
          <w:rFonts w:eastAsia="Calibri" w:cs="Calibri"/>
          <w:b/>
          <w:bCs/>
          <w:color w:val="404040"/>
          <w:kern w:val="0"/>
          <w:sz w:val="22"/>
          <w:szCs w:val="22"/>
          <w:lang w:val="fr-FR" w:eastAsia="zh-CN" w:bidi="hi-IN"/>
        </w:rPr>
        <w:t>LiveShare</w:t>
      </w:r>
      <w:r>
        <w:rPr>
          <w:rFonts w:eastAsia="Calibri" w:cs="Calibri"/>
          <w:b w:val="false"/>
          <w:bCs w:val="false"/>
          <w:color w:val="404040"/>
          <w:kern w:val="0"/>
          <w:sz w:val="22"/>
          <w:szCs w:val="22"/>
          <w:lang w:val="fr-FR" w:eastAsia="zh-CN" w:bidi="hi-IN"/>
        </w:rPr>
        <w:t xml:space="preserve"> de VsCode</w:t>
      </w:r>
    </w:p>
    <w:p>
      <w:pPr>
        <w:pStyle w:val="Paragrapheperso"/>
        <w:rPr/>
      </w:pPr>
      <w:r>
        <w:rPr>
          <w:rFonts w:eastAsia="Calibri" w:cs="Calibri"/>
          <w:b w:val="false"/>
          <w:bCs w:val="false"/>
          <w:color w:val="404040"/>
          <w:kern w:val="0"/>
          <w:sz w:val="22"/>
          <w:szCs w:val="22"/>
          <w:lang w:val="fr-FR" w:eastAsia="zh-CN" w:bidi="hi-IN"/>
        </w:rPr>
        <w:t xml:space="preserve">- un </w:t>
      </w:r>
      <w:r>
        <w:rPr>
          <w:rFonts w:eastAsia="Calibri" w:cs="Calibri"/>
          <w:b/>
          <w:bCs/>
          <w:color w:val="404040"/>
          <w:kern w:val="0"/>
          <w:sz w:val="22"/>
          <w:szCs w:val="22"/>
          <w:lang w:val="fr-FR" w:eastAsia="zh-CN" w:bidi="hi-IN"/>
        </w:rPr>
        <w:t>logiciel de communication</w:t>
      </w:r>
      <w:r>
        <w:rPr>
          <w:rFonts w:eastAsia="Calibri" w:cs="Calibri"/>
          <w:b w:val="false"/>
          <w:bCs w:val="false"/>
          <w:color w:val="404040"/>
          <w:kern w:val="0"/>
          <w:sz w:val="22"/>
          <w:szCs w:val="22"/>
          <w:lang w:val="fr-FR" w:eastAsia="zh-CN" w:bidi="hi-IN"/>
        </w:rPr>
        <w:t xml:space="preserve"> en ligne tels que Slack, Discord, pour communiquer en audio, visio ou partager son écran.</w:t>
      </w:r>
    </w:p>
    <w:p>
      <w:pPr>
        <w:pStyle w:val="Paragrapheperso"/>
        <w:rPr/>
      </w:pPr>
      <w:r>
        <w:rPr>
          <w:rFonts w:eastAsia="Calibri" w:cs="Calibri"/>
          <w:b w:val="false"/>
          <w:bCs w:val="false"/>
          <w:color w:val="404040"/>
          <w:kern w:val="0"/>
          <w:sz w:val="22"/>
          <w:szCs w:val="22"/>
          <w:lang w:val="fr-FR" w:eastAsia="zh-CN" w:bidi="hi-IN"/>
        </w:rPr>
        <w:t xml:space="preserve">- des outils tels que </w:t>
      </w:r>
      <w:r>
        <w:rPr>
          <w:rFonts w:eastAsia="Calibri" w:cs="Calibri"/>
          <w:b/>
          <w:bCs/>
          <w:color w:val="404040"/>
          <w:kern w:val="0"/>
          <w:sz w:val="22"/>
          <w:szCs w:val="22"/>
          <w:lang w:val="fr-FR" w:eastAsia="zh-CN" w:bidi="hi-IN"/>
        </w:rPr>
        <w:t>ngrok</w:t>
      </w:r>
      <w:r>
        <w:rPr>
          <w:rFonts w:eastAsia="Calibri" w:cs="Calibri"/>
          <w:b w:val="false"/>
          <w:bCs w:val="false"/>
          <w:color w:val="404040"/>
          <w:kern w:val="0"/>
          <w:sz w:val="22"/>
          <w:szCs w:val="22"/>
          <w:lang w:val="fr-FR" w:eastAsia="zh-CN" w:bidi="hi-IN"/>
        </w:rPr>
        <w:t xml:space="preserve"> peuvent permettre de partager son site diffusé en localhost à d’autres personnes.</w:t>
      </w:r>
    </w:p>
    <w:p>
      <w:pPr>
        <w:pStyle w:val="Normal"/>
        <w:widowControl w:val="false"/>
        <w:suppressAutoHyphens w:val="true"/>
        <w:spacing w:lineRule="auto" w:line="240" w:before="120" w:after="0"/>
        <w:ind w:left="-74" w:right="0" w:hanging="0"/>
        <w:jc w:val="left"/>
        <w:rPr>
          <w:rFonts w:ascii="Calibri" w:hAnsi="Calibri" w:eastAsia="Calibri"/>
          <w:b/>
          <w:b/>
          <w:color w:val="C9211E"/>
          <w:kern w:val="0"/>
          <w:sz w:val="22"/>
          <w:szCs w:val="22"/>
          <w:lang w:val="fr-FR" w:eastAsia="en-US" w:bidi="ar-SA"/>
        </w:rPr>
      </w:pPr>
      <w:r>
        <w:rPr>
          <w:rFonts w:eastAsia="Calibri" w:ascii="Calibri" w:hAnsi="Calibri"/>
          <w:b/>
          <w:color w:val="C9211E"/>
          <w:kern w:val="0"/>
          <w:sz w:val="22"/>
          <w:szCs w:val="22"/>
          <w:lang w:val="fr-FR" w:eastAsia="en-US" w:bidi="ar-SA"/>
        </w:rPr>
        <w:tab/>
        <w:tab/>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rPr/>
      </w:pPr>
      <w:r>
        <w:rPr/>
        <w:tab/>
        <w:t>L’installation a été réalisé</w:t>
      </w:r>
      <w:r>
        <w:rPr/>
        <w:t>e</w:t>
      </w:r>
      <w:r>
        <w:rPr/>
        <w:t xml:space="preserve"> sur mon ordinateur portable connecté à un accès internet.</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Paragrapheperso"/>
        <w:rPr/>
      </w:pPr>
      <w:r>
        <w:rPr/>
        <w:tab/>
        <w:t xml:space="preserve"> Cette installation a été réalisée durant la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404040"/>
                <w:sz w:val="24"/>
                <w:szCs w:val="24"/>
              </w:rPr>
            </w:pPr>
            <w:r>
              <w:rPr>
                <w:rFonts w:eastAsia="Calibri" w:cs="Calibri" w:ascii="Calibri" w:hAnsi="Calibri"/>
                <w:i/>
                <w:color w:val="404040"/>
                <w:sz w:val="24"/>
                <w:szCs w:val="24"/>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t>30/10/2023</w:t>
            </w:r>
            <w:r>
              <w:rPr>
                <w:rFonts w:eastAsia="Calibri" w:cs="Calibri" w:ascii="Calibri" w:hAnsi="Calibri"/>
                <w:i/>
                <w:color w:val="595959"/>
              </w:rPr>
              <w:t xml:space="preserve"> </w:t>
            </w:r>
            <w:r>
              <w:rPr>
                <w:rFonts w:eastAsia="Calibri" w:cs="Calibri" w:ascii="Calibri" w:hAnsi="Calibri"/>
                <w:b/>
                <w:color w:val="404040"/>
              </w:rPr>
              <w:tab/>
            </w:r>
            <w:r>
              <w:rPr>
                <w:rFonts w:eastAsia="Calibri" w:cs="Calibri" w:ascii="Calibri" w:hAnsi="Calibri"/>
                <w:color w:val="404040"/>
              </w:rPr>
              <w:t>au : 22/04/2024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CP 2</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Maquetter des interfaces utilisateur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3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Réaliser des interfaces utilisateur statiques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Lors d’un atelier en pair programming, nous avons réalisé un site statique à partir d’une maquette fournie.</w:t>
      </w:r>
    </w:p>
    <w:p>
      <w:pPr>
        <w:pStyle w:val="Paragrapheperso"/>
        <w:rPr/>
      </w:pPr>
      <w:r>
        <w:rPr/>
        <w:drawing>
          <wp:inline distT="0" distB="0" distL="0" distR="0">
            <wp:extent cx="6096000" cy="2694305"/>
            <wp:effectExtent l="0" t="0" r="0" b="0"/>
            <wp:docPr id="1" name="Image 9" descr="C:\Users\dje_4\AppData\Local\Microsoft\Windows\INetCache\Content.Word\O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C:\Users\dje_4\AppData\Local\Microsoft\Windows\INetCache\Content.Word\ONews.png"/>
                    <pic:cNvPicPr>
                      <a:picLocks noChangeAspect="1" noChangeArrowheads="1"/>
                    </pic:cNvPicPr>
                  </pic:nvPicPr>
                  <pic:blipFill>
                    <a:blip r:embed="rId3"/>
                    <a:stretch>
                      <a:fillRect/>
                    </a:stretch>
                  </pic:blipFill>
                  <pic:spPr bwMode="auto">
                    <a:xfrm>
                      <a:off x="0" y="0"/>
                      <a:ext cx="6096000" cy="2694305"/>
                    </a:xfrm>
                    <a:prstGeom prst="rect">
                      <a:avLst/>
                    </a:prstGeom>
                  </pic:spPr>
                </pic:pic>
              </a:graphicData>
            </a:graphic>
          </wp:inline>
        </w:drawing>
      </w:r>
    </w:p>
    <w:p>
      <w:pPr>
        <w:pStyle w:val="Paragrapheperso"/>
        <w:ind w:left="-170" w:right="-850" w:hanging="0"/>
        <w:rPr/>
      </w:pPr>
      <w:r>
        <w:rPr/>
        <w:tab/>
        <w:tab/>
        <w:t>J’ai d’abord créé la partie HTML en remplissant le &lt;head&gt; avec les méta-données requises (balises &lt;meta&gt;) : encodage des caractères, configuration du viewport, description de la page (utile pour le référencement naturel).</w:t>
      </w:r>
    </w:p>
    <w:p>
      <w:pPr>
        <w:pStyle w:val="Paragrapheperso"/>
        <w:ind w:left="-170" w:right="-850" w:hanging="0"/>
        <w:rPr/>
      </w:pPr>
      <w:r>
        <w:rPr/>
        <w:tab/>
        <w:tab/>
        <w:t>Puis j’ai précisé les liens vers les fichiers de style (balises &lt;link&gt; ) : un fichier reboot.css pour normaliser le style de la page pour qu’il soit cohérent d’un navigateur à l’autre, et un fichier style.css qui contient le css spécifique à la page.</w:t>
      </w:r>
    </w:p>
    <w:p>
      <w:pPr>
        <w:pStyle w:val="Corpsdetexte"/>
        <w:rPr>
          <w:rFonts w:eastAsia="Calibri" w:cs="Calibri"/>
          <w:color w:val="C9211E"/>
          <w:kern w:val="0"/>
          <w:sz w:val="22"/>
          <w:szCs w:val="22"/>
          <w:lang w:val="fr-FR" w:eastAsia="zh-CN" w:bidi="hi-IN"/>
        </w:rPr>
      </w:pPr>
      <w:r>
        <w:rPr>
          <w:rFonts w:eastAsia="Calibri" w:cs="Calibri"/>
          <w:color w:val="C9211E"/>
          <w:kern w:val="0"/>
          <w:sz w:val="22"/>
          <w:szCs w:val="22"/>
          <w:lang w:val="fr-FR" w:eastAsia="zh-CN" w:bidi="hi-IN"/>
        </w:rPr>
      </w:r>
    </w:p>
    <w:p>
      <w:pPr>
        <w:pStyle w:val="Paragrapheperso"/>
        <w:ind w:left="-170" w:right="-850" w:hanging="0"/>
        <w:rPr/>
      </w:pPr>
      <w:r>
        <w:rPr/>
        <w:tab/>
        <w:tab/>
      </w: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28219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731510" cy="2821940"/>
                    </a:xfrm>
                    <a:prstGeom prst="rect">
                      <a:avLst/>
                    </a:prstGeom>
                  </pic:spPr>
                </pic:pic>
              </a:graphicData>
            </a:graphic>
          </wp:anchor>
        </w:drawing>
      </w:r>
      <w:r>
        <w:rPr/>
        <w:t>Puis j’ai construit la structure en HTML en utilisant les balises adaptées. Généralement, j’ai utilisé des balises sémantiques pour favoriser le SEO (Search Engine Optimization : optimisation du site pour les moteurs de recherche) et, quand cela était nécessaire, quelques balises &lt;div&gt; qui avaient un rôle plutôt structurel, pour faciliter par la suite la mise en place du CSS.</w:t>
      </w:r>
    </w:p>
    <w:p>
      <w:pPr>
        <w:pStyle w:val="Paragrapheperso"/>
        <w:ind w:left="-170" w:right="-850" w:hanging="0"/>
        <w:rPr/>
      </w:pPr>
      <w:r>
        <w:rPr/>
        <w:t>REMETTRE LES CAPTURES HEAD SEC1A SEC2 et le css</w:t>
      </w:r>
    </w:p>
    <w:p>
      <w:pPr>
        <w:pStyle w:val="Corpsdetexte"/>
        <w:rPr/>
      </w:pPr>
      <w:r>
        <w:rPr/>
        <w:br/>
      </w:r>
    </w:p>
    <w:p>
      <w:pPr>
        <w:pStyle w:val="Paragrapheperso"/>
        <w:ind w:left="-170" w:right="-850" w:hanging="0"/>
        <w:rPr>
          <w:rFonts w:eastAsia="Calibri" w:cs="Calibri"/>
          <w:color w:val="C9211E"/>
          <w:kern w:val="0"/>
          <w:sz w:val="22"/>
          <w:szCs w:val="22"/>
          <w:lang w:val="fr-FR" w:eastAsia="zh-CN" w:bidi="hi-IN"/>
        </w:rPr>
      </w:pPr>
      <w:r>
        <w:rPr>
          <w:rFonts w:eastAsia="Calibri" w:cs="Calibri"/>
          <w:color w:val="C9211E"/>
          <w:kern w:val="0"/>
          <w:sz w:val="22"/>
          <w:szCs w:val="22"/>
          <w:lang w:val="fr-FR" w:eastAsia="zh-CN" w:bidi="hi-IN"/>
        </w:rPr>
      </w:r>
    </w:p>
    <w:p>
      <w:pPr>
        <w:pStyle w:val="Paragrapheperso"/>
        <w:ind w:left="-170" w:right="-850" w:hanging="0"/>
        <w:rPr/>
      </w:pPr>
      <w:r>
        <w:rPr/>
        <w:drawing>
          <wp:inline distT="0" distB="0" distL="0" distR="0">
            <wp:extent cx="6068695" cy="7304405"/>
            <wp:effectExtent l="0" t="0" r="0" b="0"/>
            <wp:docPr id="3" name="Image 5" descr="C:\Users\dje_4\AppData\Local\Microsoft\Windows\INetCache\Content.Word\onews-HT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descr="C:\Users\dje_4\AppData\Local\Microsoft\Windows\INetCache\Content.Word\onews-HTML2.png"/>
                    <pic:cNvPicPr>
                      <a:picLocks noChangeAspect="1" noChangeArrowheads="1"/>
                    </pic:cNvPicPr>
                  </pic:nvPicPr>
                  <pic:blipFill>
                    <a:blip r:embed="rId5"/>
                    <a:stretch>
                      <a:fillRect/>
                    </a:stretch>
                  </pic:blipFill>
                  <pic:spPr bwMode="auto">
                    <a:xfrm>
                      <a:off x="0" y="0"/>
                      <a:ext cx="6068695" cy="7304405"/>
                    </a:xfrm>
                    <a:prstGeom prst="rect">
                      <a:avLst/>
                    </a:prstGeom>
                  </pic:spPr>
                </pic:pic>
              </a:graphicData>
            </a:graphic>
          </wp:inline>
        </w:drawing>
      </w:r>
    </w:p>
    <w:p>
      <w:pPr>
        <w:pStyle w:val="Normal"/>
        <w:widowControl w:val="false"/>
        <w:suppressAutoHyphens w:val="true"/>
        <w:spacing w:lineRule="auto" w:line="240" w:before="120" w:after="0"/>
        <w:ind w:left="0" w:right="0" w:firstLine="356"/>
        <w:jc w:val="both"/>
        <w:rPr>
          <w:rFonts w:ascii="Calibri" w:hAnsi="Calibri" w:eastAsia="Calibri"/>
          <w:kern w:val="0"/>
          <w:sz w:val="22"/>
          <w:szCs w:val="22"/>
          <w:lang w:val="fr-FR" w:eastAsia="en-US" w:bidi="ar-SA"/>
        </w:rPr>
      </w:pPr>
      <w:r>
        <w:rPr>
          <w:rFonts w:eastAsia="Calibri" w:ascii="Calibri" w:hAnsi="Calibri"/>
          <w:kern w:val="0"/>
          <w:sz w:val="22"/>
          <w:szCs w:val="22"/>
          <w:lang w:val="fr-FR" w:eastAsia="en-US" w:bidi="ar-SA"/>
        </w:rPr>
        <w:t xml:space="preserve">Le CSS a été effectué par mon collègue avec lequel je collaborais via les fonctionnalités LiveShare de VScode. </w:t>
      </w:r>
    </w:p>
    <w:p>
      <w:pPr>
        <w:pStyle w:val="Normal"/>
        <w:widowControl w:val="false"/>
        <w:suppressAutoHyphens w:val="true"/>
        <w:spacing w:lineRule="auto" w:line="240" w:before="120" w:after="0"/>
        <w:ind w:left="0" w:right="0" w:firstLine="356"/>
        <w:jc w:val="both"/>
        <w:rPr>
          <w:rFonts w:ascii="Calibri" w:hAnsi="Calibri" w:eastAsia="Calibri"/>
          <w:kern w:val="0"/>
          <w:sz w:val="22"/>
          <w:szCs w:val="22"/>
          <w:lang w:val="fr-FR" w:eastAsia="en-US" w:bidi="ar-SA"/>
        </w:rPr>
      </w:pPr>
      <w:r>
        <w:rPr>
          <w:rFonts w:eastAsia="Calibri" w:ascii="Calibri" w:hAnsi="Calibri"/>
          <w:kern w:val="0"/>
          <w:sz w:val="22"/>
          <w:szCs w:val="22"/>
          <w:lang w:val="fr-FR" w:eastAsia="en-US" w:bidi="ar-SA"/>
        </w:rPr>
        <w:t xml:space="preserve">Les sélecteurs utilisés correspondent aux balises sémantiques ou à des identifiants prédéfinis dans les balises html grâce aux attributs « id » ou « class ». Nous avons aussi utilisé des pseudo-élements pour cibler précisément des sous-parties d’éléments html ainsi que des pseudo-classes pour cibler certains états ( :hover par exemple). </w:t>
      </w:r>
    </w:p>
    <w:p>
      <w:pPr>
        <w:pStyle w:val="Normal"/>
        <w:widowControl w:val="false"/>
        <w:suppressAutoHyphens w:val="true"/>
        <w:spacing w:lineRule="auto" w:line="240" w:before="120" w:after="0"/>
        <w:ind w:left="0" w:right="0" w:firstLine="356"/>
        <w:jc w:val="both"/>
        <w:rPr>
          <w:rFonts w:ascii="Calibri" w:hAnsi="Calibri" w:eastAsia="Calibri"/>
          <w:kern w:val="0"/>
          <w:sz w:val="22"/>
          <w:szCs w:val="22"/>
          <w:lang w:val="fr-FR" w:eastAsia="en-US" w:bidi="ar-SA"/>
        </w:rPr>
      </w:pPr>
      <w:r>
        <w:rPr>
          <w:rFonts w:eastAsia="Calibri" w:ascii="Calibri" w:hAnsi="Calibri"/>
          <w:kern w:val="0"/>
          <w:sz w:val="22"/>
          <w:szCs w:val="22"/>
          <w:lang w:val="fr-FR" w:eastAsia="en-US" w:bidi="ar-SA"/>
        </w:rPr>
      </w:r>
    </w:p>
    <w:p>
      <w:pPr>
        <w:pStyle w:val="Paragrapheperso"/>
        <w:ind w:left="-170" w:right="-850" w:hanging="0"/>
        <w:rPr>
          <w:color w:val="C9211E"/>
        </w:rPr>
      </w:pPr>
      <w:r>
        <w:rPr>
          <w:color w:val="C9211E"/>
        </w:rPr>
        <w:t>REFAIRE UNE CAPTURE AVEC LE SCALE DU VIEWMORT/PARLER DU RWD breakpoints media queries Bootstrap proposition de mise en page sur une colonne</w:t>
      </w:r>
    </w:p>
    <w:p>
      <w:pPr>
        <w:pStyle w:val="Paragrapheperso"/>
        <w:widowControl w:val="false"/>
        <w:suppressAutoHyphens w:val="true"/>
        <w:spacing w:lineRule="auto" w:line="240" w:before="120" w:after="0"/>
        <w:ind w:left="-170" w:right="-850" w:hanging="0"/>
        <w:jc w:val="both"/>
        <w:rPr>
          <w:rFonts w:ascii="Calibri" w:hAnsi="Calibri" w:eastAsia="Calibri"/>
          <w:kern w:val="0"/>
          <w:sz w:val="22"/>
          <w:szCs w:val="22"/>
          <w:lang w:val="fr-FR" w:eastAsia="en-US" w:bidi="ar-SA"/>
        </w:rPr>
      </w:pPr>
      <w:r>
        <w:rPr>
          <w:rFonts w:eastAsia="Calibri"/>
          <w:color w:val="C9211E"/>
          <w:kern w:val="0"/>
          <w:sz w:val="22"/>
          <w:szCs w:val="22"/>
          <w:lang w:val="fr-FR" w:eastAsia="en-US" w:bidi="ar-SA"/>
        </w:rPr>
        <w:tab/>
        <w:tab/>
        <w:tab/>
        <w:t>Mettre le responsive et ça à la finCette maquette représente le site tel qu’il devrait appara</w:t>
      </w:r>
      <w:r>
        <w:rPr>
          <w:rFonts w:eastAsia="Calibri" w:cs="Calibri"/>
          <w:color w:val="C9211E"/>
          <w:kern w:val="0"/>
          <w:sz w:val="22"/>
          <w:szCs w:val="22"/>
          <w:lang w:val="fr-FR" w:eastAsia="zh-CN" w:bidi="hi-IN"/>
        </w:rPr>
        <w:t>ître sur des écrans larges. Nous avons donc commencé la réalisation du projet par cet aspect là, bien que la bonne pratique serait de coder en « mobile first », c’est à dire pour les petits écrans, et d’ensuite rajouter des éléments sur les écrans plus larges.</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rPr/>
      </w:pPr>
      <w:r>
        <w:rPr/>
        <w:t xml:space="preserve">Le code a été réalisé sous VScode. L’extension Emmet a été installée pour permettre une complétion du HTML et du CSS. Le LiveShare a permis de partager le code en temps réel. </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Cet atelier a été réalisé en binôme avec un collègue de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404040"/>
                <w:sz w:val="24"/>
                <w:szCs w:val="24"/>
              </w:rPr>
            </w:pPr>
            <w:r>
              <w:rPr>
                <w:rFonts w:eastAsia="Calibri" w:cs="Calibri" w:ascii="Calibri" w:hAnsi="Calibri"/>
                <w:i/>
                <w:color w:val="404040"/>
                <w:sz w:val="24"/>
                <w:szCs w:val="24"/>
              </w:rPr>
              <w:t>Organisme de formation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color w:val="404040"/>
              </w:rPr>
            </w:pPr>
            <w:r>
              <w:rPr>
                <w:rFonts w:eastAsia="Calibri" w:cs="Calibri" w:ascii="Calibri" w:hAnsi="Calibri"/>
                <w:color w:val="404040"/>
              </w:rPr>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AREMPLIR</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b/>
                <w:i/>
                <w:color w:val="595959"/>
              </w:rPr>
              <w:t>AREMPLIR</w:t>
            </w:r>
            <w:r>
              <w:rPr>
                <w:rFonts w:eastAsia="Calibri" w:cs="Calibri" w:ascii="Calibri" w:hAnsi="Calibri"/>
                <w:b/>
                <w:i/>
                <w:color w:val="404040"/>
              </w:rPr>
              <w:tab/>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4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la partie dynamique des interfaces utilisateur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Lors de cet atelier, nous avons crée un projet d’un site proposant des séjours touristiques.</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0">
            <wp:simplePos x="0" y="0"/>
            <wp:positionH relativeFrom="column">
              <wp:posOffset>-133350</wp:posOffset>
            </wp:positionH>
            <wp:positionV relativeFrom="paragraph">
              <wp:posOffset>36195</wp:posOffset>
            </wp:positionV>
            <wp:extent cx="6379210" cy="461200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6"/>
                    <a:stretch>
                      <a:fillRect/>
                    </a:stretch>
                  </pic:blipFill>
                  <pic:spPr bwMode="auto">
                    <a:xfrm>
                      <a:off x="0" y="0"/>
                      <a:ext cx="6379210" cy="4612005"/>
                    </a:xfrm>
                    <a:prstGeom prst="rect">
                      <a:avLst/>
                    </a:prstGeom>
                  </pic:spPr>
                </pic:pic>
              </a:graphicData>
            </a:graphic>
          </wp:anchor>
        </w:drawing>
      </w:r>
    </w:p>
    <w:p>
      <w:pPr>
        <w:pStyle w:val="Paragrapheperso"/>
        <w:ind w:left="-170" w:right="-850" w:hanging="0"/>
        <w:rPr>
          <w:rFonts w:eastAsia="Calibri" w:cs="Calibri"/>
          <w:color w:val="404040"/>
        </w:rPr>
      </w:pPr>
      <w:r>
        <w:rPr>
          <w:rFonts w:eastAsia="Calibri" w:cs="Calibri"/>
          <w:color w:val="404040"/>
        </w:rPr>
        <w:tab/>
        <w:tab/>
        <w:t>Plusieurs fonctionnalités étaient attendues : navigation, slider d’images, mise en favoris, choix d’une couleur personnalisée pour les boutons du slider, filtre par note.</w:t>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t>Afin de mettre en place des interactions entre l’utilisateur et l’interface, le JS (JavaScript) a été utilisé. L’organisation du JS a suivi une structure modulaire avec un fichier principal App.js dans lequel nous avons importé des fichiers concernant chacune des fonctionnalités de l’UI(User Interface).</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18">
            <wp:simplePos x="0" y="0"/>
            <wp:positionH relativeFrom="column">
              <wp:posOffset>213360</wp:posOffset>
            </wp:positionH>
            <wp:positionV relativeFrom="paragraph">
              <wp:posOffset>-4445</wp:posOffset>
            </wp:positionV>
            <wp:extent cx="5731510" cy="405892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731510" cy="4058920"/>
                    </a:xfrm>
                    <a:prstGeom prst="rect">
                      <a:avLst/>
                    </a:prstGeom>
                  </pic:spPr>
                </pic:pic>
              </a:graphicData>
            </a:graphic>
          </wp:anchor>
        </w:drawing>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t xml:space="preserve">En effet, le Javascript est le langage qui permet d’interagir avec le DOM (Document Object Model), c’est à dire l’arborescence des éléments HTML du document. </w:t>
        <w:tab/>
        <w:tab/>
        <w:t>On va pouvoir</w:t>
      </w:r>
      <w:r>
        <w:rPr>
          <w:rFonts w:eastAsia="Calibri" w:cs="Calibri"/>
          <w:color w:val="404040"/>
          <w:kern w:val="0"/>
          <w:sz w:val="22"/>
          <w:szCs w:val="22"/>
          <w:lang w:val="fr-FR" w:eastAsia="zh-CN" w:bidi="hi-IN"/>
        </w:rPr>
        <w:t xml:space="preserve"> cibler des éléments du DOM grâce à des fonctions telles que querySelector(), getElementById() et y associer des Event Listeners, écouteurs d’évènements qui vont réagir à des actions très variées ( souris, clavier, navigateur…). </w:t>
        <w:tab/>
        <w:tab/>
        <w:t>L’association des Event Listeners se fait grâce à la fonction AddEventListener qui utilise des callbacks, c’est à dire des fonctions qui se lanceront au déclenchement de l’évènement. On appelle cs callbacks, dans ce cas d’écoute d’évènements, des handlers.</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19">
            <wp:simplePos x="0" y="0"/>
            <wp:positionH relativeFrom="column">
              <wp:posOffset>396875</wp:posOffset>
            </wp:positionH>
            <wp:positionV relativeFrom="paragraph">
              <wp:posOffset>-127635</wp:posOffset>
            </wp:positionV>
            <wp:extent cx="5731510" cy="35820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731510" cy="3582035"/>
                    </a:xfrm>
                    <a:prstGeom prst="rect">
                      <a:avLst/>
                    </a:prstGeom>
                  </pic:spPr>
                </pic:pic>
              </a:graphicData>
            </a:graphic>
          </wp:anchor>
        </w:drawing>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Paragrapheperso"/>
        <w:rPr/>
      </w:pPr>
      <w:r>
        <w:rPr/>
        <w:tab/>
        <w:t>Ci-dessus, le module colors.js permet de changer la couleur du thème du site en cliquant sur les boutons respectifs. En effet  Javascript dispose aussi de fonctions qui permettent d’interagir avec le CSS, soit en modifiant directement des propriétés css via la propriété style de l’élément, soit en modifiant les classes liées aux éléments avec la propriété classlist et ses fonctions add(),remove(), toggle().</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ab/>
        <w:t>Ce projet a été réalisé avec VS Code.</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ab/>
        <w:t xml:space="preserve">Il a été réalisé dans le cadre de la formation. </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5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Mettre en place une base de données relationnelle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rPr/>
      </w:pPr>
      <w:r>
        <w:rPr/>
        <w:tab/>
        <w:t>Nous allons parler dans cette activité de la mise en place d’une base de données relationnelle dans le cadre d’un projet d’un site de vente de chaussures en ligne.</w:t>
      </w:r>
    </w:p>
    <w:p>
      <w:pPr>
        <w:pStyle w:val="Paragrapheperso"/>
        <w:rPr/>
      </w:pPr>
      <w:r>
        <w:rPr/>
        <w:tab/>
        <w:t>Des documents étaient fournis pour préciser la structure que devait suivre la mise en place de la base de données. Ils décrivaient les besoins du site et une structure du catalogue. Nous avons à partir de ces écrits pu définir un schéma représentant les liens entre les articles : le MCD.</w:t>
      </w:r>
    </w:p>
    <w:p>
      <w:pPr>
        <w:pStyle w:val="Paragrapheperso"/>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448050" cy="3143250"/>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9"/>
                    <a:stretch>
                      <a:fillRect/>
                    </a:stretch>
                  </pic:blipFill>
                  <pic:spPr bwMode="auto">
                    <a:xfrm>
                      <a:off x="0" y="0"/>
                      <a:ext cx="3448050" cy="3143250"/>
                    </a:xfrm>
                    <a:prstGeom prst="rect">
                      <a:avLst/>
                    </a:prstGeom>
                  </pic:spPr>
                </pic:pic>
              </a:graphicData>
            </a:graphic>
          </wp:anchor>
        </w:drawing>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pPr>
      <w:r>
        <w:rPr/>
        <w:tab/>
        <w:t xml:space="preserve">Le </w:t>
      </w:r>
      <w:r>
        <w:rPr>
          <w:b/>
          <w:bCs/>
        </w:rPr>
        <w:t>MCD</w:t>
      </w:r>
      <w:r>
        <w:rPr/>
        <w:t xml:space="preserve"> (Modèle Conceptuel de Données) permet  de préciser les différentes </w:t>
      </w:r>
      <w:r>
        <w:rPr>
          <w:b/>
          <w:bCs/>
        </w:rPr>
        <w:t>entités</w:t>
      </w:r>
      <w:r>
        <w:rPr/>
        <w:t xml:space="preserve"> qui rentrent en jeu, avec leurs </w:t>
      </w:r>
      <w:r>
        <w:rPr>
          <w:b/>
          <w:bCs/>
        </w:rPr>
        <w:t>propriétés/attributs</w:t>
      </w:r>
      <w:r>
        <w:rPr/>
        <w:t xml:space="preserve">, et les </w:t>
      </w:r>
      <w:r>
        <w:rPr>
          <w:b/>
          <w:bCs/>
        </w:rPr>
        <w:t>relations</w:t>
      </w:r>
      <w:r>
        <w:rPr/>
        <w:t xml:space="preserve"> qui les lient. Il y a 4 </w:t>
      </w:r>
      <w:r>
        <w:rPr>
          <w:b/>
          <w:bCs/>
        </w:rPr>
        <w:t>cardinalités</w:t>
      </w:r>
      <w:r>
        <w:rPr/>
        <w:t xml:space="preserve"> </w:t>
      </w:r>
      <w:r>
        <w:rPr>
          <w:rFonts w:eastAsia="Calibri" w:cs="Calibri"/>
          <w:color w:val="404040"/>
          <w:kern w:val="0"/>
          <w:sz w:val="22"/>
          <w:szCs w:val="22"/>
          <w:lang w:val="fr-FR" w:eastAsia="zh-CN" w:bidi="hi-IN"/>
        </w:rPr>
        <w:t xml:space="preserve">à déterminer qui correspondent à combien de fois au minimum et au maximum une occurrence d'une entité peut être liée à une occurrence de l’autre entité. </w:t>
      </w:r>
    </w:p>
    <w:p>
      <w:pPr>
        <w:pStyle w:val="Paragrapheperso"/>
        <w:rPr/>
      </w:pPr>
      <w:r>
        <w:rPr>
          <w:rFonts w:eastAsia="Calibri" w:cs="Calibri"/>
          <w:color w:val="404040"/>
          <w:kern w:val="0"/>
          <w:sz w:val="22"/>
          <w:szCs w:val="22"/>
          <w:lang w:val="fr-FR" w:eastAsia="zh-CN" w:bidi="hi-IN"/>
        </w:rPr>
        <w:tab/>
        <w:t xml:space="preserve">Une fois que le MCD est conçu, on peut le modéliser sous forme de </w:t>
      </w:r>
      <w:r>
        <w:rPr>
          <w:rFonts w:eastAsia="Calibri" w:cs="Calibri"/>
          <w:b/>
          <w:bCs/>
          <w:color w:val="404040"/>
          <w:kern w:val="0"/>
          <w:sz w:val="22"/>
          <w:szCs w:val="22"/>
          <w:lang w:val="fr-FR" w:eastAsia="zh-CN" w:bidi="hi-IN"/>
        </w:rPr>
        <w:t>MLD</w:t>
      </w:r>
      <w:r>
        <w:rPr>
          <w:rFonts w:eastAsia="Calibri" w:cs="Calibri"/>
          <w:color w:val="404040"/>
          <w:kern w:val="0"/>
          <w:sz w:val="22"/>
          <w:szCs w:val="22"/>
          <w:lang w:val="fr-FR" w:eastAsia="zh-CN" w:bidi="hi-IN"/>
        </w:rPr>
        <w:t xml:space="preserve"> (Modèle Logique de Données), modèle qui va être une représentation des tables qu’on voudra enregistrer en base de données. Pour chaque entité, on aura une table et des colonnes qui correspondront à ses propriétés. On déterminera quelle est la propriété qui servira de discriminant pour celle-ci, en général, on va créer un identifiant unique qui servira de </w:t>
      </w:r>
      <w:r>
        <w:rPr>
          <w:rFonts w:eastAsia="Calibri" w:cs="Calibri"/>
          <w:b/>
          <w:bCs/>
          <w:color w:val="404040"/>
          <w:kern w:val="0"/>
          <w:sz w:val="22"/>
          <w:szCs w:val="22"/>
          <w:lang w:val="fr-FR" w:eastAsia="zh-CN" w:bidi="hi-IN"/>
        </w:rPr>
        <w:t>clé primaire</w:t>
      </w:r>
      <w:r>
        <w:rPr>
          <w:rFonts w:eastAsia="Calibri" w:cs="Calibri"/>
          <w:color w:val="404040"/>
          <w:kern w:val="0"/>
          <w:sz w:val="22"/>
          <w:szCs w:val="22"/>
          <w:lang w:val="fr-FR" w:eastAsia="zh-CN" w:bidi="hi-IN"/>
        </w:rPr>
        <w:t xml:space="preserve">. On aplanit les relations en créant des </w:t>
      </w:r>
      <w:r>
        <w:rPr>
          <w:rFonts w:eastAsia="Calibri" w:cs="Calibri"/>
          <w:b/>
          <w:bCs/>
          <w:color w:val="404040"/>
          <w:kern w:val="0"/>
          <w:sz w:val="22"/>
          <w:szCs w:val="22"/>
          <w:lang w:val="fr-FR" w:eastAsia="zh-CN" w:bidi="hi-IN"/>
        </w:rPr>
        <w:t>clés étrangères</w:t>
      </w:r>
      <w:r>
        <w:rPr>
          <w:rFonts w:eastAsia="Calibri" w:cs="Calibri"/>
          <w:color w:val="404040"/>
          <w:kern w:val="0"/>
          <w:sz w:val="22"/>
          <w:szCs w:val="22"/>
          <w:lang w:val="fr-FR" w:eastAsia="zh-CN" w:bidi="hi-IN"/>
        </w:rPr>
        <w:t xml:space="preserve"> ou on les modélise dans une table si nécessaire (table pivot). Le MLD correspondant à nos données est donc :</w:t>
      </w:r>
    </w:p>
    <w:p>
      <w:pPr>
        <w:pStyle w:val="Paragrapheperso"/>
        <w:rPr/>
      </w:pPr>
      <w:r>
        <w:rPr>
          <w:rFonts w:eastAsia="Calibri" w:cs="Calibri"/>
          <w:color w:val="404040"/>
          <w:kern w:val="0"/>
          <w:sz w:val="22"/>
          <w:szCs w:val="22"/>
          <w:u w:val="single"/>
          <w:lang w:val="fr-FR" w:eastAsia="zh-CN" w:bidi="hi-IN"/>
        </w:rPr>
        <w:t xml:space="preserve">PRODUCT </w:t>
      </w:r>
      <w:r>
        <w:rPr>
          <w:rFonts w:eastAsia="Calibri" w:cs="Calibri"/>
          <w:color w:val="404040"/>
          <w:kern w:val="0"/>
          <w:sz w:val="22"/>
          <w:szCs w:val="22"/>
          <w:lang w:val="fr-FR" w:eastAsia="zh-CN" w:bidi="hi-IN"/>
        </w:rPr>
        <w:t>: product_id, name,description,picture,price, rate, status, brand_id, category_id, type_id</w:t>
      </w:r>
    </w:p>
    <w:p>
      <w:pPr>
        <w:pStyle w:val="Paragrapheperso"/>
        <w:rPr/>
      </w:pPr>
      <w:r>
        <w:rPr>
          <w:rFonts w:eastAsia="Calibri" w:cs="Calibri"/>
          <w:color w:val="404040"/>
          <w:kern w:val="0"/>
          <w:sz w:val="22"/>
          <w:szCs w:val="22"/>
          <w:u w:val="single"/>
          <w:lang w:val="fr-FR" w:eastAsia="zh-CN" w:bidi="hi-IN"/>
        </w:rPr>
        <w:t>TYPE</w:t>
      </w:r>
      <w:r>
        <w:rPr>
          <w:rFonts w:eastAsia="Calibri" w:cs="Calibri"/>
          <w:color w:val="404040"/>
          <w:kern w:val="0"/>
          <w:sz w:val="22"/>
          <w:szCs w:val="22"/>
          <w:lang w:val="fr-FR" w:eastAsia="zh-CN" w:bidi="hi-IN"/>
        </w:rPr>
        <w:t xml:space="preserve"> : type_id, name, footer_order</w:t>
      </w:r>
    </w:p>
    <w:p>
      <w:pPr>
        <w:pStyle w:val="Paragrapheperso"/>
        <w:rPr/>
      </w:pPr>
      <w:r>
        <w:rPr>
          <w:rFonts w:eastAsia="Calibri" w:cs="Calibri"/>
          <w:color w:val="404040"/>
          <w:kern w:val="0"/>
          <w:sz w:val="22"/>
          <w:szCs w:val="22"/>
          <w:u w:val="single"/>
          <w:lang w:val="fr-FR" w:eastAsia="zh-CN" w:bidi="hi-IN"/>
        </w:rPr>
        <w:t>BRAND</w:t>
      </w:r>
      <w:r>
        <w:rPr>
          <w:rFonts w:eastAsia="Calibri" w:cs="Calibri"/>
          <w:color w:val="404040"/>
          <w:kern w:val="0"/>
          <w:sz w:val="22"/>
          <w:szCs w:val="22"/>
          <w:lang w:val="fr-FR" w:eastAsia="zh-CN" w:bidi="hi-IN"/>
        </w:rPr>
        <w:t xml:space="preserve"> : brand_id, name, footer_order</w:t>
      </w:r>
    </w:p>
    <w:p>
      <w:pPr>
        <w:pStyle w:val="Paragrapheperso"/>
        <w:rPr/>
      </w:pPr>
      <w:r>
        <w:rPr>
          <w:rFonts w:eastAsia="Calibri" w:cs="Calibri"/>
          <w:color w:val="404040"/>
          <w:kern w:val="0"/>
          <w:sz w:val="22"/>
          <w:szCs w:val="22"/>
          <w:u w:val="single"/>
          <w:lang w:val="fr-FR" w:eastAsia="zh-CN" w:bidi="hi-IN"/>
        </w:rPr>
        <w:t>CATEGORY</w:t>
      </w:r>
      <w:r>
        <w:rPr>
          <w:rFonts w:eastAsia="Calibri" w:cs="Calibri"/>
          <w:color w:val="404040"/>
          <w:kern w:val="0"/>
          <w:sz w:val="22"/>
          <w:szCs w:val="22"/>
          <w:lang w:val="fr-FR" w:eastAsia="zh-CN" w:bidi="hi-IN"/>
        </w:rPr>
        <w:t xml:space="preserve"> : category_id, name, subtitle, picture, home_order</w:t>
      </w:r>
    </w:p>
    <w:p>
      <w:pPr>
        <w:pStyle w:val="Paragrapheperso"/>
        <w:rPr/>
      </w:pPr>
      <w:r>
        <w:rPr>
          <w:rFonts w:eastAsia="Calibri" w:cs="Calibri"/>
          <w:color w:val="404040"/>
          <w:kern w:val="0"/>
          <w:sz w:val="22"/>
          <w:szCs w:val="22"/>
          <w:lang w:val="fr-FR" w:eastAsia="zh-CN" w:bidi="hi-IN"/>
        </w:rPr>
        <w:tab/>
        <w:t xml:space="preserve">La mise en place du </w:t>
      </w:r>
      <w:r>
        <w:rPr>
          <w:rFonts w:eastAsia="Calibri" w:cs="Calibri"/>
          <w:b/>
          <w:bCs/>
          <w:color w:val="404040"/>
          <w:kern w:val="0"/>
          <w:sz w:val="22"/>
          <w:szCs w:val="22"/>
          <w:lang w:val="fr-FR" w:eastAsia="zh-CN" w:bidi="hi-IN"/>
        </w:rPr>
        <w:t>MPD</w:t>
      </w:r>
      <w:r>
        <w:rPr>
          <w:rFonts w:eastAsia="Calibri" w:cs="Calibri"/>
          <w:color w:val="404040"/>
          <w:kern w:val="0"/>
          <w:sz w:val="22"/>
          <w:szCs w:val="22"/>
          <w:lang w:val="fr-FR" w:eastAsia="zh-CN" w:bidi="hi-IN"/>
        </w:rPr>
        <w:t xml:space="preserve"> (Modèle Physique de Données) finalise le travail de préparation pour</w:t>
      </w:r>
      <w:r>
        <w:rPr>
          <w:rFonts w:eastAsia="Calibri" w:cs="Calibri"/>
          <w:b w:val="false"/>
          <w:i w:val="false"/>
          <w:caps w:val="false"/>
          <w:smallCaps w:val="false"/>
          <w:strike w:val="false"/>
          <w:dstrike w:val="false"/>
          <w:color w:val="404040"/>
          <w:spacing w:val="0"/>
          <w:kern w:val="0"/>
          <w:sz w:val="22"/>
          <w:szCs w:val="22"/>
          <w:u w:val="none"/>
          <w:effect w:val="none"/>
          <w:shd w:fill="FFFFFF" w:val="clear"/>
          <w:lang w:val="fr-FR" w:eastAsia="zh-CN" w:bidi="hi-IN"/>
        </w:rPr>
        <w:t xml:space="preserve"> l'implémentation dans le </w:t>
      </w:r>
      <w:r>
        <w:rPr>
          <w:rFonts w:eastAsia="Calibri" w:cs="Calibri"/>
          <w:b/>
          <w:bCs/>
          <w:i w:val="false"/>
          <w:caps w:val="false"/>
          <w:smallCaps w:val="false"/>
          <w:strike w:val="false"/>
          <w:dstrike w:val="false"/>
          <w:color w:val="404040"/>
          <w:spacing w:val="0"/>
          <w:kern w:val="0"/>
          <w:sz w:val="22"/>
          <w:szCs w:val="22"/>
          <w:u w:val="none"/>
          <w:effect w:val="none"/>
          <w:shd w:fill="FFFFFF" w:val="clear"/>
          <w:lang w:val="fr-FR" w:eastAsia="zh-CN" w:bidi="hi-IN"/>
        </w:rPr>
        <w:t>SGBDR</w:t>
      </w:r>
      <w:r>
        <w:rPr>
          <w:rFonts w:eastAsia="Calibri" w:cs="Calibri"/>
          <w:b w:val="false"/>
          <w:i w:val="false"/>
          <w:caps w:val="false"/>
          <w:smallCaps w:val="false"/>
          <w:strike w:val="false"/>
          <w:dstrike w:val="false"/>
          <w:color w:val="404040"/>
          <w:spacing w:val="0"/>
          <w:kern w:val="0"/>
          <w:sz w:val="22"/>
          <w:szCs w:val="22"/>
          <w:u w:val="none"/>
          <w:effect w:val="none"/>
          <w:shd w:fill="FFFFFF" w:val="clear"/>
          <w:lang w:val="fr-FR" w:eastAsia="zh-CN" w:bidi="hi-IN"/>
        </w:rPr>
        <w:t xml:space="preserve"> (Système de Gestion de Base de Données Relationnelle). Pour chaque colonne de chaque table, </w:t>
      </w:r>
      <w:r>
        <w:rPr>
          <w:rFonts w:eastAsia="Calibri" w:cs="Calibri"/>
          <w:color w:val="404040"/>
          <w:kern w:val="0"/>
          <w:sz w:val="22"/>
          <w:szCs w:val="22"/>
          <w:lang w:val="fr-FR" w:eastAsia="zh-CN" w:bidi="hi-IN"/>
        </w:rPr>
        <w:t>il est important de choisir quel type de variable sera enregistrée et aussi quelle taille celle-ci aura, cela ayant des incidences sur les performances du site. Un identifiant(id) est de rigueur pour pouvoir identifier, dans une table, un enregistrement d’un autre.</w:t>
      </w:r>
    </w:p>
    <w:p>
      <w:pPr>
        <w:pStyle w:val="Paragrapheperso"/>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2">
            <wp:simplePos x="0" y="0"/>
            <wp:positionH relativeFrom="column">
              <wp:posOffset>-206375</wp:posOffset>
            </wp:positionH>
            <wp:positionV relativeFrom="paragraph">
              <wp:posOffset>-10160</wp:posOffset>
            </wp:positionV>
            <wp:extent cx="6379210" cy="2821940"/>
            <wp:effectExtent l="0" t="0" r="0" b="0"/>
            <wp:wrapSquare wrapText="largest"/>
            <wp:docPr id="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descr=""/>
                    <pic:cNvPicPr>
                      <a:picLocks noChangeAspect="1" noChangeArrowheads="1"/>
                    </pic:cNvPicPr>
                  </pic:nvPicPr>
                  <pic:blipFill>
                    <a:blip r:embed="rId10"/>
                    <a:stretch>
                      <a:fillRect/>
                    </a:stretch>
                  </pic:blipFill>
                  <pic:spPr bwMode="auto">
                    <a:xfrm>
                      <a:off x="0" y="0"/>
                      <a:ext cx="6379210" cy="2821940"/>
                    </a:xfrm>
                    <a:prstGeom prst="rect">
                      <a:avLst/>
                    </a:prstGeom>
                  </pic:spPr>
                </pic:pic>
              </a:graphicData>
            </a:graphic>
          </wp:anchor>
        </w:drawing>
      </w:r>
    </w:p>
    <w:p>
      <w:pPr>
        <w:pStyle w:val="Paragrapheperso"/>
        <w:rPr/>
      </w:pPr>
      <w:r>
        <w:rPr/>
        <w:tab/>
        <w:t xml:space="preserve">Une fois ce schéma réalisé, nous avons créé une base de données utilisant le SGBDR(Système de Gestion de Bases de Données Relationnelles) MariaDB. Après avoir créé la base de données et un utilisateur, nous avons créé les tables et leurs colonnes en choisissant leur type, si elles pouvaient </w:t>
      </w:r>
      <w:r>
        <w:rPr>
          <w:rFonts w:eastAsia="Calibri" w:cs="Calibri"/>
          <w:color w:val="404040"/>
          <w:kern w:val="0"/>
          <w:sz w:val="22"/>
          <w:szCs w:val="22"/>
          <w:lang w:val="fr-FR" w:eastAsia="zh-CN" w:bidi="hi-IN"/>
        </w:rPr>
        <w:t>être nulles, si elles étaient en relation avec d’autres tables.</w:t>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pageBreakBefore w:val="false"/>
        <w:spacing w:lineRule="auto" w:line="276" w:before="200" w:after="200"/>
        <w:rPr>
          <w:rFonts w:eastAsia="Calibri" w:cs="Calibri"/>
          <w:color w:val="404040"/>
        </w:rPr>
      </w:pPr>
      <w:r>
        <w:rPr>
          <w:rFonts w:eastAsia="Calibri" w:cs="Calibri"/>
          <w:color w:val="404040"/>
        </w:rPr>
        <w:t>Le MCD a été réalisé avec MOCODO, outil de création de MCD à partir d’un langage simple.</w:t>
      </w:r>
    </w:p>
    <w:p>
      <w:pPr>
        <w:pStyle w:val="Paragrapheperso"/>
        <w:spacing w:lineRule="auto" w:line="276" w:before="200" w:after="200"/>
        <w:rPr>
          <w:rFonts w:eastAsia="Calibri" w:cs="Calibri"/>
          <w:color w:val="404040"/>
        </w:rPr>
      </w:pPr>
      <w:r>
        <w:rPr>
          <w:rFonts w:eastAsia="Calibri" w:cs="Calibri"/>
          <w:color w:val="404040"/>
        </w:rPr>
        <w:t>L’outil en interface graphique Adminer a permis de créer la base de données et de l’administrer.</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 projet a été ralisé dans le cadre de la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6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des composants d'accès aux données SQL et NoSQL</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pageBreakBefore w:val="false"/>
        <w:spacing w:lineRule="auto" w:line="276" w:before="200" w:after="200"/>
        <w:ind w:left="-170" w:right="-850" w:hanging="0"/>
        <w:rPr>
          <w:rFonts w:eastAsia="Calibri" w:cs="Calibri"/>
          <w:color w:val="404040"/>
        </w:rPr>
      </w:pPr>
      <w:r>
        <w:rPr>
          <w:rFonts w:eastAsia="Calibri" w:cs="Calibri"/>
          <w:color w:val="404040"/>
        </w:rPr>
        <w:tab/>
        <w:tab/>
        <w:t>Nous allons nous appuyer sur le projet dont je vous ai parlé précédemment (compétence 5) pour illustrer comment nous avons interagi avec la base de données.</w:t>
      </w:r>
    </w:p>
    <w:p>
      <w:pPr>
        <w:pStyle w:val="Paragrapheperso"/>
        <w:spacing w:lineRule="auto" w:line="276" w:before="200" w:after="200"/>
        <w:ind w:left="-170" w:right="-850" w:hanging="0"/>
        <w:rPr/>
      </w:pPr>
      <w:r>
        <w:rPr>
          <w:rFonts w:eastAsia="Calibri" w:cs="Calibri"/>
          <w:color w:val="404040"/>
        </w:rPr>
        <w:tab/>
        <w:tab/>
        <w:t xml:space="preserve">Une fois la base de données créée, il faut à présent pouvoir accéder aux données qu’elle contient à partir de notre site. Notre site étant codé en PHP, nous avons donc utilisé </w:t>
      </w:r>
      <w:r>
        <w:rPr>
          <w:rFonts w:eastAsia="Calibri" w:cs="Calibri"/>
          <w:b/>
          <w:bCs/>
          <w:color w:val="404040"/>
        </w:rPr>
        <w:t>PDO</w:t>
      </w:r>
      <w:r>
        <w:rPr>
          <w:rFonts w:eastAsia="Calibri" w:cs="Calibri"/>
          <w:color w:val="404040"/>
        </w:rPr>
        <w:t xml:space="preserve"> (PHP Data Objects) qui est l’interface que fournit PHP pour interagir avec les bases de données via des </w:t>
      </w:r>
      <w:r>
        <w:rPr>
          <w:rFonts w:eastAsia="Calibri" w:cs="Calibri"/>
          <w:b/>
          <w:bCs/>
          <w:color w:val="404040"/>
        </w:rPr>
        <w:t>requ</w:t>
      </w:r>
      <w:r>
        <w:rPr>
          <w:rFonts w:eastAsia="Calibri" w:cs="Calibri"/>
          <w:b/>
          <w:bCs/>
          <w:color w:val="404040"/>
          <w:kern w:val="0"/>
          <w:sz w:val="22"/>
          <w:szCs w:val="22"/>
          <w:lang w:val="fr-FR" w:eastAsia="zh-CN" w:bidi="hi-IN"/>
        </w:rPr>
        <w:t>êtes</w:t>
      </w:r>
      <w:r>
        <w:rPr>
          <w:rFonts w:eastAsia="Calibri" w:cs="Calibri"/>
          <w:color w:val="404040"/>
          <w:kern w:val="0"/>
          <w:sz w:val="22"/>
          <w:szCs w:val="22"/>
          <w:lang w:val="fr-FR" w:eastAsia="zh-CN" w:bidi="hi-IN"/>
        </w:rPr>
        <w:t xml:space="preserve"> </w:t>
      </w:r>
      <w:r>
        <w:rPr>
          <w:rFonts w:eastAsia="Calibri" w:cs="Calibri"/>
          <w:b/>
          <w:bCs/>
          <w:color w:val="404040"/>
          <w:kern w:val="0"/>
          <w:sz w:val="22"/>
          <w:szCs w:val="22"/>
          <w:lang w:val="fr-FR" w:eastAsia="zh-CN" w:bidi="hi-IN"/>
        </w:rPr>
        <w:t>SQL</w:t>
      </w:r>
      <w:r>
        <w:rPr>
          <w:rFonts w:eastAsia="Calibri" w:cs="Calibri"/>
          <w:color w:val="404040"/>
          <w:kern w:val="0"/>
          <w:sz w:val="22"/>
          <w:szCs w:val="22"/>
          <w:lang w:val="fr-FR" w:eastAsia="zh-CN" w:bidi="hi-IN"/>
        </w:rPr>
        <w:t xml:space="preserve">. </w:t>
      </w:r>
    </w:p>
    <w:p>
      <w:pPr>
        <w:pStyle w:val="Paragrapheperso"/>
        <w:spacing w:lineRule="auto" w:line="276" w:before="200" w:after="200"/>
        <w:ind w:left="-170" w:right="-850" w:hanging="0"/>
        <w:rPr/>
      </w:pPr>
      <w:r>
        <w:rPr>
          <w:rFonts w:eastAsia="Calibri" w:cs="Calibri"/>
          <w:color w:val="404040"/>
          <w:kern w:val="0"/>
          <w:sz w:val="22"/>
          <w:szCs w:val="22"/>
          <w:lang w:val="fr-FR" w:eastAsia="zh-CN" w:bidi="hi-IN"/>
        </w:rPr>
        <w:tab/>
        <w:tab/>
        <w:t xml:space="preserve">Avant de pouvoir mettre en place les requêtes, il faut configurer l’accès à la base de données. Nous avons utilisé un fichier Database.php qui permet de créer une classe qui va gérer l’accès à la base de données en utilisant PDO. Elle fait appel à des variables qui seront définies dans un fichier </w:t>
      </w:r>
      <w:r>
        <w:rPr>
          <w:rFonts w:eastAsia="Calibri" w:cs="Calibri"/>
          <w:b/>
          <w:bCs/>
          <w:color w:val="404040"/>
          <w:kern w:val="0"/>
          <w:sz w:val="22"/>
          <w:szCs w:val="22"/>
          <w:lang w:val="fr-FR" w:eastAsia="zh-CN" w:bidi="hi-IN"/>
        </w:rPr>
        <w:t>config.ini</w:t>
      </w:r>
      <w:r>
        <w:rPr>
          <w:rFonts w:eastAsia="Calibri" w:cs="Calibri"/>
          <w:color w:val="404040"/>
          <w:kern w:val="0"/>
          <w:sz w:val="22"/>
          <w:szCs w:val="22"/>
          <w:lang w:val="fr-FR" w:eastAsia="zh-CN" w:bidi="hi-IN"/>
        </w:rPr>
        <w:t xml:space="preserve"> qui contient le nom de l’hôte, le nom de la base de données, l’identifiant et le mot de passe de l’utilisateur. Ces données étant sensibles, il faut veiller à ne pas les transmettre, par exemple dans un repo Github. La pratique est de mettre un fichier d’exemple en ligne que l’utilisateur remplira sur sa machine.</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A present, pour récupérer des données de la base de données, nous n’avons plus qu’à importer les classes PDO et Database dans nos Models pour lancer des requêtes SQL.</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A propos de Model, il faut que je vous parle du MVC, design pattern sur lequel nous nous sommes basés tout au long de ce projet</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kern w:val="0"/>
          <w:sz w:val="22"/>
          <w:szCs w:val="22"/>
          <w:lang w:val="fr-FR" w:eastAsia="zh-CN" w:bidi="hi-IN"/>
        </w:rPr>
      </w:pPr>
      <w:r>
        <w:rPr>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 xml:space="preserve">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kern w:val="0"/>
          <w:sz w:val="22"/>
          <w:szCs w:val="22"/>
          <w:lang w:val="fr-FR" w:eastAsia="zh-CN" w:bidi="hi-IN"/>
        </w:rPr>
      </w:pPr>
      <w:r>
        <w:rPr>
          <w:kern w:val="0"/>
          <w:sz w:val="22"/>
          <w:szCs w:val="22"/>
          <w:lang w:val="fr-FR" w:eastAsia="zh-CN" w:bidi="hi-IN"/>
        </w:rPr>
      </w:r>
    </w:p>
    <w:p>
      <w:pPr>
        <w:pStyle w:val="Paragrapheperso"/>
        <w:spacing w:lineRule="auto" w:line="276" w:before="200" w:after="200"/>
        <w:ind w:left="-170" w:right="-850" w:hanging="0"/>
        <w:rPr>
          <w:rFonts w:eastAsia="Calibri" w:cs="Calibri"/>
          <w:color w:val="404040"/>
        </w:rPr>
      </w:pPr>
      <w:r>
        <w:rPr>
          <w:rFonts w:eastAsia="Calibri" w:cs="Calibri"/>
          <w:color w:val="404040"/>
        </w:rPr>
        <w:tab/>
      </w:r>
    </w:p>
    <w:p>
      <w:pPr>
        <w:pStyle w:val="Paragrapheperso"/>
        <w:spacing w:lineRule="auto" w:line="276" w:before="200" w:after="20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7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des composants métier coté serveur</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8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Documenter le déploiement d'une application dynamique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t>Cliquez ici pour taper du texte.</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t>Cliquez ici pour taper du texte.</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595959"/>
              </w:rPr>
              <w:t>Cliquez ici</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i/>
                <w:color w:val="595959"/>
              </w:rPr>
              <w:t>Cliquez ici</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0" w:after="200"/>
        <w:rPr>
          <w:rFonts w:ascii="Calibri" w:hAnsi="Calibri" w:eastAsia="Calibri" w:cs="Calibri"/>
        </w:rPr>
      </w:pPr>
      <w:r>
        <w:rPr>
          <w:rFonts w:eastAsia="Calibri" w:cs="Calibri" w:ascii="Calibri" w:hAnsi="Calibri"/>
        </w:rPr>
      </w:r>
      <w:r>
        <w:br w:type="page"/>
      </w:r>
    </w:p>
    <w:p>
      <w:pPr>
        <w:pStyle w:val="LOnormal"/>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p>
      <w:pPr>
        <w:pStyle w:val="LOnormal"/>
        <w:pageBreakBefore w:val="false"/>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639" w:type="dxa"/>
        <w:jc w:val="left"/>
        <w:tblInd w:w="0" w:type="dxa"/>
        <w:tblLayout w:type="fixed"/>
        <w:tblCellMar>
          <w:top w:w="0" w:type="dxa"/>
          <w:left w:w="108" w:type="dxa"/>
          <w:bottom w:w="0" w:type="dxa"/>
          <w:right w:w="108" w:type="dxa"/>
        </w:tblCellMar>
      </w:tblPr>
      <w:tblGrid>
        <w:gridCol w:w="2553"/>
        <w:gridCol w:w="4527"/>
        <w:gridCol w:w="2559"/>
      </w:tblGrid>
      <w:tr>
        <w:trPr/>
        <w:tc>
          <w:tcPr>
            <w:tcW w:w="9639" w:type="dxa"/>
            <w:gridSpan w:val="3"/>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 xml:space="preserve">Titres, diplômes, CQP, attestations de formation </w:t>
            </w:r>
          </w:p>
        </w:tc>
      </w:tr>
      <w:tr>
        <w:trPr>
          <w:trHeight w:val="20" w:hRule="atLeast"/>
        </w:trPr>
        <w:tc>
          <w:tcPr>
            <w:tcW w:w="9639" w:type="dxa"/>
            <w:gridSpan w:val="3"/>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9639" w:type="dxa"/>
            <w:gridSpan w:val="3"/>
            <w:tcBorders>
              <w:top w:val="single" w:sz="18" w:space="0" w:color="D60093"/>
              <w:bottom w:val="single" w:sz="8" w:space="0" w:color="D9D9D9"/>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t>(facultatif)</w:t>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p>
            <w:pPr>
              <w:pStyle w:val="LOnormal"/>
              <w:widowControl w:val="false"/>
              <w:spacing w:lineRule="auto" w:line="240"/>
              <w:jc w:val="center"/>
              <w:rPr>
                <w:rFonts w:ascii="Calibri" w:hAnsi="Calibri" w:eastAsia="Calibri" w:cs="Calibri"/>
                <w:color w:val="404040"/>
                <w:sz w:val="28"/>
                <w:szCs w:val="28"/>
              </w:rPr>
            </w:pPr>
            <w:r>
              <w:rPr>
                <w:rFonts w:eastAsia="Calibri" w:cs="Calibri" w:ascii="Calibri" w:hAnsi="Calibri"/>
                <w:color w:val="404040"/>
                <w:sz w:val="28"/>
                <w:szCs w:val="28"/>
              </w:rPr>
            </w:r>
          </w:p>
        </w:tc>
      </w:tr>
      <w:tr>
        <w:trPr/>
        <w:tc>
          <w:tcPr>
            <w:tcW w:w="2553" w:type="dxa"/>
            <w:tcBorders>
              <w:top w:val="single" w:sz="4" w:space="0" w:color="BFBFBF"/>
              <w:left w:val="single" w:sz="4" w:space="0" w:color="BFBFBF"/>
              <w:bottom w:val="single" w:sz="4" w:space="0" w:color="BFBFBF"/>
              <w:right w:val="single" w:sz="4" w:space="0" w:color="D9D9D9"/>
            </w:tcBorders>
            <w:shd w:fill="F2F2F2" w:val="clea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Intitulé</w:t>
            </w:r>
          </w:p>
        </w:tc>
        <w:tc>
          <w:tcPr>
            <w:tcW w:w="4527" w:type="dxa"/>
            <w:tcBorders>
              <w:top w:val="single" w:sz="4" w:space="0" w:color="BFBFBF"/>
              <w:left w:val="single" w:sz="4" w:space="0" w:color="D9D9D9"/>
              <w:bottom w:val="single" w:sz="4" w:space="0" w:color="BFBFBF"/>
              <w:right w:val="single" w:sz="4" w:space="0" w:color="D9D9D9"/>
            </w:tcBorders>
            <w:shd w:fill="F2F2F2" w:val="clear"/>
            <w:vAlign w:val="cente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Autorité ou organisme</w:t>
            </w:r>
          </w:p>
        </w:tc>
        <w:tc>
          <w:tcPr>
            <w:tcW w:w="2559" w:type="dxa"/>
            <w:tcBorders>
              <w:top w:val="single" w:sz="4" w:space="0" w:color="BFBFBF"/>
              <w:left w:val="single" w:sz="4" w:space="0" w:color="D9D9D9"/>
              <w:bottom w:val="single" w:sz="4" w:space="0" w:color="BFBFBF"/>
              <w:right w:val="single" w:sz="4" w:space="0" w:color="BFBFBF"/>
            </w:tcBorders>
            <w:shd w:fill="F2F2F2" w:val="clear"/>
            <w:vAlign w:val="cente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Date</w:t>
            </w:r>
          </w:p>
        </w:tc>
      </w:tr>
      <w:tr>
        <w:trPr>
          <w:trHeight w:val="510" w:hRule="atLeast"/>
        </w:trPr>
        <w:tc>
          <w:tcPr>
            <w:tcW w:w="2553" w:type="dxa"/>
            <w:tcBorders>
              <w:top w:val="single" w:sz="4" w:space="0" w:color="BFBFBF"/>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t>Cliquez ici.</w:t>
            </w:r>
          </w:p>
        </w:tc>
        <w:tc>
          <w:tcPr>
            <w:tcW w:w="4527" w:type="dxa"/>
            <w:tcBorders>
              <w:top w:val="single" w:sz="4" w:space="0" w:color="BFBFBF"/>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t>Cliquez ici pour taper du texte.</w:t>
            </w:r>
          </w:p>
        </w:tc>
        <w:tc>
          <w:tcPr>
            <w:tcW w:w="2559" w:type="dxa"/>
            <w:tcBorders>
              <w:top w:val="single" w:sz="4" w:space="0" w:color="BFBFBF"/>
              <w:left w:val="single" w:sz="4" w:space="0" w:color="D9D9D9"/>
              <w:bottom w:val="single" w:sz="4" w:space="0" w:color="D9D9D9"/>
              <w:right w:val="single" w:sz="4" w:space="0" w:color="BFBFBF"/>
            </w:tcBorders>
            <w:vAlign w:val="center"/>
          </w:tcPr>
          <w:p>
            <w:pPr>
              <w:pStyle w:val="LOnormal"/>
              <w:widowControl w:val="false"/>
              <w:tabs>
                <w:tab w:val="clear" w:pos="720"/>
                <w:tab w:val="left" w:pos="850" w:leader="none"/>
              </w:tabs>
              <w:spacing w:lineRule="auto" w:line="240"/>
              <w:ind w:left="0" w:right="175" w:hanging="0"/>
              <w:jc w:val="center"/>
              <w:rPr>
                <w:rFonts w:ascii="Calibri" w:hAnsi="Calibri" w:eastAsia="Calibri" w:cs="Calibri"/>
                <w:color w:val="808080"/>
              </w:rPr>
            </w:pPr>
            <w:r>
              <w:rPr>
                <w:rFonts w:eastAsia="Calibri" w:cs="Calibri" w:ascii="Calibri" w:hAnsi="Calibri"/>
                <w:color w:val="808080"/>
              </w:rPr>
              <w:t>Cliquez ici pour sélectionner une date.</w:t>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BFBFBF"/>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7" w:type="dxa"/>
            <w:tcBorders>
              <w:top w:val="single" w:sz="4" w:space="0" w:color="D9D9D9"/>
              <w:left w:val="single" w:sz="4" w:space="0" w:color="D9D9D9"/>
              <w:bottom w:val="single" w:sz="4" w:space="0" w:color="BFBFBF"/>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59" w:type="dxa"/>
            <w:tcBorders>
              <w:top w:val="single" w:sz="4" w:space="0" w:color="D9D9D9"/>
              <w:left w:val="single" w:sz="4" w:space="0" w:color="D9D9D9"/>
              <w:bottom w:val="single" w:sz="4" w:space="0" w:color="BFBFBF"/>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bl>
    <w:p>
      <w:pPr>
        <w:pStyle w:val="LOnormal"/>
        <w:pageBreakBefore w:val="false"/>
        <w:spacing w:lineRule="auto" w:line="276"/>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jc w:val="center"/>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923" w:type="dxa"/>
        <w:jc w:val="left"/>
        <w:tblInd w:w="-142" w:type="dxa"/>
        <w:tblLayout w:type="fixed"/>
        <w:tblCellMar>
          <w:top w:w="0" w:type="dxa"/>
          <w:left w:w="108" w:type="dxa"/>
          <w:bottom w:w="0" w:type="dxa"/>
          <w:right w:w="108" w:type="dxa"/>
        </w:tblCellMar>
      </w:tblPr>
      <w:tblGrid>
        <w:gridCol w:w="9923"/>
      </w:tblGrid>
      <w:tr>
        <w:trPr/>
        <w:tc>
          <w:tcPr>
            <w:tcW w:w="9923" w:type="dxa"/>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Déclaration sur l’honneur</w:t>
            </w:r>
          </w:p>
        </w:tc>
      </w:tr>
      <w:tr>
        <w:trPr>
          <w:trHeight w:val="20" w:hRule="atLeast"/>
        </w:trPr>
        <w:tc>
          <w:tcPr>
            <w:tcW w:w="9923"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567" w:hRule="atLeast"/>
        </w:trPr>
        <w:tc>
          <w:tcPr>
            <w:tcW w:w="9923" w:type="dxa"/>
            <w:tcBorders>
              <w:top w:val="single" w:sz="18" w:space="0" w:color="D60093"/>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bl>
    <w:p>
      <w:pPr>
        <w:pStyle w:val="LOnormal"/>
        <w:pageBreakBefore w:val="false"/>
        <w:spacing w:lineRule="auto" w:line="276"/>
        <w:jc w:val="center"/>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tabs>
          <w:tab w:val="clear" w:pos="720"/>
          <w:tab w:val="right" w:pos="8931" w:leader="none"/>
        </w:tabs>
        <w:spacing w:lineRule="auto" w:line="480"/>
        <w:rPr/>
      </w:pPr>
      <w:r>
        <w:rPr>
          <w:rFonts w:eastAsia="Calibri" w:cs="Calibri" w:ascii="Calibri" w:hAnsi="Calibri"/>
          <w:color w:val="404040"/>
          <w:sz w:val="24"/>
          <w:szCs w:val="24"/>
        </w:rPr>
        <w:t>Je soussigné(e) Laure SENG</w:t>
      </w:r>
      <w:r>
        <w:rPr>
          <w:rFonts w:eastAsia="Calibri" w:cs="Calibri" w:ascii="Calibri" w:hAnsi="Calibri"/>
          <w:color w:val="BFBFBF"/>
          <w:sz w:val="24"/>
          <w:szCs w:val="24"/>
        </w:rPr>
        <w:tab/>
      </w:r>
      <w:r>
        <w:rPr>
          <w:rFonts w:eastAsia="Calibri" w:cs="Calibri" w:ascii="Calibri" w:hAnsi="Calibri"/>
          <w:color w:val="404040"/>
          <w:sz w:val="24"/>
          <w:szCs w:val="24"/>
        </w:rPr>
        <w:t>,</w:t>
      </w:r>
    </w:p>
    <w:p>
      <w:pPr>
        <w:pStyle w:val="LOnormal"/>
        <w:pageBreakBefore w:val="false"/>
        <w:spacing w:lineRule="auto" w:line="480"/>
        <w:rPr>
          <w:rFonts w:ascii="Calibri" w:hAnsi="Calibri" w:eastAsia="Calibri" w:cs="Calibri"/>
          <w:color w:val="404040"/>
          <w:sz w:val="24"/>
          <w:szCs w:val="24"/>
        </w:rPr>
      </w:pPr>
      <w:r>
        <w:rPr>
          <w:rFonts w:eastAsia="Calibri" w:cs="Calibri" w:ascii="Calibri" w:hAnsi="Calibri"/>
          <w:color w:val="404040"/>
          <w:sz w:val="24"/>
          <w:szCs w:val="24"/>
        </w:rPr>
        <w:t>déclare sur l’honneur que les renseignements fournis dans ce dossier sont exacts et que je suis l’auteur(e) des réalisations jointes.</w:t>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tabs>
          <w:tab w:val="clear" w:pos="720"/>
          <w:tab w:val="right" w:pos="5529" w:leader="none"/>
          <w:tab w:val="right" w:pos="9072" w:leader="none"/>
        </w:tabs>
        <w:spacing w:lineRule="auto" w:line="360" w:before="0" w:after="200"/>
        <w:rPr/>
      </w:pPr>
      <w:r>
        <w:rPr>
          <w:rFonts w:eastAsia="Calibri" w:cs="Calibri" w:ascii="Calibri" w:hAnsi="Calibri"/>
          <w:color w:val="404040"/>
          <w:sz w:val="24"/>
          <w:szCs w:val="24"/>
        </w:rPr>
        <w:t>Fait à La-Salvetat-Saint-Gilles</w:t>
      </w:r>
      <w:r>
        <w:rPr>
          <w:rFonts w:eastAsia="Calibri" w:cs="Calibri" w:ascii="Calibri" w:hAnsi="Calibri"/>
          <w:color w:val="BFBFBF"/>
          <w:sz w:val="24"/>
          <w:szCs w:val="24"/>
        </w:rPr>
        <w:tab/>
        <w:t xml:space="preserve"> </w:t>
      </w:r>
      <w:r>
        <w:rPr>
          <w:rFonts w:eastAsia="Calibri" w:cs="Calibri" w:ascii="Calibri" w:hAnsi="Calibri"/>
          <w:color w:val="404040"/>
          <w:sz w:val="24"/>
          <w:szCs w:val="24"/>
        </w:rPr>
        <w:t>le</w:t>
      </w:r>
      <w:r>
        <w:rPr>
          <w:rFonts w:eastAsia="Calibri" w:cs="Calibri" w:ascii="Calibri" w:hAnsi="Calibri"/>
          <w:color w:val="BFBFBF"/>
          <w:sz w:val="24"/>
          <w:szCs w:val="24"/>
        </w:rPr>
        <w:t xml:space="preserve"> </w:t>
      </w:r>
      <w:r>
        <w:rPr>
          <w:rFonts w:eastAsia="Calibri" w:cs="Calibri" w:ascii="Calibri" w:hAnsi="Calibri"/>
          <w:color w:val="000000"/>
          <w:sz w:val="24"/>
          <w:szCs w:val="24"/>
          <w:shd w:fill="auto" w:val="clear"/>
        </w:rPr>
        <w:t>28 avril 2024</w:t>
      </w:r>
      <w:r>
        <w:rPr>
          <w:rFonts w:eastAsia="Calibri" w:cs="Calibri" w:ascii="Calibri" w:hAnsi="Calibri"/>
          <w:color w:val="BFBFBF"/>
          <w:sz w:val="24"/>
          <w:szCs w:val="24"/>
        </w:rPr>
        <w:tab/>
      </w:r>
    </w:p>
    <w:p>
      <w:pPr>
        <w:pStyle w:val="LOnormal"/>
        <w:pageBreakBefore w:val="false"/>
        <w:tabs>
          <w:tab w:val="clear" w:pos="720"/>
          <w:tab w:val="right" w:pos="4395" w:leader="none"/>
          <w:tab w:val="right" w:pos="9072" w:leader="none"/>
        </w:tabs>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t>pour faire valoir ce que de droit.</w:t>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t>Signature :</w:t>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drawing>
          <wp:anchor behindDoc="0" distT="0" distB="0" distL="0" distR="0" simplePos="0" locked="0" layoutInCell="0" allowOverlap="1" relativeHeight="23">
            <wp:simplePos x="0" y="0"/>
            <wp:positionH relativeFrom="column">
              <wp:posOffset>1132205</wp:posOffset>
            </wp:positionH>
            <wp:positionV relativeFrom="paragraph">
              <wp:posOffset>-117475</wp:posOffset>
            </wp:positionV>
            <wp:extent cx="1173480" cy="1173480"/>
            <wp:effectExtent l="0" t="0" r="0" b="0"/>
            <wp:wrapSquare wrapText="largest"/>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1"/>
                    <a:stretch>
                      <a:fillRect/>
                    </a:stretch>
                  </pic:blipFill>
                  <pic:spPr bwMode="auto">
                    <a:xfrm>
                      <a:off x="0" y="0"/>
                      <a:ext cx="1173480" cy="1173480"/>
                    </a:xfrm>
                    <a:prstGeom prst="rect">
                      <a:avLst/>
                    </a:prstGeom>
                  </pic:spPr>
                </pic:pic>
              </a:graphicData>
            </a:graphic>
          </wp:anchor>
        </w:drawing>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923" w:type="dxa"/>
        <w:jc w:val="left"/>
        <w:tblInd w:w="-142" w:type="dxa"/>
        <w:tblLayout w:type="fixed"/>
        <w:tblCellMar>
          <w:top w:w="0" w:type="dxa"/>
          <w:left w:w="108" w:type="dxa"/>
          <w:bottom w:w="0" w:type="dxa"/>
          <w:right w:w="108" w:type="dxa"/>
        </w:tblCellMar>
      </w:tblPr>
      <w:tblGrid>
        <w:gridCol w:w="9923"/>
      </w:tblGrid>
      <w:tr>
        <w:trPr/>
        <w:tc>
          <w:tcPr>
            <w:tcW w:w="9923" w:type="dxa"/>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 xml:space="preserve">Documents illustrant la pratique professionnelle </w:t>
            </w:r>
          </w:p>
        </w:tc>
      </w:tr>
      <w:tr>
        <w:trPr>
          <w:trHeight w:val="20" w:hRule="atLeast"/>
        </w:trPr>
        <w:tc>
          <w:tcPr>
            <w:tcW w:w="9923"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9923" w:type="dxa"/>
            <w:tcBorders>
              <w:top w:val="single" w:sz="18" w:space="0" w:color="D60093"/>
              <w:bottom w:val="single" w:sz="8" w:space="0" w:color="D9D9D9"/>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t>(facultatif)</w:t>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tc>
      </w:tr>
      <w:tr>
        <w:trPr/>
        <w:tc>
          <w:tcPr>
            <w:tcW w:w="9923" w:type="dxa"/>
            <w:tcBorders>
              <w:top w:val="single" w:sz="4" w:space="0" w:color="BFBFBF"/>
              <w:left w:val="single" w:sz="4" w:space="0" w:color="BFBFBF"/>
              <w:bottom w:val="single" w:sz="4" w:space="0" w:color="BFBFBF"/>
              <w:right w:val="single" w:sz="4" w:space="0" w:color="BFBFBF"/>
            </w:tcBorders>
            <w:shd w:fill="F2F2F2" w:val="clear"/>
          </w:tcPr>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t>Intitulé</w:t>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t>Cliquez ici pour taper du texte.</w:t>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D9D9D9"/>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bl>
    <w:p>
      <w:pPr>
        <w:pStyle w:val="LOnormal"/>
        <w:pageBreakBefore w:val="false"/>
        <w:spacing w:lineRule="auto" w:line="276"/>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before="0" w:after="200"/>
        <w:rPr>
          <w:rFonts w:ascii="Calibri" w:hAnsi="Calibri" w:eastAsia="Calibri" w:cs="Calibri"/>
          <w:color w:val="404040"/>
          <w:sz w:val="32"/>
          <w:szCs w:val="32"/>
        </w:rPr>
      </w:pPr>
      <w:r>
        <w:rPr>
          <w:rFonts w:eastAsia="Calibri" w:cs="Calibri" w:ascii="Calibri" w:hAnsi="Calibri"/>
          <w:color w:val="404040"/>
          <w:sz w:val="32"/>
          <w:szCs w:val="32"/>
        </w:rPr>
      </w:r>
      <w:r>
        <w:br w:type="page"/>
      </w:r>
    </w:p>
    <w:p>
      <w:pPr>
        <w:pStyle w:val="LOnormal"/>
        <w:spacing w:lineRule="auto" w:line="276"/>
        <w:rPr>
          <w:rFonts w:ascii="Calibri" w:hAnsi="Calibri" w:eastAsia="Calibri" w:cs="Calibri"/>
          <w:color w:val="404040"/>
          <w:sz w:val="40"/>
          <w:szCs w:val="40"/>
        </w:rPr>
      </w:pPr>
      <w:r>
        <w:rPr>
          <w:rFonts w:eastAsia="Calibri" w:cs="Calibri" w:ascii="Calibri" w:hAnsi="Calibri"/>
          <w:color w:val="404040"/>
          <w:sz w:val="40"/>
          <w:szCs w:val="40"/>
        </w:rPr>
      </w:r>
    </w:p>
    <w:tbl>
      <w:tblPr>
        <w:tblW w:w="10349" w:type="dxa"/>
        <w:jc w:val="left"/>
        <w:tblInd w:w="-426" w:type="dxa"/>
        <w:tblLayout w:type="fixed"/>
        <w:tblCellMar>
          <w:top w:w="0" w:type="dxa"/>
          <w:left w:w="108" w:type="dxa"/>
          <w:bottom w:w="0" w:type="dxa"/>
          <w:right w:w="108" w:type="dxa"/>
        </w:tblCellMar>
      </w:tblPr>
      <w:tblGrid>
        <w:gridCol w:w="10349"/>
      </w:tblGrid>
      <w:tr>
        <w:trPr/>
        <w:tc>
          <w:tcPr>
            <w:tcW w:w="10349" w:type="dxa"/>
            <w:tcBorders/>
            <w:shd w:fill="D60093" w:val="clear"/>
          </w:tcPr>
          <w:p>
            <w:pPr>
              <w:pStyle w:val="LOnormal"/>
              <w:widowControl w:val="false"/>
              <w:spacing w:lineRule="auto" w:line="240"/>
              <w:jc w:val="center"/>
              <w:rPr>
                <w:rFonts w:ascii="Calibri" w:hAnsi="Calibri" w:eastAsia="Calibri" w:cs="Calibri"/>
                <w:b/>
                <w:b/>
                <w:smallCaps/>
                <w:color w:val="FFFFFF"/>
                <w:sz w:val="40"/>
                <w:szCs w:val="40"/>
              </w:rPr>
            </w:pPr>
            <w:r>
              <w:rPr>
                <w:rFonts w:eastAsia="Calibri" w:cs="Calibri" w:ascii="Calibri" w:hAnsi="Calibri"/>
                <w:b/>
                <w:smallCaps/>
                <w:color w:val="FFFFFF"/>
                <w:sz w:val="40"/>
                <w:szCs w:val="40"/>
              </w:rPr>
              <w:t>Annexes</w:t>
            </w:r>
          </w:p>
        </w:tc>
      </w:tr>
      <w:tr>
        <w:trPr>
          <w:trHeight w:val="20" w:hRule="atLeast"/>
        </w:trPr>
        <w:tc>
          <w:tcPr>
            <w:tcW w:w="10349"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10349" w:type="dxa"/>
            <w:tcBorders>
              <w:top w:val="single" w:sz="18" w:space="0" w:color="D60093"/>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t>(Si le RC le prévoit)</w:t>
            </w:r>
          </w:p>
        </w:tc>
      </w:tr>
    </w:tbl>
    <w:p>
      <w:pPr>
        <w:pStyle w:val="LOnormal"/>
        <w:pageBreakBefore w:val="false"/>
        <w:rPr/>
      </w:pPr>
      <w:r>
        <w:rPr/>
      </w:r>
    </w:p>
    <w:sectPr>
      <w:headerReference w:type="even" r:id="rId12"/>
      <w:headerReference w:type="default" r:id="rId13"/>
      <w:footerReference w:type="even" r:id="rId14"/>
      <w:footerReference w:type="default" r:id="rId15"/>
      <w:type w:val="nextPage"/>
      <w:pgSz w:w="11906" w:h="16838"/>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roman"/>
    <w:pitch w:val="variable"/>
  </w:font>
  <w:font w:name="Noto Sans Symbols">
    <w:charset w:val="01"/>
    <w:family w:val="roman"/>
    <w:pitch w:val="variable"/>
  </w:font>
  <w:font w:name="MS Gothic">
    <w:charset w:val="01"/>
    <w:family w:val="roman"/>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tabs>
        <w:tab w:val="clear" w:pos="720"/>
        <w:tab w:val="right" w:pos="10065" w:leader="none"/>
      </w:tabs>
      <w:spacing w:lineRule="auto" w:line="240"/>
      <w:ind w:left="-142" w:right="-171" w:hanging="0"/>
      <w:rPr/>
    </w:pPr>
    <w:r>
      <w:rPr>
        <w:rFonts w:eastAsia="Calibri" w:cs="Calibri" w:ascii="Calibri" w:hAnsi="Calibri"/>
        <w:color w:val="7F7F7F"/>
        <w:sz w:val="18"/>
        <w:szCs w:val="18"/>
      </w:rPr>
      <w:t>Page</w:t>
    </w:r>
    <w:r>
      <w:rPr>
        <w:rFonts w:eastAsia="Calibri" w:cs="Calibri" w:ascii="Calibri" w:hAnsi="Calibri"/>
        <w:color w:val="7F7F7F"/>
      </w:rPr>
      <w:t xml:space="preserve"> </w:t>
    </w:r>
    <w:r>
      <w:rPr/>
      <w:fldChar w:fldCharType="begin"/>
    </w:r>
    <w:r>
      <w:rPr/>
      <w:instrText xml:space="preserve"> PAGE </w:instrText>
    </w:r>
    <w:r>
      <w:rPr/>
      <w:fldChar w:fldCharType="separate"/>
    </w:r>
    <w:r>
      <w:rPr/>
      <w:t>28</w:t>
    </w:r>
    <w:r>
      <w:rPr/>
      <w:fldChar w:fldCharType="end"/>
    </w:r>
    <w:r>
      <w:rPr>
        <w:rFonts w:eastAsia="Calibri" w:cs="Calibri" w:ascii="Calibri" w:hAnsi="Calibri"/>
        <w:color w:val="7F7F7F"/>
        <w:sz w:val="24"/>
        <w:szCs w:val="24"/>
      </w:rPr>
      <w:tab/>
    </w:r>
    <w:r>
      <w:rPr>
        <w:rFonts w:eastAsia="Calibri" w:cs="Calibri" w:ascii="Calibri" w:hAnsi="Calibri"/>
        <w:color w:val="7F7F7F"/>
        <w:sz w:val="18"/>
        <w:szCs w:val="18"/>
      </w:rPr>
      <w:t>DOSSIER PROFESSIONNEL-Version du 11/09/2017</w:t>
    </w:r>
    <w:r>
      <w:rPr>
        <w:rFonts w:eastAsia="Calibri" w:cs="Calibri" w:ascii="Calibri" w:hAnsi="Calibri"/>
        <w:color w:val="7F7F7F"/>
        <w:sz w:val="20"/>
        <w:szCs w:val="20"/>
      </w:rPr>
      <w:t>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tabs>
        <w:tab w:val="clear" w:pos="720"/>
        <w:tab w:val="left" w:pos="6223" w:leader="none"/>
        <w:tab w:val="right" w:pos="9356" w:leader="none"/>
        <w:tab w:val="right" w:pos="9781" w:leader="none"/>
      </w:tabs>
      <w:spacing w:lineRule="auto" w:line="240"/>
      <w:ind w:left="-426" w:right="275" w:hanging="0"/>
      <w:rPr/>
    </w:pPr>
    <w:r>
      <w:rPr>
        <w:rFonts w:eastAsia="Calibri" w:cs="Calibri" w:ascii="Calibri" w:hAnsi="Calibri"/>
        <w:color w:val="7F7F7F"/>
        <w:sz w:val="18"/>
        <w:szCs w:val="18"/>
      </w:rPr>
      <w:t>DOSSIER PROFESSIONNEL-Version du 11/09/2017 </w:t>
      <w:tab/>
      <w:tab/>
      <w:t>Page</w:t>
    </w:r>
    <w:r>
      <w:rPr>
        <w:rFonts w:eastAsia="Calibri" w:cs="Calibri" w:ascii="Calibri" w:hAnsi="Calibri"/>
        <w:color w:val="7F7F7F"/>
        <w:sz w:val="20"/>
        <w:szCs w:val="20"/>
      </w:rPr>
      <w:t xml:space="preserve"> </w:t>
    </w:r>
    <w:r>
      <w:rPr/>
      <w:fldChar w:fldCharType="begin"/>
    </w:r>
    <w:r>
      <w:rPr/>
      <w:instrText xml:space="preserve"> PAGE </w:instrText>
    </w:r>
    <w:r>
      <w:rPr/>
      <w:fldChar w:fldCharType="separate"/>
    </w:r>
    <w:r>
      <w:rPr/>
      <w:t>27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spacing w:lineRule="auto" w:line="276"/>
      <w:rPr>
        <w:rFonts w:ascii="Calibri" w:hAnsi="Calibri" w:eastAsia="Calibri" w:cs="Calibri"/>
      </w:rPr>
    </w:pPr>
    <w:r>
      <w:rPr>
        <w:rFonts w:eastAsia="Calibri" w:cs="Calibri" w:ascii="Calibri" w:hAnsi="Calibri"/>
      </w:rPr>
    </w:r>
  </w:p>
  <w:tbl>
    <w:tblPr>
      <w:tblW w:w="9748" w:type="dxa"/>
      <w:jc w:val="left"/>
      <w:tblInd w:w="-392" w:type="dxa"/>
      <w:tblLayout w:type="fixed"/>
      <w:tblCellMar>
        <w:top w:w="0" w:type="dxa"/>
        <w:left w:w="108" w:type="dxa"/>
        <w:bottom w:w="0" w:type="dxa"/>
        <w:right w:w="108" w:type="dxa"/>
      </w:tblCellMar>
    </w:tblPr>
    <w:tblGrid>
      <w:gridCol w:w="2012"/>
      <w:gridCol w:w="2960"/>
      <w:gridCol w:w="2383"/>
      <w:gridCol w:w="2392"/>
    </w:tblGrid>
    <w:tr>
      <w:trPr>
        <w:trHeight w:val="283" w:hRule="atLeast"/>
      </w:trPr>
      <w:tc>
        <w:tcPr>
          <w:tcW w:w="2012" w:type="dxa"/>
          <w:vMerge w:val="restart"/>
          <w:tcBorders/>
        </w:tcPr>
        <w:p>
          <w:pPr>
            <w:pStyle w:val="LOnormal"/>
            <w:widowControl w:val="false"/>
            <w:spacing w:lineRule="auto" w:line="240"/>
            <w:jc w:val="both"/>
            <w:rPr/>
          </w:pPr>
          <w:r>
            <w:rPr/>
            <w:drawing>
              <wp:inline distT="0" distB="0" distL="0" distR="0">
                <wp:extent cx="1151255" cy="1291590"/>
                <wp:effectExtent l="0" t="0" r="0" b="0"/>
                <wp:docPr id="10" name="image1.jpg"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g" descr="charge_de_emploi_CMJN"/>
                        <pic:cNvPicPr>
                          <a:picLocks noChangeAspect="1" noChangeArrowheads="1"/>
                        </pic:cNvPicPr>
                      </pic:nvPicPr>
                      <pic:blipFill>
                        <a:blip r:embed="rId1"/>
                        <a:stretch>
                          <a:fillRect/>
                        </a:stretch>
                      </pic:blipFill>
                      <pic:spPr bwMode="auto">
                        <a:xfrm>
                          <a:off x="0" y="0"/>
                          <a:ext cx="1151255" cy="1291590"/>
                        </a:xfrm>
                        <a:prstGeom prst="rect">
                          <a:avLst/>
                        </a:prstGeom>
                      </pic:spPr>
                    </pic:pic>
                  </a:graphicData>
                </a:graphic>
              </wp:inline>
            </w:drawing>
          </w:r>
        </w:p>
      </w:tc>
      <w:tc>
        <w:tcPr>
          <w:tcW w:w="2960"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c>
        <w:tcPr>
          <w:tcW w:w="2383"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c>
        <w:tcPr>
          <w:tcW w:w="2392"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r>
    <w:tr>
      <w:trPr>
        <w:trHeight w:val="607" w:hRule="atLeast"/>
      </w:trPr>
      <w:tc>
        <w:tcPr>
          <w:tcW w:w="2012" w:type="dxa"/>
          <w:vMerge w:val="continue"/>
          <w:tcBorders/>
        </w:tcPr>
        <w:p>
          <w:pPr>
            <w:pStyle w:val="Normal"/>
            <w:widowControl w:val="false"/>
            <w:rPr/>
          </w:pPr>
          <w:r>
            <w:rPr/>
          </w:r>
        </w:p>
      </w:tc>
      <w:tc>
        <w:tcPr>
          <w:tcW w:w="7735" w:type="dxa"/>
          <w:gridSpan w:val="3"/>
          <w:tcBorders>
            <w:top w:val="single" w:sz="4" w:space="0" w:color="BFBFBF"/>
            <w:bottom w:val="single" w:sz="18" w:space="0" w:color="BFBFBF"/>
          </w:tcBorders>
          <w:vAlign w:val="center"/>
        </w:tcPr>
        <w:p>
          <w:pPr>
            <w:pStyle w:val="LOnormal"/>
            <w:widowControl w:val="false"/>
            <w:spacing w:lineRule="auto" w:line="240"/>
            <w:jc w:val="center"/>
            <w:rPr/>
          </w:pPr>
          <w:r>
            <w:rPr>
              <w:rFonts w:eastAsia="Calibri" w:cs="Calibri" w:ascii="Calibri" w:hAnsi="Calibri"/>
              <w:b/>
              <w:smallCaps/>
              <w:color w:val="595959"/>
              <w:sz w:val="72"/>
              <w:szCs w:val="72"/>
            </w:rPr>
            <w:t>Dossier Professionnel</w:t>
          </w:r>
          <w:r>
            <w:rPr>
              <w:rFonts w:eastAsia="Calibri" w:cs="Calibri" w:ascii="Calibri" w:hAnsi="Calibri"/>
              <w:smallCaps/>
              <w:color w:val="595959"/>
              <w:sz w:val="48"/>
              <w:szCs w:val="48"/>
            </w:rPr>
            <w:t xml:space="preserve"> </w:t>
          </w:r>
          <w:r>
            <w:rPr>
              <w:rFonts w:eastAsia="Calibri" w:cs="Calibri" w:ascii="Calibri" w:hAnsi="Calibri"/>
              <w:smallCaps/>
              <w:color w:val="595959"/>
              <w:sz w:val="73"/>
              <w:szCs w:val="73"/>
              <w:vertAlign w:val="superscript"/>
            </w:rPr>
            <w:t>(DP)</w:t>
          </w:r>
        </w:p>
      </w:tc>
    </w:tr>
    <w:tr>
      <w:trPr>
        <w:trHeight w:val="57" w:hRule="atLeast"/>
      </w:trPr>
      <w:tc>
        <w:tcPr>
          <w:tcW w:w="2012" w:type="dxa"/>
          <w:vMerge w:val="continue"/>
          <w:tcBorders/>
        </w:tcPr>
        <w:p>
          <w:pPr>
            <w:pStyle w:val="Normal"/>
            <w:widowControl w:val="false"/>
            <w:rPr/>
          </w:pPr>
          <w:r>
            <w:rPr/>
          </w:r>
        </w:p>
      </w:tc>
      <w:tc>
        <w:tcPr>
          <w:tcW w:w="7735" w:type="dxa"/>
          <w:gridSpan w:val="3"/>
          <w:tcBorders>
            <w:top w:val="single" w:sz="18" w:space="0" w:color="BFBFBF"/>
          </w:tcBorders>
        </w:tcPr>
        <w:p>
          <w:pPr>
            <w:pStyle w:val="LOnormal"/>
            <w:widowControl w:val="false"/>
            <w:spacing w:lineRule="auto" w:line="240"/>
            <w:rPr>
              <w:smallCaps/>
              <w:sz w:val="2"/>
              <w:szCs w:val="2"/>
            </w:rPr>
          </w:pPr>
          <w:r>
            <w:rPr>
              <w:smallCaps/>
              <w:sz w:val="2"/>
              <w:szCs w:val="2"/>
            </w:rPr>
          </w:r>
        </w:p>
      </w:tc>
    </w:tr>
    <w:tr>
      <w:trPr>
        <w:trHeight w:val="680" w:hRule="atLeast"/>
      </w:trPr>
      <w:tc>
        <w:tcPr>
          <w:tcW w:w="2012" w:type="dxa"/>
          <w:vMerge w:val="continue"/>
          <w:tcBorders/>
        </w:tcPr>
        <w:p>
          <w:pPr>
            <w:pStyle w:val="Normal"/>
            <w:widowControl w:val="false"/>
            <w:rPr/>
          </w:pPr>
          <w:r>
            <w:rPr/>
          </w:r>
        </w:p>
      </w:tc>
      <w:tc>
        <w:tcPr>
          <w:tcW w:w="2960" w:type="dxa"/>
          <w:tcBorders/>
          <w:shd w:fill="F2F2F2" w:val="clear"/>
        </w:tcPr>
        <w:p>
          <w:pPr>
            <w:pStyle w:val="LOnormal"/>
            <w:widowControl w:val="false"/>
            <w:spacing w:lineRule="auto" w:line="240"/>
            <w:rPr>
              <w:smallCaps/>
              <w:sz w:val="36"/>
              <w:szCs w:val="36"/>
            </w:rPr>
          </w:pPr>
          <w:r>
            <w:rPr>
              <w:smallCaps/>
              <w:sz w:val="36"/>
              <w:szCs w:val="36"/>
            </w:rPr>
          </w:r>
        </w:p>
      </w:tc>
      <w:tc>
        <w:tcPr>
          <w:tcW w:w="2383" w:type="dxa"/>
          <w:tcBorders/>
          <w:shd w:fill="F2F2F2" w:val="clear"/>
        </w:tcPr>
        <w:p>
          <w:pPr>
            <w:pStyle w:val="LOnormal"/>
            <w:widowControl w:val="false"/>
            <w:spacing w:lineRule="auto" w:line="240"/>
            <w:rPr>
              <w:smallCaps/>
              <w:sz w:val="36"/>
              <w:szCs w:val="36"/>
            </w:rPr>
          </w:pPr>
          <w:r>
            <w:rPr>
              <w:smallCaps/>
              <w:sz w:val="36"/>
              <w:szCs w:val="36"/>
            </w:rPr>
          </w:r>
        </w:p>
      </w:tc>
      <w:tc>
        <w:tcPr>
          <w:tcW w:w="2392" w:type="dxa"/>
          <w:tcBorders/>
          <w:shd w:fill="F2F2F2" w:val="clear"/>
          <w:vAlign w:val="bottom"/>
        </w:tcPr>
        <w:p>
          <w:pPr>
            <w:pStyle w:val="LOnormal"/>
            <w:widowControl w:val="false"/>
            <w:spacing w:lineRule="auto" w:line="240"/>
            <w:jc w:val="right"/>
            <w:rPr>
              <w:rFonts w:ascii="Noto Sans Symbols" w:hAnsi="Noto Sans Symbols" w:eastAsia="Noto Sans Symbols" w:cs="Noto Sans Symbols"/>
              <w:color w:val="FFFFFF"/>
              <w:sz w:val="48"/>
              <w:szCs w:val="48"/>
            </w:rPr>
          </w:pPr>
          <w:r>
            <w:rPr>
              <w:rFonts w:eastAsia="Noto Sans Symbols" w:cs="Noto Sans Symbols" w:ascii="Noto Sans Symbols" w:hAnsi="Noto Sans Symbols"/>
              <w:color w:val="FFFFFF"/>
              <w:sz w:val="48"/>
              <w:szCs w:val="48"/>
            </w:rPr>
            <w:t>◢</w:t>
          </w:r>
        </w:p>
      </w:tc>
    </w:tr>
    <w:tr>
      <w:trPr>
        <w:trHeight w:val="57" w:hRule="atLeast"/>
      </w:trPr>
      <w:tc>
        <w:tcPr>
          <w:tcW w:w="2012" w:type="dxa"/>
          <w:vMerge w:val="continue"/>
          <w:tcBorders/>
        </w:tcPr>
        <w:p>
          <w:pPr>
            <w:pStyle w:val="Normal"/>
            <w:widowControl w:val="false"/>
            <w:rPr/>
          </w:pPr>
          <w:r>
            <w:rPr/>
          </w:r>
        </w:p>
      </w:tc>
      <w:tc>
        <w:tcPr>
          <w:tcW w:w="2960" w:type="dxa"/>
          <w:tcBorders>
            <w:bottom w:val="single" w:sz="18" w:space="0" w:color="D60093"/>
          </w:tcBorders>
        </w:tcPr>
        <w:p>
          <w:pPr>
            <w:pStyle w:val="LOnormal"/>
            <w:widowControl w:val="false"/>
            <w:spacing w:lineRule="auto" w:line="240"/>
            <w:rPr>
              <w:smallCaps/>
              <w:sz w:val="2"/>
              <w:szCs w:val="2"/>
            </w:rPr>
          </w:pPr>
          <w:r>
            <w:rPr>
              <w:smallCaps/>
              <w:sz w:val="2"/>
              <w:szCs w:val="2"/>
            </w:rPr>
          </w:r>
        </w:p>
      </w:tc>
      <w:tc>
        <w:tcPr>
          <w:tcW w:w="2383" w:type="dxa"/>
          <w:tcBorders>
            <w:bottom w:val="single" w:sz="18" w:space="0" w:color="D60093"/>
          </w:tcBorders>
        </w:tcPr>
        <w:p>
          <w:pPr>
            <w:pStyle w:val="LOnormal"/>
            <w:widowControl w:val="false"/>
            <w:spacing w:lineRule="auto" w:line="240"/>
            <w:rPr>
              <w:smallCaps/>
              <w:sz w:val="2"/>
              <w:szCs w:val="2"/>
            </w:rPr>
          </w:pPr>
          <w:r>
            <w:rPr>
              <w:smallCaps/>
              <w:sz w:val="2"/>
              <w:szCs w:val="2"/>
            </w:rPr>
          </w:r>
        </w:p>
      </w:tc>
      <w:tc>
        <w:tcPr>
          <w:tcW w:w="2392" w:type="dxa"/>
          <w:tcBorders>
            <w:bottom w:val="single" w:sz="18" w:space="0" w:color="D60093"/>
          </w:tcBorders>
        </w:tcPr>
        <w:p>
          <w:pPr>
            <w:pStyle w:val="LOnormal"/>
            <w:widowControl w:val="false"/>
            <w:spacing w:lineRule="auto" w:line="240"/>
            <w:rPr>
              <w:smallCaps/>
              <w:sz w:val="2"/>
              <w:szCs w:val="2"/>
            </w:rPr>
          </w:pPr>
          <w:r>
            <w:rPr>
              <w:smallCaps/>
              <w:sz w:val="2"/>
              <w:szCs w:val="2"/>
            </w:rPr>
          </w:r>
        </w:p>
      </w:tc>
    </w:tr>
  </w:tbl>
  <w:p>
    <w:pPr>
      <w:pStyle w:val="LOnormal"/>
      <w:pageBreakBefore w:val="fals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sz w:val="12"/>
        <w:szCs w:val="12"/>
        <w:color w:val="D6009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rPr>
        <w:i w:val="false"/>
        <w:b/>
        <w:color w:val="D60093"/>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isplayBackgroundShape/>
  <w:defaultTabStop w:val="720"/>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1">
    <w:name w:val="Heading 1"/>
    <w:basedOn w:val="LOnormal"/>
    <w:next w:val="LOnormal"/>
    <w:qFormat/>
    <w:pPr>
      <w:keepNext w:val="true"/>
      <w:keepLines/>
      <w:pageBreakBefore w:val="false"/>
      <w:spacing w:lineRule="auto" w:line="240" w:before="400" w:after="120"/>
    </w:pPr>
    <w:rPr>
      <w:sz w:val="40"/>
      <w:szCs w:val="40"/>
    </w:rPr>
  </w:style>
  <w:style w:type="paragraph" w:styleId="Titre2">
    <w:name w:val="Heading 2"/>
    <w:basedOn w:val="LOnormal"/>
    <w:next w:val="LOnormal"/>
    <w:qFormat/>
    <w:pPr>
      <w:keepNext w:val="true"/>
      <w:keepLines/>
      <w:pageBreakBefore w:val="false"/>
      <w:spacing w:lineRule="auto" w:line="240" w:before="360" w:after="120"/>
    </w:pPr>
    <w:rPr>
      <w:b w:val="false"/>
      <w:sz w:val="32"/>
      <w:szCs w:val="32"/>
    </w:rPr>
  </w:style>
  <w:style w:type="paragraph" w:styleId="Titre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itre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itre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itre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LienInternet">
    <w:name w:val="Lien Internet"/>
    <w:rPr>
      <w:color w:val="000080"/>
      <w:u w:val="single"/>
    </w:rPr>
  </w:style>
  <w:style w:type="character" w:styleId="DefaultParagraphFont">
    <w:name w:val="Default Paragraph Font"/>
    <w:qFormat/>
    <w:rPr/>
  </w:style>
  <w:style w:type="character" w:styleId="Strong">
    <w:name w:val="Strong"/>
    <w:basedOn w:val="DefaultParagraphFont"/>
    <w:qFormat/>
    <w:rPr>
      <w:b/>
      <w:bCs/>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principal">
    <w:name w:val="Title"/>
    <w:basedOn w:val="LOnormal"/>
    <w:next w:val="LOnormal"/>
    <w:qFormat/>
    <w:pPr>
      <w:keepNext w:val="true"/>
      <w:keepLines/>
      <w:pageBreakBefore w:val="false"/>
      <w:spacing w:lineRule="auto" w:line="240" w:before="0" w:after="60"/>
    </w:pPr>
    <w:rPr>
      <w:sz w:val="52"/>
      <w:szCs w:val="52"/>
    </w:rPr>
  </w:style>
  <w:style w:type="paragraph" w:styleId="Soustitr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paragraph" w:styleId="Paragrapheperso">
    <w:name w:val="paragraphe perso"/>
    <w:basedOn w:val="LOnormal"/>
    <w:qFormat/>
    <w:pPr>
      <w:widowControl/>
      <w:bidi w:val="0"/>
      <w:spacing w:lineRule="auto" w:line="276" w:before="200" w:after="200"/>
      <w:ind w:left="-170" w:right="-850" w:firstLine="227"/>
      <w:jc w:val="both"/>
    </w:pPr>
    <w:rPr>
      <w:rFonts w:ascii="Calibri" w:hAnsi="Calibri" w:eastAsia="Calibri" w:cs="Calibri"/>
      <w:color w:val="404040"/>
    </w:rPr>
  </w:style>
  <w:style w:type="paragraph" w:styleId="Titreperso">
    <w:name w:val="titre perso"/>
    <w:basedOn w:val="Paragrapheperso"/>
    <w:qFormat/>
    <w:pPr>
      <w:widowControl/>
      <w:bidi w:val="0"/>
      <w:spacing w:lineRule="auto" w:line="276" w:before="200" w:after="200"/>
      <w:ind w:left="-170" w:right="-850" w:hanging="0"/>
      <w:jc w:val="both"/>
    </w:pPr>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ravail-emploi.gouv.fr/titres-professionnel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10.jpeg"/>
</Relationships>
</file>

<file path=docProps/app.xml><?xml version="1.0" encoding="utf-8"?>
<Properties xmlns="http://schemas.openxmlformats.org/officeDocument/2006/extended-properties" xmlns:vt="http://schemas.openxmlformats.org/officeDocument/2006/docPropsVTypes">
  <Template/>
  <TotalTime>226</TotalTime>
  <Application>LibreOffice/7.3.7.2$Linux_X86_64 LibreOffice_project/30$Build-2</Application>
  <AppVersion>15.0000</AppVersion>
  <Pages>28</Pages>
  <Words>3073</Words>
  <Characters>16175</Characters>
  <CharactersWithSpaces>19137</CharactersWithSpaces>
  <Paragraphs>267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2024-05-14T13:50:44Z</dcterms:modified>
  <cp:revision>47</cp:revision>
  <dc:subject/>
  <dc:title/>
</cp:coreProperties>
</file>

<file path=docProps/custom.xml><?xml version="1.0" encoding="utf-8"?>
<Properties xmlns="http://schemas.openxmlformats.org/officeDocument/2006/custom-properties" xmlns:vt="http://schemas.openxmlformats.org/officeDocument/2006/docPropsVTypes"/>
</file>