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10D" w:rsidRPr="00AD410D" w:rsidRDefault="00266F92" w:rsidP="00AD410D">
      <w:pPr>
        <w:pStyle w:val="ListParagraph"/>
        <w:numPr>
          <w:ilvl w:val="0"/>
          <w:numId w:val="1"/>
        </w:numPr>
        <w:spacing w:before="10"/>
        <w:rPr>
          <w:rFonts w:ascii="Arial" w:eastAsia="Times New Roman" w:hAnsi="Arial" w:cs="Arial"/>
          <w:color w:val="000000" w:themeColor="text1"/>
          <w:sz w:val="20"/>
          <w:szCs w:val="20"/>
        </w:rPr>
      </w:pPr>
      <w:r w:rsidRPr="00AD410D">
        <w:rPr>
          <w:rFonts w:ascii="Arial" w:eastAsia="Times New Roman" w:hAnsi="Arial" w:cs="Arial"/>
          <w:i/>
          <w:color w:val="000000" w:themeColor="text1"/>
          <w:sz w:val="20"/>
          <w:szCs w:val="20"/>
        </w:rPr>
        <w:t>For this next task, we want you to name as many potential future events you can think of in one minute. We will do this for different time periods and for different types of events. When you name event, do not describe it in detail. Instead, use as brief of a description of the event as you can – just enough that you will know what event we are referring to when we read it back. Any questions?</w:t>
      </w:r>
      <w:r w:rsidR="00AD410D" w:rsidRPr="00AD410D">
        <w:rPr>
          <w:rFonts w:ascii="Arial" w:eastAsia="Times New Roman" w:hAnsi="Arial" w:cs="Arial"/>
          <w:color w:val="000000" w:themeColor="text1"/>
          <w:sz w:val="20"/>
          <w:szCs w:val="20"/>
        </w:rPr>
        <w:t xml:space="preserve"> </w:t>
      </w:r>
      <w:r w:rsidRPr="00AD410D">
        <w:rPr>
          <w:rFonts w:ascii="Arial" w:eastAsia="Times New Roman" w:hAnsi="Arial" w:cs="Arial"/>
          <w:color w:val="000000" w:themeColor="text1"/>
          <w:sz w:val="20"/>
          <w:szCs w:val="20"/>
        </w:rPr>
        <w:t>[time 60 seconds each event category]</w:t>
      </w:r>
    </w:p>
    <w:p w:rsidR="00266F92" w:rsidRPr="00AD410D" w:rsidRDefault="00AD410D" w:rsidP="00AD410D">
      <w:pPr>
        <w:pStyle w:val="ListParagraph"/>
        <w:numPr>
          <w:ilvl w:val="1"/>
          <w:numId w:val="1"/>
        </w:numPr>
        <w:spacing w:before="10" w:after="120"/>
        <w:rPr>
          <w:rFonts w:ascii="Arial" w:eastAsia="Times New Roman" w:hAnsi="Arial" w:cs="Arial"/>
          <w:color w:val="000000" w:themeColor="text1"/>
          <w:sz w:val="20"/>
          <w:szCs w:val="20"/>
        </w:rPr>
      </w:pPr>
      <w:r w:rsidRPr="00AD410D">
        <w:rPr>
          <w:rFonts w:ascii="Arial" w:eastAsia="Times New Roman" w:hAnsi="Arial" w:cs="Arial"/>
          <w:iCs/>
          <w:color w:val="000000" w:themeColor="text1"/>
          <w:sz w:val="20"/>
          <w:szCs w:val="20"/>
        </w:rPr>
        <w:t xml:space="preserve">1) </w:t>
      </w:r>
      <w:r w:rsidR="00266F92" w:rsidRPr="00AD410D">
        <w:rPr>
          <w:rFonts w:ascii="Arial" w:eastAsia="Times New Roman" w:hAnsi="Arial" w:cs="Arial"/>
          <w:iCs/>
          <w:color w:val="000000" w:themeColor="text1"/>
          <w:sz w:val="20"/>
          <w:szCs w:val="20"/>
        </w:rPr>
        <w:t>NEGATIVE</w:t>
      </w:r>
      <w:r w:rsidRPr="00AD410D">
        <w:rPr>
          <w:rFonts w:ascii="Arial" w:eastAsia="Times New Roman" w:hAnsi="Arial" w:cs="Arial"/>
          <w:iCs/>
          <w:color w:val="000000" w:themeColor="text1"/>
          <w:sz w:val="20"/>
          <w:szCs w:val="20"/>
        </w:rPr>
        <w:t>, 2) POSITIVE, 3) NEUTRAL</w:t>
      </w:r>
      <w:r w:rsidR="00266F92" w:rsidRPr="00AD410D">
        <w:rPr>
          <w:rFonts w:ascii="Arial" w:eastAsia="Times New Roman" w:hAnsi="Arial" w:cs="Arial"/>
          <w:iCs/>
          <w:color w:val="000000" w:themeColor="text1"/>
          <w:sz w:val="20"/>
          <w:szCs w:val="20"/>
        </w:rPr>
        <w:t xml:space="preserve"> future events that may occur in the </w:t>
      </w:r>
      <w:r w:rsidR="00266F92" w:rsidRPr="00AD410D">
        <w:rPr>
          <w:rFonts w:ascii="Arial" w:eastAsia="Times New Roman" w:hAnsi="Arial" w:cs="Arial"/>
          <w:iCs/>
          <w:color w:val="000000" w:themeColor="text1"/>
          <w:sz w:val="20"/>
          <w:szCs w:val="20"/>
          <w:u w:val="single"/>
        </w:rPr>
        <w:t>next week (including today)</w:t>
      </w:r>
      <w:r w:rsidR="00266F92" w:rsidRPr="00AD410D">
        <w:rPr>
          <w:rFonts w:ascii="Arial" w:eastAsia="Times New Roman" w:hAnsi="Arial" w:cs="Arial"/>
          <w:iCs/>
          <w:color w:val="000000" w:themeColor="text1"/>
          <w:sz w:val="20"/>
          <w:szCs w:val="20"/>
        </w:rPr>
        <w:t xml:space="preserve"> as you can.</w:t>
      </w:r>
    </w:p>
    <w:p w:rsidR="00266F92" w:rsidRPr="00AD410D" w:rsidRDefault="00AD410D" w:rsidP="00AD410D">
      <w:pPr>
        <w:pStyle w:val="ListParagraph"/>
        <w:numPr>
          <w:ilvl w:val="1"/>
          <w:numId w:val="1"/>
        </w:numPr>
        <w:spacing w:before="10" w:after="120"/>
        <w:rPr>
          <w:rFonts w:ascii="Arial" w:eastAsia="Times New Roman" w:hAnsi="Arial" w:cs="Arial"/>
          <w:color w:val="000000" w:themeColor="text1"/>
          <w:sz w:val="20"/>
          <w:szCs w:val="20"/>
        </w:rPr>
      </w:pPr>
      <w:r w:rsidRPr="00AD410D">
        <w:rPr>
          <w:rFonts w:ascii="Arial" w:eastAsia="Times New Roman" w:hAnsi="Arial" w:cs="Arial"/>
          <w:iCs/>
          <w:color w:val="000000" w:themeColor="text1"/>
          <w:sz w:val="20"/>
          <w:szCs w:val="20"/>
        </w:rPr>
        <w:t xml:space="preserve">1) </w:t>
      </w:r>
      <w:r w:rsidR="00266F92" w:rsidRPr="00AD410D">
        <w:rPr>
          <w:rFonts w:ascii="Arial" w:eastAsia="Times New Roman" w:hAnsi="Arial" w:cs="Arial"/>
          <w:iCs/>
          <w:color w:val="000000" w:themeColor="text1"/>
          <w:sz w:val="20"/>
          <w:szCs w:val="20"/>
        </w:rPr>
        <w:t>NEUTRAL</w:t>
      </w:r>
      <w:r w:rsidRPr="00AD410D">
        <w:rPr>
          <w:rFonts w:ascii="Arial" w:eastAsia="Times New Roman" w:hAnsi="Arial" w:cs="Arial"/>
          <w:iCs/>
          <w:color w:val="000000" w:themeColor="text1"/>
          <w:sz w:val="20"/>
          <w:szCs w:val="20"/>
        </w:rPr>
        <w:t>, 2) NEGATIVE, and 3) POSITIVE</w:t>
      </w:r>
      <w:r w:rsidR="00266F92" w:rsidRPr="00AD410D">
        <w:rPr>
          <w:rFonts w:ascii="Arial" w:eastAsia="Times New Roman" w:hAnsi="Arial" w:cs="Arial"/>
          <w:iCs/>
          <w:color w:val="000000" w:themeColor="text1"/>
          <w:sz w:val="20"/>
          <w:szCs w:val="20"/>
        </w:rPr>
        <w:t xml:space="preserve"> future events that may occur in the </w:t>
      </w:r>
      <w:r w:rsidR="00266F92" w:rsidRPr="00AD410D">
        <w:rPr>
          <w:rFonts w:ascii="Arial" w:eastAsia="Times New Roman" w:hAnsi="Arial" w:cs="Arial"/>
          <w:iCs/>
          <w:color w:val="000000" w:themeColor="text1"/>
          <w:sz w:val="20"/>
          <w:szCs w:val="20"/>
          <w:u w:val="single"/>
        </w:rPr>
        <w:t xml:space="preserve">next year </w:t>
      </w:r>
      <w:r w:rsidR="00266F92" w:rsidRPr="00AD410D">
        <w:rPr>
          <w:rFonts w:ascii="Arial" w:eastAsia="Times New Roman" w:hAnsi="Arial" w:cs="Arial"/>
          <w:iCs/>
          <w:color w:val="000000" w:themeColor="text1"/>
          <w:sz w:val="20"/>
          <w:szCs w:val="20"/>
        </w:rPr>
        <w:t xml:space="preserve">as you can. </w:t>
      </w:r>
    </w:p>
    <w:p w:rsidR="00AD410D" w:rsidRPr="00AD410D" w:rsidRDefault="00AD410D" w:rsidP="00AD410D">
      <w:pPr>
        <w:pStyle w:val="ListParagraph"/>
        <w:spacing w:before="10" w:after="120"/>
        <w:ind w:left="1440"/>
        <w:rPr>
          <w:rFonts w:ascii="Arial" w:eastAsia="Times New Roman" w:hAnsi="Arial" w:cs="Arial"/>
          <w:color w:val="000000" w:themeColor="text1"/>
          <w:sz w:val="20"/>
          <w:szCs w:val="20"/>
        </w:rPr>
      </w:pPr>
    </w:p>
    <w:p w:rsidR="00266F92" w:rsidRPr="00AD410D" w:rsidRDefault="00266F92" w:rsidP="00AD410D">
      <w:pPr>
        <w:pStyle w:val="ListParagraph"/>
        <w:numPr>
          <w:ilvl w:val="0"/>
          <w:numId w:val="1"/>
        </w:numPr>
        <w:spacing w:before="10" w:after="120"/>
        <w:rPr>
          <w:rFonts w:ascii="Arial" w:eastAsia="Times New Roman" w:hAnsi="Arial" w:cs="Arial"/>
          <w:color w:val="000000" w:themeColor="text1"/>
          <w:sz w:val="20"/>
          <w:szCs w:val="20"/>
        </w:rPr>
      </w:pPr>
      <w:r w:rsidRPr="0005395F">
        <w:rPr>
          <w:rFonts w:ascii="Arial" w:hAnsi="Arial" w:cs="Arial"/>
          <w:bCs/>
          <w:i/>
          <w:iCs/>
          <w:sz w:val="20"/>
          <w:szCs w:val="20"/>
        </w:rPr>
        <w:t>Now we are going to go back through all of the future events you listed and rate each concerning (a) how likely you think it is to happen in the future, (b) if it did happen, how you positive versus negative you would feel, (c) if it did happen, the overall arousal, or intensity of emotions, you would feel, (d) vividness with which you can imagine that event, and (e) how similar that experience is to experiences you have had in the past.</w:t>
      </w:r>
      <w:r w:rsidRPr="00AD410D">
        <w:rPr>
          <w:rFonts w:ascii="Arial" w:hAnsi="Arial" w:cs="Arial"/>
          <w:bCs/>
          <w:iCs/>
          <w:sz w:val="20"/>
          <w:szCs w:val="20"/>
        </w:rPr>
        <w:t xml:space="preserve"> </w:t>
      </w:r>
      <w:r w:rsidR="0005395F">
        <w:rPr>
          <w:rFonts w:ascii="Arial" w:hAnsi="Arial" w:cs="Arial"/>
          <w:bCs/>
          <w:iCs/>
          <w:sz w:val="20"/>
          <w:szCs w:val="20"/>
        </w:rPr>
        <w:t>[</w:t>
      </w:r>
      <w:r w:rsidRPr="00AD410D">
        <w:rPr>
          <w:rFonts w:ascii="Arial" w:hAnsi="Arial" w:cs="Arial"/>
          <w:bCs/>
          <w:iCs/>
          <w:sz w:val="20"/>
          <w:szCs w:val="20"/>
        </w:rPr>
        <w:t>Give participant ratings key</w:t>
      </w:r>
      <w:r w:rsidR="0005395F">
        <w:rPr>
          <w:rFonts w:ascii="Arial" w:hAnsi="Arial" w:cs="Arial"/>
          <w:bCs/>
          <w:iCs/>
          <w:sz w:val="20"/>
          <w:szCs w:val="20"/>
        </w:rPr>
        <w:t>]</w:t>
      </w:r>
    </w:p>
    <w:p w:rsidR="00266F92" w:rsidRPr="00AD410D" w:rsidRDefault="00266F92" w:rsidP="00AD410D">
      <w:pPr>
        <w:pStyle w:val="ListParagraph"/>
        <w:spacing w:before="10" w:after="120"/>
        <w:rPr>
          <w:rFonts w:ascii="Arial" w:eastAsia="Times New Roman" w:hAnsi="Arial" w:cs="Arial"/>
          <w:color w:val="000000" w:themeColor="text1"/>
          <w:sz w:val="20"/>
          <w:szCs w:val="20"/>
        </w:rPr>
      </w:pPr>
    </w:p>
    <w:p w:rsidR="00AD410D" w:rsidRPr="00AD410D" w:rsidRDefault="00266F92" w:rsidP="00AD410D">
      <w:pPr>
        <w:pStyle w:val="ListParagraph"/>
        <w:numPr>
          <w:ilvl w:val="0"/>
          <w:numId w:val="1"/>
        </w:numPr>
        <w:spacing w:before="10" w:after="120"/>
        <w:rPr>
          <w:rFonts w:ascii="Arial" w:eastAsia="Times New Roman" w:hAnsi="Arial" w:cs="Arial"/>
          <w:color w:val="000000" w:themeColor="text1"/>
          <w:sz w:val="20"/>
          <w:szCs w:val="20"/>
        </w:rPr>
      </w:pPr>
      <w:r w:rsidRPr="00AD410D">
        <w:rPr>
          <w:rFonts w:ascii="Arial" w:hAnsi="Arial" w:cs="Arial"/>
          <w:sz w:val="20"/>
          <w:szCs w:val="20"/>
        </w:rPr>
        <w:t xml:space="preserve">After obtaining all ratings, identify three positive, three neutral, and three negative future events (from either timeframe) that </w:t>
      </w:r>
      <w:r w:rsidRPr="00AD410D">
        <w:rPr>
          <w:rFonts w:ascii="Arial" w:hAnsi="Arial" w:cs="Arial"/>
          <w:color w:val="000000" w:themeColor="text1"/>
          <w:sz w:val="20"/>
          <w:szCs w:val="20"/>
        </w:rPr>
        <w:t>are rated the most vivid, ideally with valence &gt;6 (for positive) and &lt;4 (for negative) and between 4-6 (for neutral), and with arousal levels &gt;6 (for positive and negative). Attempts will also be made to identify events that have relatively low similarity to previously experienced events (i.e., &lt;6 on a 1-10 scale). If the participant did not come up with at least 3 events during the fluency task (or the events they came up with do not fit well within the ideal parameters), the administrator can prompt for more events by asking “Now that we are not timing you, can you think of other future events that are likely to occur at any point in the next year that are [positive/negative/neutral]?”</w:t>
      </w:r>
      <w:r w:rsidR="0005395F">
        <w:rPr>
          <w:rFonts w:ascii="Arial" w:hAnsi="Arial" w:cs="Arial"/>
          <w:color w:val="000000" w:themeColor="text1"/>
          <w:sz w:val="20"/>
          <w:szCs w:val="20"/>
        </w:rPr>
        <w:t xml:space="preserve"> </w:t>
      </w:r>
      <w:r w:rsidR="00AD410D" w:rsidRPr="00AD410D">
        <w:rPr>
          <w:rFonts w:ascii="Arial" w:eastAsia="Times New Roman" w:hAnsi="Arial" w:cs="Arial"/>
          <w:color w:val="000000" w:themeColor="text1"/>
          <w:sz w:val="20"/>
          <w:szCs w:val="20"/>
        </w:rPr>
        <w:t>[Select final events based on (b), (d), and (e)]</w:t>
      </w:r>
    </w:p>
    <w:p w:rsidR="00AD410D" w:rsidRPr="00AD410D" w:rsidRDefault="00AD410D" w:rsidP="00AD410D">
      <w:pPr>
        <w:pStyle w:val="ListParagraph"/>
        <w:spacing w:before="10" w:after="120"/>
        <w:rPr>
          <w:rFonts w:ascii="Arial" w:eastAsia="Times New Roman" w:hAnsi="Arial" w:cs="Arial"/>
          <w:color w:val="000000" w:themeColor="text1"/>
          <w:sz w:val="20"/>
          <w:szCs w:val="20"/>
        </w:rPr>
      </w:pPr>
    </w:p>
    <w:p w:rsidR="00266F92" w:rsidRPr="00AD410D" w:rsidRDefault="00266F92" w:rsidP="00AD410D">
      <w:pPr>
        <w:pStyle w:val="ListParagraph"/>
        <w:numPr>
          <w:ilvl w:val="0"/>
          <w:numId w:val="1"/>
        </w:numPr>
        <w:spacing w:before="10" w:after="120"/>
        <w:rPr>
          <w:rFonts w:ascii="Arial" w:eastAsia="Times New Roman" w:hAnsi="Arial" w:cs="Arial"/>
          <w:color w:val="000000" w:themeColor="text1"/>
          <w:sz w:val="20"/>
          <w:szCs w:val="20"/>
        </w:rPr>
      </w:pPr>
      <w:r w:rsidRPr="0005395F">
        <w:rPr>
          <w:rFonts w:ascii="Arial" w:hAnsi="Arial" w:cs="Arial"/>
          <w:i/>
          <w:iCs/>
          <w:sz w:val="20"/>
          <w:szCs w:val="20"/>
        </w:rPr>
        <w:t>For the brain imaging scan, we will be having you imagine some of these future events. We would like to identify at least three each for positive, negative, and neutral future events that are highly vivid but also not overly similar to previous events you have experienced (to ensure you are able to imaging a future event). Based on this criteria, these are the events that seem to fit best: [list events for each category]. Would you agree that these would be the ideal future events, based on our criteria?</w:t>
      </w:r>
      <w:r w:rsidRPr="00AD410D">
        <w:rPr>
          <w:rFonts w:ascii="Arial" w:hAnsi="Arial" w:cs="Arial"/>
          <w:iCs/>
          <w:sz w:val="20"/>
          <w:szCs w:val="20"/>
        </w:rPr>
        <w:t xml:space="preserve"> (If they indicate different events, discuss why they feel those would be better. Alter the events if the participant has rationale consistent with the aims of the study. Otherwise, provide further explanation why we would like to focus on the identified events.)</w:t>
      </w:r>
    </w:p>
    <w:p w:rsidR="00266F92" w:rsidRPr="00AD410D" w:rsidRDefault="00266F92" w:rsidP="00AD410D">
      <w:pPr>
        <w:pStyle w:val="ListParagraph"/>
        <w:spacing w:before="10"/>
        <w:rPr>
          <w:rFonts w:ascii="Arial" w:hAnsi="Arial" w:cs="Arial"/>
          <w:sz w:val="20"/>
          <w:szCs w:val="20"/>
        </w:rPr>
      </w:pPr>
    </w:p>
    <w:p w:rsidR="00AD410D" w:rsidRPr="0005395F" w:rsidRDefault="00266F92" w:rsidP="00AD410D">
      <w:pPr>
        <w:pStyle w:val="ListParagraph"/>
        <w:numPr>
          <w:ilvl w:val="0"/>
          <w:numId w:val="1"/>
        </w:numPr>
        <w:spacing w:before="10"/>
        <w:rPr>
          <w:rFonts w:ascii="Arial" w:hAnsi="Arial" w:cs="Arial"/>
          <w:i/>
          <w:color w:val="000000" w:themeColor="text1"/>
          <w:sz w:val="20"/>
          <w:szCs w:val="20"/>
        </w:rPr>
      </w:pPr>
      <w:r w:rsidRPr="0005395F">
        <w:rPr>
          <w:rFonts w:ascii="Arial" w:hAnsi="Arial" w:cs="Arial"/>
          <w:i/>
          <w:color w:val="000000" w:themeColor="text1"/>
          <w:sz w:val="20"/>
          <w:szCs w:val="20"/>
        </w:rPr>
        <w:t>Now, for each event that we have chosen for the brain imaging session – we want you to describe it with as much DETAIL as you can imagine. For each event, you will be given THREE MINUTES to imagine as much detail as you can. Some people talk about the date, time, and location of the event as well as about what they imagine seeing, hearing, smelling, feeling, and thinking during t</w:t>
      </w:r>
      <w:bookmarkStart w:id="0" w:name="_GoBack"/>
      <w:bookmarkEnd w:id="0"/>
      <w:r w:rsidRPr="0005395F">
        <w:rPr>
          <w:rFonts w:ascii="Arial" w:hAnsi="Arial" w:cs="Arial"/>
          <w:i/>
          <w:color w:val="000000" w:themeColor="text1"/>
          <w:sz w:val="20"/>
          <w:szCs w:val="20"/>
        </w:rPr>
        <w:t>he future event. As you describe each event, try to stick to the same time and place you started with, rather than going into background information. You can assume you’re describing this event to someone who is already familiar with the people, places, and objects you mention. Any questions?</w:t>
      </w:r>
    </w:p>
    <w:p w:rsidR="00AD410D" w:rsidRPr="00AD410D" w:rsidRDefault="00266F92" w:rsidP="00AD410D">
      <w:pPr>
        <w:pStyle w:val="ListParagraph"/>
        <w:numPr>
          <w:ilvl w:val="1"/>
          <w:numId w:val="1"/>
        </w:numPr>
        <w:spacing w:before="10"/>
        <w:rPr>
          <w:rFonts w:ascii="Arial" w:hAnsi="Arial" w:cs="Arial"/>
          <w:color w:val="000000" w:themeColor="text1"/>
          <w:sz w:val="20"/>
          <w:szCs w:val="20"/>
        </w:rPr>
      </w:pPr>
      <w:r w:rsidRPr="00AD410D">
        <w:rPr>
          <w:rFonts w:ascii="Arial" w:hAnsi="Arial" w:cs="Arial"/>
          <w:color w:val="000000" w:themeColor="text1"/>
          <w:sz w:val="20"/>
          <w:szCs w:val="20"/>
        </w:rPr>
        <w:t xml:space="preserve">Provide the short, few word, description they provided before and then say “Go”. Audio record their responses. Repeat for each event. Go in the following order: positive, neutral, negative; negative, positive, neutral; neutral, negative, positive. </w:t>
      </w:r>
    </w:p>
    <w:p w:rsidR="00AD410D" w:rsidRPr="00AD410D" w:rsidRDefault="00266F92" w:rsidP="00AD410D">
      <w:pPr>
        <w:pStyle w:val="ListParagraph"/>
        <w:numPr>
          <w:ilvl w:val="1"/>
          <w:numId w:val="1"/>
        </w:numPr>
        <w:spacing w:before="10"/>
        <w:rPr>
          <w:rFonts w:ascii="Arial" w:hAnsi="Arial" w:cs="Arial"/>
          <w:color w:val="000000" w:themeColor="text1"/>
          <w:sz w:val="20"/>
          <w:szCs w:val="20"/>
        </w:rPr>
      </w:pPr>
      <w:r w:rsidRPr="00AD410D">
        <w:rPr>
          <w:rFonts w:ascii="Arial" w:hAnsi="Arial" w:cs="Arial"/>
          <w:color w:val="000000" w:themeColor="text1"/>
          <w:sz w:val="20"/>
          <w:szCs w:val="20"/>
        </w:rPr>
        <w:t xml:space="preserve">Based on their descriptions, identify a </w:t>
      </w:r>
      <w:r w:rsidRPr="00AD410D">
        <w:rPr>
          <w:rFonts w:ascii="Arial" w:hAnsi="Arial" w:cs="Arial"/>
          <w:color w:val="000000" w:themeColor="text1"/>
          <w:sz w:val="20"/>
          <w:szCs w:val="20"/>
          <w:u w:val="single"/>
        </w:rPr>
        <w:t>person, place, and object</w:t>
      </w:r>
      <w:r w:rsidRPr="00AD410D">
        <w:rPr>
          <w:rFonts w:ascii="Arial" w:hAnsi="Arial" w:cs="Arial"/>
          <w:color w:val="000000" w:themeColor="text1"/>
          <w:sz w:val="20"/>
          <w:szCs w:val="20"/>
        </w:rPr>
        <w:t xml:space="preserve"> associated with each event. Confirm with them that these prompts will make sense to them when displayed in the scanner. These cue words should be non-emotional words. For example, if someone is imagining their future internship teaching young children – the cue words might be “children”, “school” and “chalkboard”. If a future negative event might be their family dog dying while they are at home with their husband, the cue words might be “John”, “home”, “dog”.</w:t>
      </w:r>
    </w:p>
    <w:p w:rsidR="00266F92" w:rsidRPr="00AD410D" w:rsidRDefault="00266F92" w:rsidP="00AD410D">
      <w:pPr>
        <w:pStyle w:val="ListParagraph"/>
        <w:numPr>
          <w:ilvl w:val="1"/>
          <w:numId w:val="1"/>
        </w:numPr>
        <w:spacing w:before="10"/>
        <w:rPr>
          <w:rFonts w:ascii="Arial" w:hAnsi="Arial" w:cs="Arial"/>
          <w:color w:val="000000" w:themeColor="text1"/>
          <w:sz w:val="20"/>
          <w:szCs w:val="20"/>
        </w:rPr>
      </w:pPr>
      <w:r w:rsidRPr="00AD410D">
        <w:rPr>
          <w:rFonts w:ascii="Arial" w:hAnsi="Arial" w:cs="Arial"/>
          <w:color w:val="000000" w:themeColor="text1"/>
          <w:sz w:val="20"/>
          <w:szCs w:val="20"/>
        </w:rPr>
        <w:t xml:space="preserve">Thus, you will end with 9, three-word cues (3 for negative, 3 for neutral, 3 for positive) to be used for presentation during scanning. </w:t>
      </w:r>
    </w:p>
    <w:p w:rsidR="00266F92" w:rsidRDefault="00266F92"/>
    <w:p w:rsidR="0005395F" w:rsidRPr="00E22D95" w:rsidRDefault="0005395F" w:rsidP="0005395F">
      <w:pPr>
        <w:jc w:val="center"/>
        <w:rPr>
          <w:b/>
        </w:rPr>
      </w:pPr>
      <w:r w:rsidRPr="00E22D95">
        <w:rPr>
          <w:b/>
        </w:rPr>
        <w:lastRenderedPageBreak/>
        <w:t>Ratings Key</w:t>
      </w:r>
    </w:p>
    <w:p w:rsidR="0005395F" w:rsidRDefault="0005395F" w:rsidP="0005395F">
      <w:pPr>
        <w:jc w:val="center"/>
      </w:pPr>
    </w:p>
    <w:p w:rsidR="0005395F" w:rsidRDefault="0005395F" w:rsidP="0005395F">
      <w:pPr>
        <w:pStyle w:val="ListParagraph"/>
        <w:numPr>
          <w:ilvl w:val="0"/>
          <w:numId w:val="2"/>
        </w:numPr>
      </w:pPr>
      <w:r>
        <w:t>How likely do you think this event is to happen?</w:t>
      </w:r>
    </w:p>
    <w:p w:rsidR="0005395F" w:rsidRDefault="0005395F" w:rsidP="0005395F">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15"/>
        <w:gridCol w:w="1216"/>
        <w:gridCol w:w="1216"/>
        <w:gridCol w:w="1216"/>
        <w:gridCol w:w="1216"/>
        <w:gridCol w:w="1267"/>
      </w:tblGrid>
      <w:tr w:rsidR="0005395F" w:rsidTr="00590E9B">
        <w:tc>
          <w:tcPr>
            <w:tcW w:w="1335" w:type="dxa"/>
          </w:tcPr>
          <w:p w:rsidR="0005395F" w:rsidRDefault="0005395F" w:rsidP="00590E9B">
            <w:pPr>
              <w:pStyle w:val="ListParagraph"/>
              <w:ind w:left="0"/>
              <w:jc w:val="center"/>
            </w:pPr>
            <w:r>
              <w:t>1</w:t>
            </w:r>
          </w:p>
        </w:tc>
        <w:tc>
          <w:tcPr>
            <w:tcW w:w="1335" w:type="dxa"/>
          </w:tcPr>
          <w:p w:rsidR="0005395F" w:rsidRDefault="0005395F" w:rsidP="00590E9B">
            <w:pPr>
              <w:pStyle w:val="ListParagraph"/>
              <w:ind w:left="0"/>
              <w:jc w:val="center"/>
            </w:pPr>
            <w:r>
              <w:t>2</w:t>
            </w:r>
          </w:p>
        </w:tc>
        <w:tc>
          <w:tcPr>
            <w:tcW w:w="1336" w:type="dxa"/>
          </w:tcPr>
          <w:p w:rsidR="0005395F" w:rsidRDefault="0005395F" w:rsidP="00590E9B">
            <w:pPr>
              <w:pStyle w:val="ListParagraph"/>
              <w:ind w:left="0"/>
              <w:jc w:val="center"/>
            </w:pPr>
            <w:r>
              <w:t>3</w:t>
            </w:r>
          </w:p>
        </w:tc>
        <w:tc>
          <w:tcPr>
            <w:tcW w:w="1336" w:type="dxa"/>
          </w:tcPr>
          <w:p w:rsidR="0005395F" w:rsidRDefault="0005395F" w:rsidP="00590E9B">
            <w:pPr>
              <w:pStyle w:val="ListParagraph"/>
              <w:ind w:left="0"/>
              <w:jc w:val="center"/>
            </w:pPr>
            <w:r>
              <w:t>4</w:t>
            </w:r>
          </w:p>
        </w:tc>
        <w:tc>
          <w:tcPr>
            <w:tcW w:w="1336" w:type="dxa"/>
          </w:tcPr>
          <w:p w:rsidR="0005395F" w:rsidRDefault="0005395F" w:rsidP="00590E9B">
            <w:pPr>
              <w:pStyle w:val="ListParagraph"/>
              <w:ind w:left="0"/>
              <w:jc w:val="center"/>
            </w:pPr>
            <w:r>
              <w:t>5</w:t>
            </w:r>
          </w:p>
        </w:tc>
        <w:tc>
          <w:tcPr>
            <w:tcW w:w="1336" w:type="dxa"/>
          </w:tcPr>
          <w:p w:rsidR="0005395F" w:rsidRDefault="0005395F" w:rsidP="00590E9B">
            <w:pPr>
              <w:pStyle w:val="ListParagraph"/>
              <w:ind w:left="0"/>
              <w:jc w:val="center"/>
            </w:pPr>
            <w:r>
              <w:t>6</w:t>
            </w:r>
          </w:p>
        </w:tc>
        <w:tc>
          <w:tcPr>
            <w:tcW w:w="1336" w:type="dxa"/>
          </w:tcPr>
          <w:p w:rsidR="0005395F" w:rsidRDefault="0005395F" w:rsidP="00590E9B">
            <w:pPr>
              <w:pStyle w:val="ListParagraph"/>
              <w:ind w:left="0"/>
              <w:jc w:val="center"/>
            </w:pPr>
            <w:r>
              <w:t>7</w:t>
            </w:r>
          </w:p>
        </w:tc>
      </w:tr>
      <w:tr w:rsidR="0005395F" w:rsidTr="00590E9B">
        <w:tc>
          <w:tcPr>
            <w:tcW w:w="1335" w:type="dxa"/>
          </w:tcPr>
          <w:p w:rsidR="0005395F" w:rsidRDefault="0005395F" w:rsidP="00590E9B">
            <w:pPr>
              <w:pStyle w:val="ListParagraph"/>
              <w:ind w:left="0"/>
              <w:jc w:val="center"/>
            </w:pPr>
            <w:r>
              <w:t>Very Unlikely</w:t>
            </w:r>
          </w:p>
        </w:tc>
        <w:tc>
          <w:tcPr>
            <w:tcW w:w="1335"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r>
              <w:t>Very Likely</w:t>
            </w:r>
          </w:p>
        </w:tc>
      </w:tr>
    </w:tbl>
    <w:p w:rsidR="0005395F" w:rsidRDefault="0005395F" w:rsidP="0005395F">
      <w:pPr>
        <w:pStyle w:val="ListParagraph"/>
      </w:pPr>
    </w:p>
    <w:p w:rsidR="0005395F" w:rsidRDefault="0005395F" w:rsidP="0005395F">
      <w:pPr>
        <w:pStyle w:val="ListParagraph"/>
        <w:numPr>
          <w:ilvl w:val="0"/>
          <w:numId w:val="2"/>
        </w:numPr>
      </w:pPr>
      <w:r>
        <w:t>If it did happen, how would you feel at the time in regards to valence?</w:t>
      </w:r>
    </w:p>
    <w:p w:rsidR="0005395F" w:rsidRDefault="0005395F" w:rsidP="0005395F">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1193"/>
        <w:gridCol w:w="1194"/>
        <w:gridCol w:w="1281"/>
        <w:gridCol w:w="1194"/>
        <w:gridCol w:w="1194"/>
        <w:gridCol w:w="1285"/>
      </w:tblGrid>
      <w:tr w:rsidR="0005395F" w:rsidTr="00590E9B">
        <w:tc>
          <w:tcPr>
            <w:tcW w:w="1335" w:type="dxa"/>
          </w:tcPr>
          <w:p w:rsidR="0005395F" w:rsidRDefault="0005395F" w:rsidP="00590E9B">
            <w:pPr>
              <w:pStyle w:val="ListParagraph"/>
              <w:ind w:left="0"/>
              <w:jc w:val="center"/>
            </w:pPr>
            <w:r>
              <w:t>1</w:t>
            </w:r>
          </w:p>
        </w:tc>
        <w:tc>
          <w:tcPr>
            <w:tcW w:w="1335" w:type="dxa"/>
          </w:tcPr>
          <w:p w:rsidR="0005395F" w:rsidRDefault="0005395F" w:rsidP="00590E9B">
            <w:pPr>
              <w:pStyle w:val="ListParagraph"/>
              <w:ind w:left="0"/>
              <w:jc w:val="center"/>
            </w:pPr>
            <w:r>
              <w:t>2</w:t>
            </w:r>
          </w:p>
        </w:tc>
        <w:tc>
          <w:tcPr>
            <w:tcW w:w="1336" w:type="dxa"/>
          </w:tcPr>
          <w:p w:rsidR="0005395F" w:rsidRDefault="0005395F" w:rsidP="00590E9B">
            <w:pPr>
              <w:pStyle w:val="ListParagraph"/>
              <w:ind w:left="0"/>
              <w:jc w:val="center"/>
            </w:pPr>
            <w:r>
              <w:t>3</w:t>
            </w:r>
          </w:p>
        </w:tc>
        <w:tc>
          <w:tcPr>
            <w:tcW w:w="1336" w:type="dxa"/>
          </w:tcPr>
          <w:p w:rsidR="0005395F" w:rsidRDefault="0005395F" w:rsidP="00590E9B">
            <w:pPr>
              <w:pStyle w:val="ListParagraph"/>
              <w:ind w:left="0"/>
              <w:jc w:val="center"/>
            </w:pPr>
            <w:r>
              <w:t>4</w:t>
            </w:r>
          </w:p>
        </w:tc>
        <w:tc>
          <w:tcPr>
            <w:tcW w:w="1336" w:type="dxa"/>
          </w:tcPr>
          <w:p w:rsidR="0005395F" w:rsidRDefault="0005395F" w:rsidP="00590E9B">
            <w:pPr>
              <w:pStyle w:val="ListParagraph"/>
              <w:ind w:left="0"/>
              <w:jc w:val="center"/>
            </w:pPr>
            <w:r>
              <w:t>5</w:t>
            </w:r>
          </w:p>
        </w:tc>
        <w:tc>
          <w:tcPr>
            <w:tcW w:w="1336" w:type="dxa"/>
          </w:tcPr>
          <w:p w:rsidR="0005395F" w:rsidRDefault="0005395F" w:rsidP="00590E9B">
            <w:pPr>
              <w:pStyle w:val="ListParagraph"/>
              <w:ind w:left="0"/>
              <w:jc w:val="center"/>
            </w:pPr>
            <w:r>
              <w:t>6</w:t>
            </w:r>
          </w:p>
        </w:tc>
        <w:tc>
          <w:tcPr>
            <w:tcW w:w="1336" w:type="dxa"/>
          </w:tcPr>
          <w:p w:rsidR="0005395F" w:rsidRDefault="0005395F" w:rsidP="00590E9B">
            <w:pPr>
              <w:pStyle w:val="ListParagraph"/>
              <w:ind w:left="0"/>
              <w:jc w:val="center"/>
            </w:pPr>
            <w:r>
              <w:t>7</w:t>
            </w:r>
          </w:p>
        </w:tc>
      </w:tr>
      <w:tr w:rsidR="0005395F" w:rsidTr="00590E9B">
        <w:tc>
          <w:tcPr>
            <w:tcW w:w="1335" w:type="dxa"/>
          </w:tcPr>
          <w:p w:rsidR="0005395F" w:rsidRDefault="0005395F" w:rsidP="00590E9B">
            <w:pPr>
              <w:pStyle w:val="ListParagraph"/>
              <w:ind w:left="0"/>
              <w:jc w:val="center"/>
            </w:pPr>
            <w:r>
              <w:t>Very Negative</w:t>
            </w:r>
          </w:p>
        </w:tc>
        <w:tc>
          <w:tcPr>
            <w:tcW w:w="1335"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r>
              <w:t>Neutral</w:t>
            </w: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r>
              <w:t>Very positive</w:t>
            </w:r>
          </w:p>
        </w:tc>
      </w:tr>
    </w:tbl>
    <w:p w:rsidR="0005395F" w:rsidRDefault="0005395F" w:rsidP="0005395F">
      <w:pPr>
        <w:pStyle w:val="ListParagraph"/>
      </w:pPr>
    </w:p>
    <w:p w:rsidR="0005395F" w:rsidRDefault="0005395F" w:rsidP="0005395F">
      <w:pPr>
        <w:pStyle w:val="ListParagraph"/>
        <w:numPr>
          <w:ilvl w:val="0"/>
          <w:numId w:val="2"/>
        </w:numPr>
      </w:pPr>
      <w:r>
        <w:t>If it did happen, how would you feel at the time in regards to arousal?</w:t>
      </w:r>
    </w:p>
    <w:p w:rsidR="0005395F" w:rsidRDefault="0005395F" w:rsidP="0005395F">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0"/>
        <w:gridCol w:w="1203"/>
        <w:gridCol w:w="1203"/>
        <w:gridCol w:w="1203"/>
        <w:gridCol w:w="1203"/>
        <w:gridCol w:w="1203"/>
        <w:gridCol w:w="1295"/>
      </w:tblGrid>
      <w:tr w:rsidR="0005395F" w:rsidTr="00590E9B">
        <w:tc>
          <w:tcPr>
            <w:tcW w:w="1335" w:type="dxa"/>
          </w:tcPr>
          <w:p w:rsidR="0005395F" w:rsidRDefault="0005395F" w:rsidP="00590E9B">
            <w:pPr>
              <w:pStyle w:val="ListParagraph"/>
              <w:ind w:left="0"/>
              <w:jc w:val="center"/>
            </w:pPr>
            <w:r>
              <w:t>1</w:t>
            </w:r>
          </w:p>
        </w:tc>
        <w:tc>
          <w:tcPr>
            <w:tcW w:w="1335" w:type="dxa"/>
          </w:tcPr>
          <w:p w:rsidR="0005395F" w:rsidRDefault="0005395F" w:rsidP="00590E9B">
            <w:pPr>
              <w:pStyle w:val="ListParagraph"/>
              <w:ind w:left="0"/>
              <w:jc w:val="center"/>
            </w:pPr>
            <w:r>
              <w:t>2</w:t>
            </w:r>
          </w:p>
        </w:tc>
        <w:tc>
          <w:tcPr>
            <w:tcW w:w="1336" w:type="dxa"/>
          </w:tcPr>
          <w:p w:rsidR="0005395F" w:rsidRDefault="0005395F" w:rsidP="00590E9B">
            <w:pPr>
              <w:pStyle w:val="ListParagraph"/>
              <w:ind w:left="0"/>
              <w:jc w:val="center"/>
            </w:pPr>
            <w:r>
              <w:t>3</w:t>
            </w:r>
          </w:p>
        </w:tc>
        <w:tc>
          <w:tcPr>
            <w:tcW w:w="1336" w:type="dxa"/>
          </w:tcPr>
          <w:p w:rsidR="0005395F" w:rsidRDefault="0005395F" w:rsidP="00590E9B">
            <w:pPr>
              <w:pStyle w:val="ListParagraph"/>
              <w:ind w:left="0"/>
              <w:jc w:val="center"/>
            </w:pPr>
            <w:r>
              <w:t>4</w:t>
            </w:r>
          </w:p>
        </w:tc>
        <w:tc>
          <w:tcPr>
            <w:tcW w:w="1336" w:type="dxa"/>
          </w:tcPr>
          <w:p w:rsidR="0005395F" w:rsidRDefault="0005395F" w:rsidP="00590E9B">
            <w:pPr>
              <w:pStyle w:val="ListParagraph"/>
              <w:ind w:left="0"/>
              <w:jc w:val="center"/>
            </w:pPr>
            <w:r>
              <w:t>5</w:t>
            </w:r>
          </w:p>
        </w:tc>
        <w:tc>
          <w:tcPr>
            <w:tcW w:w="1336" w:type="dxa"/>
          </w:tcPr>
          <w:p w:rsidR="0005395F" w:rsidRDefault="0005395F" w:rsidP="00590E9B">
            <w:pPr>
              <w:pStyle w:val="ListParagraph"/>
              <w:ind w:left="0"/>
              <w:jc w:val="center"/>
            </w:pPr>
            <w:r>
              <w:t>6</w:t>
            </w:r>
          </w:p>
        </w:tc>
        <w:tc>
          <w:tcPr>
            <w:tcW w:w="1336" w:type="dxa"/>
          </w:tcPr>
          <w:p w:rsidR="0005395F" w:rsidRDefault="0005395F" w:rsidP="00590E9B">
            <w:pPr>
              <w:pStyle w:val="ListParagraph"/>
              <w:ind w:left="0"/>
              <w:jc w:val="center"/>
            </w:pPr>
            <w:r>
              <w:t>7</w:t>
            </w:r>
          </w:p>
        </w:tc>
      </w:tr>
      <w:tr w:rsidR="0005395F" w:rsidTr="00590E9B">
        <w:tc>
          <w:tcPr>
            <w:tcW w:w="1335" w:type="dxa"/>
          </w:tcPr>
          <w:p w:rsidR="0005395F" w:rsidRDefault="0005395F" w:rsidP="00590E9B">
            <w:pPr>
              <w:pStyle w:val="ListParagraph"/>
              <w:ind w:left="0"/>
              <w:jc w:val="center"/>
            </w:pPr>
            <w:r>
              <w:t>Very Unaroused</w:t>
            </w:r>
          </w:p>
        </w:tc>
        <w:tc>
          <w:tcPr>
            <w:tcW w:w="1335"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r>
              <w:t>Very Aroused</w:t>
            </w:r>
          </w:p>
        </w:tc>
      </w:tr>
    </w:tbl>
    <w:p w:rsidR="0005395F" w:rsidRDefault="0005395F" w:rsidP="0005395F"/>
    <w:p w:rsidR="0005395F" w:rsidRDefault="0005395F" w:rsidP="0005395F">
      <w:pPr>
        <w:pStyle w:val="ListParagraph"/>
        <w:numPr>
          <w:ilvl w:val="0"/>
          <w:numId w:val="2"/>
        </w:numPr>
      </w:pPr>
      <w:r>
        <w:t>How vividly can you imagine this event?</w:t>
      </w:r>
    </w:p>
    <w:p w:rsidR="0005395F" w:rsidRDefault="0005395F" w:rsidP="0005395F">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223"/>
        <w:gridCol w:w="1224"/>
        <w:gridCol w:w="1224"/>
        <w:gridCol w:w="1224"/>
        <w:gridCol w:w="1224"/>
        <w:gridCol w:w="1261"/>
      </w:tblGrid>
      <w:tr w:rsidR="0005395F" w:rsidTr="00590E9B">
        <w:tc>
          <w:tcPr>
            <w:tcW w:w="1335" w:type="dxa"/>
          </w:tcPr>
          <w:p w:rsidR="0005395F" w:rsidRDefault="0005395F" w:rsidP="00590E9B">
            <w:pPr>
              <w:pStyle w:val="ListParagraph"/>
              <w:ind w:left="0"/>
              <w:jc w:val="center"/>
            </w:pPr>
            <w:r>
              <w:t>1</w:t>
            </w:r>
          </w:p>
        </w:tc>
        <w:tc>
          <w:tcPr>
            <w:tcW w:w="1335" w:type="dxa"/>
          </w:tcPr>
          <w:p w:rsidR="0005395F" w:rsidRDefault="0005395F" w:rsidP="00590E9B">
            <w:pPr>
              <w:pStyle w:val="ListParagraph"/>
              <w:ind w:left="0"/>
              <w:jc w:val="center"/>
            </w:pPr>
            <w:r>
              <w:t>2</w:t>
            </w:r>
          </w:p>
        </w:tc>
        <w:tc>
          <w:tcPr>
            <w:tcW w:w="1336" w:type="dxa"/>
          </w:tcPr>
          <w:p w:rsidR="0005395F" w:rsidRDefault="0005395F" w:rsidP="00590E9B">
            <w:pPr>
              <w:pStyle w:val="ListParagraph"/>
              <w:ind w:left="0"/>
              <w:jc w:val="center"/>
            </w:pPr>
            <w:r>
              <w:t>3</w:t>
            </w:r>
          </w:p>
        </w:tc>
        <w:tc>
          <w:tcPr>
            <w:tcW w:w="1336" w:type="dxa"/>
          </w:tcPr>
          <w:p w:rsidR="0005395F" w:rsidRDefault="0005395F" w:rsidP="00590E9B">
            <w:pPr>
              <w:pStyle w:val="ListParagraph"/>
              <w:ind w:left="0"/>
              <w:jc w:val="center"/>
            </w:pPr>
            <w:r>
              <w:t>4</w:t>
            </w:r>
          </w:p>
        </w:tc>
        <w:tc>
          <w:tcPr>
            <w:tcW w:w="1336" w:type="dxa"/>
          </w:tcPr>
          <w:p w:rsidR="0005395F" w:rsidRDefault="0005395F" w:rsidP="00590E9B">
            <w:pPr>
              <w:pStyle w:val="ListParagraph"/>
              <w:ind w:left="0"/>
              <w:jc w:val="center"/>
            </w:pPr>
            <w:r>
              <w:t>5</w:t>
            </w:r>
          </w:p>
        </w:tc>
        <w:tc>
          <w:tcPr>
            <w:tcW w:w="1336" w:type="dxa"/>
          </w:tcPr>
          <w:p w:rsidR="0005395F" w:rsidRDefault="0005395F" w:rsidP="00590E9B">
            <w:pPr>
              <w:pStyle w:val="ListParagraph"/>
              <w:ind w:left="0"/>
              <w:jc w:val="center"/>
            </w:pPr>
            <w:r>
              <w:t>6</w:t>
            </w:r>
          </w:p>
        </w:tc>
        <w:tc>
          <w:tcPr>
            <w:tcW w:w="1336" w:type="dxa"/>
          </w:tcPr>
          <w:p w:rsidR="0005395F" w:rsidRDefault="0005395F" w:rsidP="00590E9B">
            <w:pPr>
              <w:pStyle w:val="ListParagraph"/>
              <w:ind w:left="0"/>
              <w:jc w:val="center"/>
            </w:pPr>
            <w:r>
              <w:t>7</w:t>
            </w:r>
          </w:p>
        </w:tc>
      </w:tr>
      <w:tr w:rsidR="0005395F" w:rsidTr="00590E9B">
        <w:tc>
          <w:tcPr>
            <w:tcW w:w="1335" w:type="dxa"/>
          </w:tcPr>
          <w:p w:rsidR="0005395F" w:rsidRDefault="0005395F" w:rsidP="00590E9B">
            <w:pPr>
              <w:pStyle w:val="ListParagraph"/>
              <w:ind w:left="0"/>
              <w:jc w:val="center"/>
            </w:pPr>
            <w:r>
              <w:t>Not vivid at all</w:t>
            </w:r>
          </w:p>
        </w:tc>
        <w:tc>
          <w:tcPr>
            <w:tcW w:w="1335"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r>
              <w:t>Very vivid</w:t>
            </w:r>
          </w:p>
        </w:tc>
      </w:tr>
    </w:tbl>
    <w:p w:rsidR="0005395F" w:rsidRDefault="0005395F" w:rsidP="0005395F">
      <w:pPr>
        <w:pStyle w:val="ListParagraph"/>
      </w:pPr>
    </w:p>
    <w:p w:rsidR="0005395F" w:rsidRDefault="0005395F" w:rsidP="0005395F">
      <w:pPr>
        <w:pStyle w:val="ListParagraph"/>
      </w:pPr>
    </w:p>
    <w:p w:rsidR="0005395F" w:rsidRDefault="0005395F" w:rsidP="0005395F">
      <w:pPr>
        <w:pStyle w:val="ListParagraph"/>
        <w:numPr>
          <w:ilvl w:val="0"/>
          <w:numId w:val="2"/>
        </w:numPr>
      </w:pPr>
      <w:r>
        <w:t>How similar is this experience to other experiences you have had in the past?</w:t>
      </w:r>
    </w:p>
    <w:p w:rsidR="0005395F" w:rsidRDefault="0005395F" w:rsidP="0005395F">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216"/>
        <w:gridCol w:w="1216"/>
        <w:gridCol w:w="1216"/>
        <w:gridCol w:w="1216"/>
        <w:gridCol w:w="1216"/>
        <w:gridCol w:w="1280"/>
      </w:tblGrid>
      <w:tr w:rsidR="0005395F" w:rsidTr="00590E9B">
        <w:tc>
          <w:tcPr>
            <w:tcW w:w="1335" w:type="dxa"/>
          </w:tcPr>
          <w:p w:rsidR="0005395F" w:rsidRDefault="0005395F" w:rsidP="00590E9B">
            <w:pPr>
              <w:pStyle w:val="ListParagraph"/>
              <w:ind w:left="0"/>
              <w:jc w:val="center"/>
            </w:pPr>
            <w:r>
              <w:t>1</w:t>
            </w:r>
          </w:p>
        </w:tc>
        <w:tc>
          <w:tcPr>
            <w:tcW w:w="1335" w:type="dxa"/>
          </w:tcPr>
          <w:p w:rsidR="0005395F" w:rsidRDefault="0005395F" w:rsidP="00590E9B">
            <w:pPr>
              <w:pStyle w:val="ListParagraph"/>
              <w:ind w:left="0"/>
              <w:jc w:val="center"/>
            </w:pPr>
            <w:r>
              <w:t>2</w:t>
            </w:r>
          </w:p>
        </w:tc>
        <w:tc>
          <w:tcPr>
            <w:tcW w:w="1336" w:type="dxa"/>
          </w:tcPr>
          <w:p w:rsidR="0005395F" w:rsidRDefault="0005395F" w:rsidP="00590E9B">
            <w:pPr>
              <w:pStyle w:val="ListParagraph"/>
              <w:ind w:left="0"/>
              <w:jc w:val="center"/>
            </w:pPr>
            <w:r>
              <w:t>3</w:t>
            </w:r>
          </w:p>
        </w:tc>
        <w:tc>
          <w:tcPr>
            <w:tcW w:w="1336" w:type="dxa"/>
          </w:tcPr>
          <w:p w:rsidR="0005395F" w:rsidRDefault="0005395F" w:rsidP="00590E9B">
            <w:pPr>
              <w:pStyle w:val="ListParagraph"/>
              <w:ind w:left="0"/>
              <w:jc w:val="center"/>
            </w:pPr>
            <w:r>
              <w:t>4</w:t>
            </w:r>
          </w:p>
        </w:tc>
        <w:tc>
          <w:tcPr>
            <w:tcW w:w="1336" w:type="dxa"/>
          </w:tcPr>
          <w:p w:rsidR="0005395F" w:rsidRDefault="0005395F" w:rsidP="00590E9B">
            <w:pPr>
              <w:pStyle w:val="ListParagraph"/>
              <w:ind w:left="0"/>
              <w:jc w:val="center"/>
            </w:pPr>
            <w:r>
              <w:t>5</w:t>
            </w:r>
          </w:p>
        </w:tc>
        <w:tc>
          <w:tcPr>
            <w:tcW w:w="1336" w:type="dxa"/>
          </w:tcPr>
          <w:p w:rsidR="0005395F" w:rsidRDefault="0005395F" w:rsidP="00590E9B">
            <w:pPr>
              <w:pStyle w:val="ListParagraph"/>
              <w:ind w:left="0"/>
              <w:jc w:val="center"/>
            </w:pPr>
            <w:r>
              <w:t>6</w:t>
            </w:r>
          </w:p>
        </w:tc>
        <w:tc>
          <w:tcPr>
            <w:tcW w:w="1336" w:type="dxa"/>
          </w:tcPr>
          <w:p w:rsidR="0005395F" w:rsidRDefault="0005395F" w:rsidP="00590E9B">
            <w:pPr>
              <w:pStyle w:val="ListParagraph"/>
              <w:ind w:left="0"/>
              <w:jc w:val="center"/>
            </w:pPr>
            <w:r>
              <w:t>7</w:t>
            </w:r>
          </w:p>
        </w:tc>
      </w:tr>
      <w:tr w:rsidR="0005395F" w:rsidTr="00590E9B">
        <w:tc>
          <w:tcPr>
            <w:tcW w:w="1335" w:type="dxa"/>
          </w:tcPr>
          <w:p w:rsidR="0005395F" w:rsidRDefault="0005395F" w:rsidP="00590E9B">
            <w:pPr>
              <w:pStyle w:val="ListParagraph"/>
              <w:ind w:left="0"/>
              <w:jc w:val="center"/>
            </w:pPr>
            <w:r>
              <w:t>Not similar at all</w:t>
            </w:r>
          </w:p>
        </w:tc>
        <w:tc>
          <w:tcPr>
            <w:tcW w:w="1335"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p>
        </w:tc>
        <w:tc>
          <w:tcPr>
            <w:tcW w:w="1336" w:type="dxa"/>
          </w:tcPr>
          <w:p w:rsidR="0005395F" w:rsidRDefault="0005395F" w:rsidP="00590E9B">
            <w:pPr>
              <w:pStyle w:val="ListParagraph"/>
              <w:ind w:left="0"/>
              <w:jc w:val="center"/>
            </w:pPr>
            <w:r>
              <w:t>Very similar</w:t>
            </w:r>
          </w:p>
        </w:tc>
      </w:tr>
    </w:tbl>
    <w:p w:rsidR="0005395F" w:rsidRDefault="0005395F" w:rsidP="0005395F">
      <w:pPr>
        <w:pStyle w:val="ListParagraph"/>
      </w:pPr>
    </w:p>
    <w:p w:rsidR="0005395F" w:rsidRDefault="0005395F" w:rsidP="0005395F">
      <w:pPr>
        <w:pStyle w:val="ListParagraph"/>
      </w:pPr>
    </w:p>
    <w:p w:rsidR="0005395F" w:rsidRDefault="0005395F"/>
    <w:sectPr w:rsidR="0005395F" w:rsidSect="00DA3A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922" w:rsidRDefault="00126922" w:rsidP="00266F92">
      <w:r>
        <w:separator/>
      </w:r>
    </w:p>
  </w:endnote>
  <w:endnote w:type="continuationSeparator" w:id="0">
    <w:p w:rsidR="00126922" w:rsidRDefault="00126922" w:rsidP="00266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206030504050203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922" w:rsidRDefault="00126922" w:rsidP="00266F92">
      <w:r>
        <w:separator/>
      </w:r>
    </w:p>
  </w:footnote>
  <w:footnote w:type="continuationSeparator" w:id="0">
    <w:p w:rsidR="00126922" w:rsidRDefault="00126922" w:rsidP="00266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F92" w:rsidRDefault="00266F92" w:rsidP="00266F92">
    <w:pPr>
      <w:spacing w:after="120"/>
      <w:jc w:val="center"/>
      <w:rPr>
        <w:rFonts w:asciiTheme="minorBidi" w:eastAsia="Times New Roman" w:hAnsiTheme="minorBidi"/>
        <w:b/>
        <w:color w:val="000000" w:themeColor="text1"/>
        <w:sz w:val="22"/>
        <w:szCs w:val="22"/>
      </w:rPr>
    </w:pPr>
    <w:r>
      <w:rPr>
        <w:rFonts w:asciiTheme="minorBidi" w:eastAsia="Times New Roman" w:hAnsiTheme="minorBidi"/>
        <w:b/>
        <w:color w:val="000000" w:themeColor="text1"/>
        <w:sz w:val="22"/>
        <w:szCs w:val="22"/>
      </w:rPr>
      <w:t>Future Thinking Fluency Task and Identification of Events for fMRI Future Thinking Task</w:t>
    </w:r>
  </w:p>
  <w:p w:rsidR="00266F92" w:rsidRPr="00266F92" w:rsidRDefault="00266F92" w:rsidP="00266F92">
    <w:pPr>
      <w:pStyle w:val="Header"/>
      <w:jc w:val="center"/>
      <w:rPr>
        <w:rFonts w:cs="Times New Roman (Body CS)"/>
        <w:smallCaps/>
      </w:rPr>
    </w:pPr>
    <w:r w:rsidRPr="00266F92">
      <w:rPr>
        <w:rFonts w:cs="Times New Roman (Body CS)"/>
        <w:smallCaps/>
      </w:rPr>
      <w:t>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77C08"/>
    <w:multiLevelType w:val="hybridMultilevel"/>
    <w:tmpl w:val="DAD0DB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B31C5"/>
    <w:multiLevelType w:val="hybridMultilevel"/>
    <w:tmpl w:val="327E7F90"/>
    <w:lvl w:ilvl="0" w:tplc="5E487BC6">
      <w:start w:val="1"/>
      <w:numFmt w:val="decimal"/>
      <w:lvlText w:val="%1."/>
      <w:lvlJc w:val="left"/>
      <w:pPr>
        <w:ind w:left="720" w:hanging="360"/>
      </w:pPr>
      <w:rPr>
        <w:rFonts w:asciiTheme="minorBidi" w:eastAsia="Times New Roman" w:hAnsiTheme="minorBid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92"/>
    <w:rsid w:val="0005395F"/>
    <w:rsid w:val="00054C4E"/>
    <w:rsid w:val="000562FF"/>
    <w:rsid w:val="000E7746"/>
    <w:rsid w:val="00126922"/>
    <w:rsid w:val="0013371E"/>
    <w:rsid w:val="00266F92"/>
    <w:rsid w:val="004F4B5F"/>
    <w:rsid w:val="005A083D"/>
    <w:rsid w:val="005B620A"/>
    <w:rsid w:val="00607079"/>
    <w:rsid w:val="006B6921"/>
    <w:rsid w:val="00736783"/>
    <w:rsid w:val="0080047B"/>
    <w:rsid w:val="00833E96"/>
    <w:rsid w:val="008838DC"/>
    <w:rsid w:val="009725FB"/>
    <w:rsid w:val="009A7504"/>
    <w:rsid w:val="00A152C0"/>
    <w:rsid w:val="00A440FF"/>
    <w:rsid w:val="00A737EE"/>
    <w:rsid w:val="00A95ECF"/>
    <w:rsid w:val="00AC255D"/>
    <w:rsid w:val="00AD410D"/>
    <w:rsid w:val="00AD737B"/>
    <w:rsid w:val="00B0197A"/>
    <w:rsid w:val="00B56313"/>
    <w:rsid w:val="00B62AD9"/>
    <w:rsid w:val="00C03815"/>
    <w:rsid w:val="00C41394"/>
    <w:rsid w:val="00CA7DBA"/>
    <w:rsid w:val="00CF27CF"/>
    <w:rsid w:val="00DA3A79"/>
    <w:rsid w:val="00DD5B7F"/>
    <w:rsid w:val="00E2149C"/>
    <w:rsid w:val="00F918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18371379-A108-D74D-A947-20B5CC7A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F9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F92"/>
    <w:pPr>
      <w:ind w:left="720"/>
      <w:contextualSpacing/>
    </w:pPr>
  </w:style>
  <w:style w:type="paragraph" w:styleId="Header">
    <w:name w:val="header"/>
    <w:basedOn w:val="Normal"/>
    <w:link w:val="HeaderChar"/>
    <w:uiPriority w:val="99"/>
    <w:unhideWhenUsed/>
    <w:rsid w:val="00266F92"/>
    <w:pPr>
      <w:tabs>
        <w:tab w:val="center" w:pos="4680"/>
        <w:tab w:val="right" w:pos="9360"/>
      </w:tabs>
    </w:pPr>
  </w:style>
  <w:style w:type="character" w:customStyle="1" w:styleId="HeaderChar">
    <w:name w:val="Header Char"/>
    <w:basedOn w:val="DefaultParagraphFont"/>
    <w:link w:val="Header"/>
    <w:uiPriority w:val="99"/>
    <w:rsid w:val="00266F92"/>
    <w:rPr>
      <w:rFonts w:eastAsiaTheme="minorEastAsia"/>
      <w:lang w:eastAsia="zh-CN"/>
    </w:rPr>
  </w:style>
  <w:style w:type="paragraph" w:styleId="Footer">
    <w:name w:val="footer"/>
    <w:basedOn w:val="Normal"/>
    <w:link w:val="FooterChar"/>
    <w:uiPriority w:val="99"/>
    <w:unhideWhenUsed/>
    <w:rsid w:val="00266F92"/>
    <w:pPr>
      <w:tabs>
        <w:tab w:val="center" w:pos="4680"/>
        <w:tab w:val="right" w:pos="9360"/>
      </w:tabs>
    </w:pPr>
  </w:style>
  <w:style w:type="character" w:customStyle="1" w:styleId="FooterChar">
    <w:name w:val="Footer Char"/>
    <w:basedOn w:val="DefaultParagraphFont"/>
    <w:link w:val="Footer"/>
    <w:uiPriority w:val="99"/>
    <w:rsid w:val="00266F92"/>
    <w:rPr>
      <w:rFonts w:eastAsiaTheme="minorEastAsia"/>
      <w:lang w:eastAsia="zh-CN"/>
    </w:rPr>
  </w:style>
  <w:style w:type="table" w:styleId="TableGrid">
    <w:name w:val="Table Grid"/>
    <w:basedOn w:val="TableNormal"/>
    <w:uiPriority w:val="39"/>
    <w:rsid w:val="00053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Akeman</dc:creator>
  <cp:keywords/>
  <dc:description/>
  <cp:lastModifiedBy>Robin Aupperle</cp:lastModifiedBy>
  <cp:revision>2</cp:revision>
  <dcterms:created xsi:type="dcterms:W3CDTF">2020-01-31T19:50:00Z</dcterms:created>
  <dcterms:modified xsi:type="dcterms:W3CDTF">2020-01-31T19:50:00Z</dcterms:modified>
</cp:coreProperties>
</file>