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team lead believes the change in our ticket pointing system will allow us to close more than half of the tickets midway through the work period. We can construct a right-tailed hypothesis test to model this assertion where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  <w:highlight w:val="white"/>
          </w:rPr>
          <m:t xml:space="preserve">μ </m:t>
        </m:r>
      </m:oMath>
      <w:r w:rsidDel="00000000" w:rsidR="00000000" w:rsidRPr="00000000">
        <w:rPr>
          <w:sz w:val="24"/>
          <w:szCs w:val="24"/>
          <w:rtl w:val="0"/>
        </w:rPr>
        <w:t xml:space="preserve">is the population mean ticket completion,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is the null hypothesis which asserts there is no difference between the two pointing systems,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is the alternative hypothesis which adheres to the belief of my lead (Holmes et al., 2018).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</m:t>
        </m:r>
        <m:r>
          <w:rPr>
            <w:sz w:val="24"/>
            <w:szCs w:val="24"/>
            <w:highlight w:val="white"/>
          </w:rPr>
          <m:t xml:space="preserve">μ</m:t>
        </m:r>
        <m:r>
          <w:rPr>
            <w:sz w:val="24"/>
            <w:szCs w:val="24"/>
            <w:highlight w:val="white"/>
          </w:rPr>
          <m:t>≤</m:t>
        </m:r>
        <m:r>
          <w:rPr>
            <w:sz w:val="24"/>
            <w:szCs w:val="24"/>
            <w:highlight w:val="white"/>
          </w:rPr>
          <m:t xml:space="preserve">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:</m:t>
        </m:r>
        <m:r>
          <w:rPr>
            <w:sz w:val="24"/>
            <w:szCs w:val="24"/>
            <w:highlight w:val="white"/>
          </w:rPr>
          <m:t xml:space="preserve">μ &gt;0.5</m:t>
        </m:r>
      </m:oMath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we want to be 95% confident that midway through a work period more than half of the tickets will be completed, we can select a p-value at 0.05 or 5%. However, we can still encounter errors. There is a 5% probability that we will reject the null hypothesis when there is no system difference; this is Type I error </w:t>
      </w:r>
      <w:r w:rsidDel="00000000" w:rsidR="00000000" w:rsidRPr="00000000">
        <w:rPr>
          <w:sz w:val="24"/>
          <w:szCs w:val="24"/>
          <w:rtl w:val="0"/>
        </w:rPr>
        <w:t xml:space="preserve">(Holmes et al., 2018)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On the contrary, we can also commit Type II error, accepting the assertion that there is no difference between systems when the null hypothesis is false </w:t>
      </w:r>
      <w:r w:rsidDel="00000000" w:rsidR="00000000" w:rsidRPr="00000000">
        <w:rPr>
          <w:sz w:val="24"/>
          <w:szCs w:val="24"/>
          <w:rtl w:val="0"/>
        </w:rPr>
        <w:t xml:space="preserve">(Holmes et al., 2018)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Holmes, A., Illowsky, B., &amp; Dean, S. (2018).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Introductory Business Statistics</w:t>
      </w:r>
      <w:r w:rsidDel="00000000" w:rsidR="00000000" w:rsidRPr="00000000">
        <w:rPr>
          <w:sz w:val="24"/>
          <w:szCs w:val="24"/>
          <w:rtl w:val="0"/>
        </w:rPr>
        <w:t xml:space="preserve"> (1st ed.). OpenStax.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