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A6D" w:rsidRPr="00CE3BC9" w:rsidRDefault="00F17D6B" w:rsidP="00F17D6B">
      <w:pPr>
        <w:jc w:val="center"/>
        <w:rPr>
          <w:b/>
          <w:sz w:val="28"/>
          <w:szCs w:val="28"/>
        </w:rPr>
      </w:pPr>
      <w:r w:rsidRPr="00CE3BC9">
        <w:rPr>
          <w:b/>
          <w:sz w:val="28"/>
          <w:szCs w:val="28"/>
        </w:rPr>
        <w:t>Exploring Real Estate Prices, Transportation, and Entertainment in Mexico City Boroughs with Python</w:t>
      </w:r>
    </w:p>
    <w:p w:rsidR="00F17D6B" w:rsidRDefault="00F17D6B" w:rsidP="00F17D6B">
      <w:pPr>
        <w:jc w:val="center"/>
      </w:pPr>
      <w:r>
        <w:t>Lauren Juskelis</w:t>
      </w:r>
    </w:p>
    <w:p w:rsidR="00193546" w:rsidRDefault="005905F8" w:rsidP="00193546">
      <w:pPr>
        <w:jc w:val="center"/>
      </w:pPr>
      <w:r>
        <w:t>June 17</w:t>
      </w:r>
      <w:bookmarkStart w:id="0" w:name="_GoBack"/>
      <w:bookmarkEnd w:id="0"/>
      <w:r w:rsidR="00F17D6B">
        <w:t>, 2019</w:t>
      </w:r>
    </w:p>
    <w:p w:rsidR="00193546" w:rsidRDefault="00193546" w:rsidP="00193546">
      <w:r>
        <w:t>1. Introduction</w:t>
      </w:r>
    </w:p>
    <w:p w:rsidR="00193546" w:rsidRDefault="00193546" w:rsidP="00193546">
      <w:r>
        <w:t>1.1 Background</w:t>
      </w:r>
    </w:p>
    <w:p w:rsidR="00193546" w:rsidRDefault="00193546" w:rsidP="00193546">
      <w:r>
        <w:t xml:space="preserve">Mexico City is one of the largest cities in the world, with a population of over 8 million people living within the city limits. The city is home to one of the most heavily used metro systems in the world, officially called the Sistema de </w:t>
      </w:r>
      <w:proofErr w:type="spellStart"/>
      <w:r>
        <w:t>Transporte</w:t>
      </w:r>
      <w:proofErr w:type="spellEnd"/>
      <w:r>
        <w:t xml:space="preserve"> </w:t>
      </w:r>
      <w:proofErr w:type="spellStart"/>
      <w:r>
        <w:t>Colectivo</w:t>
      </w:r>
      <w:proofErr w:type="spellEnd"/>
      <w:r>
        <w:t xml:space="preserve">, that services more than 1.5 billion passengers per year. As the oldest capital city in the Americas, Mexico City has both world- class museums and archeological sites as well as all the amenities of a modern metropolitan center, from restaurants to city parks to night life. All of this leads the city to be quite overwhelming for new residents and businesses to make sense of. </w:t>
      </w:r>
    </w:p>
    <w:p w:rsidR="00193546" w:rsidRDefault="00193546" w:rsidP="00193546">
      <w:r>
        <w:t>1.2 Problem</w:t>
      </w:r>
    </w:p>
    <w:p w:rsidR="00193546" w:rsidRDefault="00193546" w:rsidP="00193546">
      <w:r>
        <w:t xml:space="preserve">As an expat living in Mexico City, I’m interested in developing a way for new businesses and residents to better understand the city </w:t>
      </w:r>
      <w:proofErr w:type="gramStart"/>
      <w:r>
        <w:t>in order to</w:t>
      </w:r>
      <w:proofErr w:type="gramEnd"/>
      <w:r>
        <w:t xml:space="preserve"> ultimately decide on where to establish themselves. New residents might be interested in finding an affordable location with plenty of transportation and things to do. New businesses might want to be close to transportation and other popular destinations within the city while minimizing their cost of operation. By using the available data as explained below, I develop an interactive map including information on transportation, real estate prices, and popular destinations.</w:t>
      </w:r>
    </w:p>
    <w:p w:rsidR="004834C5" w:rsidRDefault="004834C5" w:rsidP="00193546">
      <w:r>
        <w:t>1.3 Interest</w:t>
      </w:r>
    </w:p>
    <w:p w:rsidR="004815C9" w:rsidRDefault="000F70F0" w:rsidP="00193546">
      <w:r>
        <w:t xml:space="preserve">Both businesses and individual residents may be interested in comparing real estate prices, access to low-cost transportation, and the availability of entertainment between different boroughs. </w:t>
      </w:r>
    </w:p>
    <w:p w:rsidR="004834C5" w:rsidRDefault="00F00A82" w:rsidP="00193546">
      <w:r>
        <w:t xml:space="preserve">Businesses often have a target audience in </w:t>
      </w:r>
      <w:proofErr w:type="gramStart"/>
      <w:r>
        <w:t>mind, and</w:t>
      </w:r>
      <w:proofErr w:type="gramEnd"/>
      <w:r>
        <w:t xml:space="preserve"> could use this tool to identify </w:t>
      </w:r>
      <w:r w:rsidR="004A2FD4">
        <w:t>where they should open up a new store or restaurant. For example, a high-end restaurant will want to set up in an area of town with similarly expensive options, ideally near other forms of entertainment like parks or theaters, and not too close to public transportation. On the other hand, a fast food chain might want to open a new branch near public transportation</w:t>
      </w:r>
      <w:r w:rsidR="000830F6">
        <w:t xml:space="preserve"> in a location where there are limited other food options. </w:t>
      </w:r>
    </w:p>
    <w:p w:rsidR="004815C9" w:rsidRDefault="004815C9" w:rsidP="00193546">
      <w:r>
        <w:t xml:space="preserve">Individuals looking to move cities or boroughs will likely have a housing budget in mind and want to have some entertainment options nearby. Depending on </w:t>
      </w:r>
      <w:proofErr w:type="gramStart"/>
      <w:r>
        <w:t>whether or not</w:t>
      </w:r>
      <w:proofErr w:type="gramEnd"/>
      <w:r>
        <w:t xml:space="preserve"> the person or family owns a car or uses public transportation, the household may want to be close to public transportation or be far from it to avoid congestion. This tool will help prospective residents identify the borough that might be best suited for their lifestyle.</w:t>
      </w:r>
    </w:p>
    <w:p w:rsidR="0047032B" w:rsidRDefault="0047032B" w:rsidP="00193546">
      <w:r>
        <w:t>2. Data</w:t>
      </w:r>
      <w:r w:rsidR="00923D7A">
        <w:t xml:space="preserve"> </w:t>
      </w:r>
      <w:r w:rsidR="001F1FE0">
        <w:t>Description and Source</w:t>
      </w:r>
    </w:p>
    <w:p w:rsidR="00D41DCE" w:rsidRDefault="00862C40" w:rsidP="00193546">
      <w:r>
        <w:lastRenderedPageBreak/>
        <w:t>GPS locations and names of metro stops were found</w:t>
      </w:r>
      <w:r w:rsidR="00923D7A">
        <w:t xml:space="preserve"> through </w:t>
      </w:r>
      <w:r w:rsidR="000D45B9">
        <w:t xml:space="preserve">the </w:t>
      </w:r>
      <w:r w:rsidR="00923D7A">
        <w:t>Mexico City</w:t>
      </w:r>
      <w:r w:rsidR="000D45B9">
        <w:t xml:space="preserve"> government</w:t>
      </w:r>
      <w:r w:rsidR="00923D7A">
        <w:t>’s ‘explore’ feature</w:t>
      </w:r>
      <w:r>
        <w:t xml:space="preserve"> </w:t>
      </w:r>
      <w:hyperlink r:id="rId5" w:history="1">
        <w:r w:rsidRPr="00862C40">
          <w:rPr>
            <w:rStyle w:val="Hyperlink"/>
          </w:rPr>
          <w:t>here</w:t>
        </w:r>
      </w:hyperlink>
      <w:r>
        <w:t xml:space="preserve">. </w:t>
      </w:r>
      <w:r w:rsidR="00923D7A">
        <w:t xml:space="preserve">The data </w:t>
      </w:r>
      <w:r w:rsidR="00FC6145">
        <w:t xml:space="preserve">was already cleaned and </w:t>
      </w:r>
      <w:r w:rsidR="00923D7A">
        <w:t xml:space="preserve">contains </w:t>
      </w:r>
      <w:r w:rsidR="00330460">
        <w:t xml:space="preserve">the names, latitude, longitude, and </w:t>
      </w:r>
      <w:r w:rsidR="00341D07">
        <w:t xml:space="preserve">metro </w:t>
      </w:r>
      <w:r w:rsidR="00330460">
        <w:t xml:space="preserve">line associated with each metro stop. </w:t>
      </w:r>
    </w:p>
    <w:p w:rsidR="00D41DCE" w:rsidRDefault="00862C40" w:rsidP="00193546">
      <w:r>
        <w:t>The geographic boundaries of each borough were found</w:t>
      </w:r>
      <w:r w:rsidR="000D45B9">
        <w:t xml:space="preserve"> on the same Mexico City government website</w:t>
      </w:r>
      <w:r>
        <w:t xml:space="preserve"> </w:t>
      </w:r>
      <w:hyperlink r:id="rId6" w:history="1">
        <w:r w:rsidRPr="00862C40">
          <w:rPr>
            <w:rStyle w:val="Hyperlink"/>
          </w:rPr>
          <w:t>here</w:t>
        </w:r>
      </w:hyperlink>
      <w:r>
        <w:t xml:space="preserve">. </w:t>
      </w:r>
      <w:r w:rsidR="00FC6145">
        <w:t>The data was already cleaned and contained the name, municipal code, and shape as a series of GPS coordinates</w:t>
      </w:r>
      <w:r w:rsidR="005C09CF">
        <w:t xml:space="preserve"> for each borough. </w:t>
      </w:r>
    </w:p>
    <w:p w:rsidR="00D41DCE" w:rsidRDefault="00862C40" w:rsidP="00193546">
      <w:r>
        <w:t>Raw data for median housing prices by borough were found</w:t>
      </w:r>
      <w:r w:rsidR="00D41DCE">
        <w:t xml:space="preserve"> on the Propiedades.com website</w:t>
      </w:r>
      <w:r>
        <w:t xml:space="preserve"> </w:t>
      </w:r>
      <w:hyperlink r:id="rId7" w:history="1">
        <w:r w:rsidRPr="00862C40">
          <w:rPr>
            <w:rStyle w:val="Hyperlink"/>
          </w:rPr>
          <w:t>here</w:t>
        </w:r>
      </w:hyperlink>
      <w:r>
        <w:t xml:space="preserve">. </w:t>
      </w:r>
      <w:r w:rsidR="00D41DCE">
        <w:t xml:space="preserve">Data was searched for manually </w:t>
      </w:r>
      <w:r w:rsidR="00ED4E00">
        <w:t>for each borough within Mexico City and then saved as a .csv file</w:t>
      </w:r>
      <w:r w:rsidR="005C4810">
        <w:t xml:space="preserve"> containing borough name and the corresponding housing value. Housing value was measured as </w:t>
      </w:r>
      <w:r w:rsidR="005C4810" w:rsidRPr="005C4810">
        <w:t xml:space="preserve">the median cost of all single-family homes for sale by </w:t>
      </w:r>
      <w:r w:rsidR="000B6311">
        <w:t>b</w:t>
      </w:r>
      <w:r w:rsidR="005C4810" w:rsidRPr="005C4810">
        <w:t>orough advertised on the Propiedades.com page on May 28, 2019.</w:t>
      </w:r>
    </w:p>
    <w:p w:rsidR="00D5541C" w:rsidRDefault="00862C40" w:rsidP="00D5541C">
      <w:r>
        <w:t xml:space="preserve">Venue data was </w:t>
      </w:r>
      <w:r w:rsidR="00E42A74">
        <w:t xml:space="preserve">found using </w:t>
      </w:r>
      <w:proofErr w:type="spellStart"/>
      <w:r w:rsidR="00E42A74">
        <w:t>Foursquare’s</w:t>
      </w:r>
      <w:proofErr w:type="spellEnd"/>
      <w:r w:rsidR="00E42A74">
        <w:t xml:space="preserve"> API</w:t>
      </w:r>
      <w:r w:rsidR="00AD66E9">
        <w:t xml:space="preserve"> accessed through the developer portal </w:t>
      </w:r>
      <w:hyperlink r:id="rId8" w:history="1">
        <w:r w:rsidR="00AD66E9" w:rsidRPr="00AD66E9">
          <w:rPr>
            <w:rStyle w:val="Hyperlink"/>
          </w:rPr>
          <w:t>here</w:t>
        </w:r>
      </w:hyperlink>
      <w:r w:rsidR="00AD66E9">
        <w:t>.</w:t>
      </w:r>
      <w:r w:rsidR="00CF772B">
        <w:t xml:space="preserve"> By using the explore endpoint and the near and limit parameters, </w:t>
      </w:r>
      <w:r w:rsidR="00CC30A5">
        <w:t xml:space="preserve">I was able to find </w:t>
      </w:r>
      <w:r w:rsidR="000446BF">
        <w:t>the top 15 venues in each borough</w:t>
      </w:r>
      <w:r w:rsidR="00D5541C">
        <w:t>. This approach returned</w:t>
      </w:r>
      <w:r w:rsidR="000446BF">
        <w:t xml:space="preserve"> </w:t>
      </w:r>
      <w:r w:rsidR="00CC30A5">
        <w:t xml:space="preserve">venues within a borough rather than venues near the geographical center of the borough, </w:t>
      </w:r>
      <w:r w:rsidR="007A14EB">
        <w:t>resulting in</w:t>
      </w:r>
      <w:r w:rsidR="00CC30A5">
        <w:t xml:space="preserve"> more appropriate </w:t>
      </w:r>
      <w:r w:rsidR="007A14EB">
        <w:t xml:space="preserve">findings. </w:t>
      </w:r>
    </w:p>
    <w:p w:rsidR="008569F3" w:rsidRDefault="003305D0" w:rsidP="00CF772B">
      <w:r>
        <w:t>3. Methodology</w:t>
      </w:r>
    </w:p>
    <w:p w:rsidR="0050132B" w:rsidRDefault="003305D0" w:rsidP="00CF772B">
      <w:r>
        <w:t xml:space="preserve">3.1 </w:t>
      </w:r>
      <w:r w:rsidR="0050132B">
        <w:t>Set Up</w:t>
      </w:r>
    </w:p>
    <w:p w:rsidR="0050132B" w:rsidRDefault="0050132B" w:rsidP="00CF772B">
      <w:r>
        <w:t>Before all else, I began by installing and importing the relevant libraries:</w:t>
      </w:r>
    </w:p>
    <w:p w:rsidR="0050132B" w:rsidRDefault="0050132B" w:rsidP="00CF772B">
      <w:r>
        <w:rPr>
          <w:noProof/>
        </w:rPr>
        <w:drawing>
          <wp:inline distT="0" distB="0" distL="0" distR="0">
            <wp:extent cx="313372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362200"/>
                    </a:xfrm>
                    <a:prstGeom prst="rect">
                      <a:avLst/>
                    </a:prstGeom>
                    <a:noFill/>
                    <a:ln>
                      <a:noFill/>
                    </a:ln>
                  </pic:spPr>
                </pic:pic>
              </a:graphicData>
            </a:graphic>
          </wp:inline>
        </w:drawing>
      </w:r>
    </w:p>
    <w:p w:rsidR="0050132B" w:rsidRDefault="001D0BAA" w:rsidP="00CF772B">
      <w:r>
        <w:t>3.2 Housing data</w:t>
      </w:r>
    </w:p>
    <w:p w:rsidR="001D0BAA" w:rsidRDefault="001D0BAA" w:rsidP="00CF772B">
      <w:r>
        <w:t xml:space="preserve">Then I imported the .csv file containing median housing costs by borough and saved the result as a pandas </w:t>
      </w:r>
      <w:proofErr w:type="spellStart"/>
      <w:r>
        <w:t>dataframe</w:t>
      </w:r>
      <w:proofErr w:type="spellEnd"/>
      <w:r>
        <w:t>:</w:t>
      </w:r>
    </w:p>
    <w:p w:rsidR="001D0BAA" w:rsidRDefault="001D0BAA" w:rsidP="001D0BAA">
      <w:pPr>
        <w:jc w:val="center"/>
      </w:pPr>
      <w:r>
        <w:rPr>
          <w:noProof/>
        </w:rPr>
        <w:drawing>
          <wp:inline distT="0" distB="0" distL="0" distR="0">
            <wp:extent cx="25050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4181475"/>
                    </a:xfrm>
                    <a:prstGeom prst="rect">
                      <a:avLst/>
                    </a:prstGeom>
                    <a:noFill/>
                    <a:ln>
                      <a:noFill/>
                    </a:ln>
                  </pic:spPr>
                </pic:pic>
              </a:graphicData>
            </a:graphic>
          </wp:inline>
        </w:drawing>
      </w:r>
    </w:p>
    <w:p w:rsidR="001D0BAA" w:rsidRDefault="009863BC" w:rsidP="001D0BAA">
      <w:r>
        <w:t xml:space="preserve">After opening the .txt file containing GPS coordinates defining the boundaries of each borough, I was able to make a </w:t>
      </w:r>
      <w:r w:rsidRPr="009863BC">
        <w:t>choropleth map</w:t>
      </w:r>
      <w:r>
        <w:t xml:space="preserve"> of the boroughs within Mexico City colored by housing cost:</w:t>
      </w:r>
    </w:p>
    <w:p w:rsidR="009863BC" w:rsidRDefault="00EF3F3B" w:rsidP="00EF3F3B">
      <w:pPr>
        <w:jc w:val="center"/>
      </w:pPr>
      <w:r>
        <w:rPr>
          <w:noProof/>
        </w:rPr>
        <w:drawing>
          <wp:inline distT="0" distB="0" distL="0" distR="0">
            <wp:extent cx="45720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847975"/>
                    </a:xfrm>
                    <a:prstGeom prst="rect">
                      <a:avLst/>
                    </a:prstGeom>
                    <a:noFill/>
                    <a:ln>
                      <a:noFill/>
                    </a:ln>
                  </pic:spPr>
                </pic:pic>
              </a:graphicData>
            </a:graphic>
          </wp:inline>
        </w:drawing>
      </w:r>
    </w:p>
    <w:p w:rsidR="0079077D" w:rsidRDefault="00121C21" w:rsidP="00382B44">
      <w:r>
        <w:t>3.3 Metro Data</w:t>
      </w:r>
    </w:p>
    <w:p w:rsidR="00121C21" w:rsidRDefault="009B6E15" w:rsidP="00382B44">
      <w:r>
        <w:t>Next</w:t>
      </w:r>
      <w:r w:rsidR="001A4326">
        <w:t>,</w:t>
      </w:r>
      <w:r>
        <w:t xml:space="preserve"> I </w:t>
      </w:r>
      <w:r w:rsidR="007F609E">
        <w:t xml:space="preserve">imported the .csv file containing information on metro stops, dropped irrelevant columns, and saved the result as a pandas </w:t>
      </w:r>
      <w:proofErr w:type="spellStart"/>
      <w:r w:rsidR="007F609E">
        <w:t>dataframe</w:t>
      </w:r>
      <w:proofErr w:type="spellEnd"/>
      <w:r w:rsidR="007F609E">
        <w:t>:</w:t>
      </w:r>
    </w:p>
    <w:p w:rsidR="007F609E" w:rsidRDefault="001A4326" w:rsidP="00382B44">
      <w:r>
        <w:rPr>
          <w:noProof/>
        </w:rPr>
        <w:drawing>
          <wp:inline distT="0" distB="0" distL="0" distR="0">
            <wp:extent cx="27146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552575"/>
                    </a:xfrm>
                    <a:prstGeom prst="rect">
                      <a:avLst/>
                    </a:prstGeom>
                    <a:noFill/>
                    <a:ln>
                      <a:noFill/>
                    </a:ln>
                  </pic:spPr>
                </pic:pic>
              </a:graphicData>
            </a:graphic>
          </wp:inline>
        </w:drawing>
      </w:r>
    </w:p>
    <w:p w:rsidR="001A4326" w:rsidRDefault="001A4326" w:rsidP="00382B44">
      <w:r>
        <w:t>Then I added the metro data to the existing choropleth map:</w:t>
      </w:r>
    </w:p>
    <w:p w:rsidR="001A4326" w:rsidRDefault="00746EF7" w:rsidP="00746EF7">
      <w:pPr>
        <w:jc w:val="center"/>
      </w:pPr>
      <w:r>
        <w:rPr>
          <w:noProof/>
        </w:rPr>
        <w:drawing>
          <wp:inline distT="0" distB="0" distL="0" distR="0">
            <wp:extent cx="455295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4838700"/>
                    </a:xfrm>
                    <a:prstGeom prst="rect">
                      <a:avLst/>
                    </a:prstGeom>
                    <a:noFill/>
                    <a:ln>
                      <a:noFill/>
                    </a:ln>
                  </pic:spPr>
                </pic:pic>
              </a:graphicData>
            </a:graphic>
          </wp:inline>
        </w:drawing>
      </w:r>
    </w:p>
    <w:p w:rsidR="00746EF7" w:rsidRDefault="004C70B6" w:rsidP="00746EF7">
      <w:r>
        <w:t>3.4 Foursquare Data</w:t>
      </w:r>
    </w:p>
    <w:p w:rsidR="004C70B6" w:rsidRDefault="002D6689" w:rsidP="00746EF7">
      <w:r>
        <w:t>Finally, I entered my Foursquare developer credentials and defined a function to access the Foursquare API</w:t>
      </w:r>
      <w:r w:rsidR="00A97E63">
        <w:t xml:space="preserve">. The function was designed to iterate through a series of names, search </w:t>
      </w:r>
      <w:r w:rsidR="00D95AA6">
        <w:t>each</w:t>
      </w:r>
      <w:r w:rsidR="00A97E63">
        <w:t xml:space="preserve"> name in Foursquare, and return the top 15 venues</w:t>
      </w:r>
      <w:r w:rsidR="00D95AA6">
        <w:t xml:space="preserve"> (including their name, GPS coordinates, and category type). To do this, the function used the explore endpoint and the near and limit parameters. I set ‘limit’ equal to 15, and ‘near’ equal to the name of a different borough with each iteration.</w:t>
      </w:r>
      <w:r w:rsidR="00417F7E">
        <w:t xml:space="preserve"> </w:t>
      </w:r>
    </w:p>
    <w:p w:rsidR="00417F7E" w:rsidRDefault="002C6807" w:rsidP="00746EF7">
      <w:r>
        <w:t>Next,</w:t>
      </w:r>
      <w:r w:rsidR="00417F7E">
        <w:t xml:space="preserve"> I was able to feed the function the ‘Boroughs’ column we created earlier as part of the housing </w:t>
      </w:r>
      <w:proofErr w:type="spellStart"/>
      <w:r w:rsidR="00417F7E">
        <w:t>dataframe</w:t>
      </w:r>
      <w:proofErr w:type="spellEnd"/>
      <w:r w:rsidR="00417F7E">
        <w:t xml:space="preserve"> and create a new pandas </w:t>
      </w:r>
      <w:proofErr w:type="spellStart"/>
      <w:r w:rsidR="00417F7E">
        <w:t>dataframe</w:t>
      </w:r>
      <w:proofErr w:type="spellEnd"/>
      <w:r w:rsidR="00417F7E">
        <w:t xml:space="preserve"> with the resulting information:</w:t>
      </w:r>
    </w:p>
    <w:p w:rsidR="00417F7E" w:rsidRDefault="008D76E6" w:rsidP="00746EF7">
      <w:r>
        <w:rPr>
          <w:noProof/>
        </w:rPr>
        <w:drawing>
          <wp:inline distT="0" distB="0" distL="0" distR="0">
            <wp:extent cx="5457825" cy="150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504950"/>
                    </a:xfrm>
                    <a:prstGeom prst="rect">
                      <a:avLst/>
                    </a:prstGeom>
                    <a:noFill/>
                    <a:ln>
                      <a:noFill/>
                    </a:ln>
                  </pic:spPr>
                </pic:pic>
              </a:graphicData>
            </a:graphic>
          </wp:inline>
        </w:drawing>
      </w:r>
    </w:p>
    <w:p w:rsidR="008D76E6" w:rsidRDefault="00C80D32" w:rsidP="00746EF7">
      <w:r>
        <w:t xml:space="preserve">3.5 </w:t>
      </w:r>
      <w:r w:rsidR="00FC581D">
        <w:t>Final product</w:t>
      </w:r>
    </w:p>
    <w:p w:rsidR="00C80D32" w:rsidRDefault="00C80D32" w:rsidP="00746EF7">
      <w:r>
        <w:t>Using the geographical boundaries of each borough combined with data on housing, metro stops, and popular venues, I was able to create an interactive map that allows the user to easily identify housing cost, accessible public transportation, and popular destinations quickly</w:t>
      </w:r>
      <w:r w:rsidR="0021777F">
        <w:t>:</w:t>
      </w:r>
      <w:r>
        <w:t xml:space="preserve"> </w:t>
      </w:r>
    </w:p>
    <w:p w:rsidR="002C6807" w:rsidRDefault="002C6807" w:rsidP="002C6807">
      <w:pPr>
        <w:jc w:val="center"/>
      </w:pPr>
      <w:r>
        <w:rPr>
          <w:noProof/>
        </w:rPr>
        <w:drawing>
          <wp:inline distT="0" distB="0" distL="0" distR="0">
            <wp:extent cx="4448175" cy="475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4752975"/>
                    </a:xfrm>
                    <a:prstGeom prst="rect">
                      <a:avLst/>
                    </a:prstGeom>
                    <a:noFill/>
                    <a:ln>
                      <a:noFill/>
                    </a:ln>
                  </pic:spPr>
                </pic:pic>
              </a:graphicData>
            </a:graphic>
          </wp:inline>
        </w:drawing>
      </w:r>
    </w:p>
    <w:p w:rsidR="00FC581D" w:rsidRDefault="00AE0900" w:rsidP="00DD071A">
      <w:r>
        <w:t xml:space="preserve">4. </w:t>
      </w:r>
      <w:r w:rsidR="00FC581D">
        <w:t>Results</w:t>
      </w:r>
    </w:p>
    <w:p w:rsidR="007F08B1" w:rsidRDefault="00FC581D" w:rsidP="00DD071A">
      <w:r>
        <w:t xml:space="preserve">To anyone familiar with Mexico City, the resulting choropleth map is not very surprising. The most expensive parts of the city are indeed on the west side, and the borough of Miguel Hidalgo is infamous for astronomical housing prices and very wealthy residents. </w:t>
      </w:r>
      <w:r w:rsidR="0054120E">
        <w:t>However, we also see that by only looking at data on the level of boroughs, we miss some data at the neighborhood level</w:t>
      </w:r>
      <w:r w:rsidR="003E2667">
        <w:t xml:space="preserve">; certainly, not all areas within the same borough are the same. </w:t>
      </w:r>
      <w:r w:rsidR="008143A0">
        <w:t xml:space="preserve">Much like New York City, the larger metropolitan area – or, in other words, the area that encompasses people who commute to the city daily – covers a much larger area than the city limits. This could also be </w:t>
      </w:r>
      <w:proofErr w:type="gramStart"/>
      <w:r w:rsidR="008143A0">
        <w:t>taken into account</w:t>
      </w:r>
      <w:proofErr w:type="gramEnd"/>
      <w:r w:rsidR="008143A0">
        <w:t xml:space="preserve"> in further analysis, as businesses wanting to capture the Mexico City market should also consider the nearby Estado de M</w:t>
      </w:r>
      <w:r w:rsidR="008143A0" w:rsidRPr="008143A0">
        <w:t>é</w:t>
      </w:r>
      <w:r w:rsidR="008143A0">
        <w:t xml:space="preserve">xico market. </w:t>
      </w:r>
    </w:p>
    <w:p w:rsidR="00FC581D" w:rsidRDefault="007F08B1" w:rsidP="00DD071A">
      <w:r>
        <w:t>The metro and venue data are also not surprising, as most of the urban part of the city is centrally located</w:t>
      </w:r>
      <w:r w:rsidR="007852AC">
        <w:t xml:space="preserve">, with city parks and forests in the southern part of the city. </w:t>
      </w:r>
      <w:r w:rsidR="00E70382">
        <w:t xml:space="preserve">The expansion of the metro system beyond city limits once again shows us that the larger metropolitan area is not confined by city boundaries, and these areas should be studied in the future. </w:t>
      </w:r>
    </w:p>
    <w:p w:rsidR="00A02B07" w:rsidRDefault="00A02B07" w:rsidP="00DD071A">
      <w:r>
        <w:t xml:space="preserve">Lastly, we see that there are quite a few things missing from the map: where are the parks and roads? </w:t>
      </w:r>
      <w:r w:rsidR="004809E7">
        <w:t>Some areas of the city are not able to be developed due to ecological reserves, and users with cars would certainly want to see which parts of the city are accessible to them. Future analysis should take this into account.</w:t>
      </w:r>
    </w:p>
    <w:p w:rsidR="00FC581D" w:rsidRDefault="00FC581D" w:rsidP="00DD071A">
      <w:r>
        <w:t>5. Discussion</w:t>
      </w:r>
    </w:p>
    <w:p w:rsidR="001B35F8" w:rsidRDefault="00263105" w:rsidP="00DD071A">
      <w:r>
        <w:t xml:space="preserve">Despite its many oversights, this is a good start at a tool that might be very useful for businesses and individuals alike to start to get to know Mexico City. The fact that many of the findings of this exercise were not very surprising speaks to the accuracy and usefulness that the tool might offer: someone who knows nothing about Mexico City – in other words, the end user – wants to get key, “obvious” insights from which to build upon. With information on the metro system, the metropolitan layout of the city, and the reality that the economy (or at least transportation) of the city reaches beyond the city limits, the end user will walk away with at least a basic understanding of the </w:t>
      </w:r>
      <w:r w:rsidR="00C5570B">
        <w:t xml:space="preserve">city’s geography. </w:t>
      </w:r>
      <w:r>
        <w:t xml:space="preserve"> </w:t>
      </w:r>
    </w:p>
    <w:p w:rsidR="007B58DB" w:rsidRDefault="00FC581D" w:rsidP="00DD071A">
      <w:r>
        <w:t xml:space="preserve">6. </w:t>
      </w:r>
      <w:r w:rsidR="00AE0900">
        <w:t>Conclusion</w:t>
      </w:r>
    </w:p>
    <w:p w:rsidR="004858E6" w:rsidRDefault="005E7EF3" w:rsidP="00DD071A">
      <w:r>
        <w:t xml:space="preserve">Mexico City, with a metropolitan population of more than 20 million, can be overwhelming for new coming businesses and individuals alike. </w:t>
      </w:r>
      <w:r w:rsidR="006C2120">
        <w:t xml:space="preserve">This tool allows the user to easily identify the </w:t>
      </w:r>
      <w:r w:rsidR="00CA5D55">
        <w:t>general</w:t>
      </w:r>
      <w:r w:rsidR="006C2120">
        <w:t xml:space="preserve"> price of each borough by </w:t>
      </w:r>
      <w:r w:rsidR="00CA5D55">
        <w:t>using median housing prices as a proxy, and from there identify possible areas of interest by providing location data on metro stops and popular</w:t>
      </w:r>
      <w:r w:rsidR="000C0095">
        <w:t xml:space="preserve"> destinations. </w:t>
      </w:r>
      <w:r w:rsidR="00AE2A06">
        <w:t xml:space="preserve">This might be useful for high-end businesses wanting to identify expensive areas far from public transit but close to other similar amenities, or for more affordable restaurants wanting to capture customers along their commute routes. Likewise, individuals with a car might prefer an affordable location with restaurants close by without considering metro access; individuals without a car might place high value on having a metro stop nearby. </w:t>
      </w:r>
      <w:r w:rsidR="004858E6">
        <w:t>This is meant to illustrate that the tool presented is flexible and might be useful for a variety of users and applications.</w:t>
      </w:r>
    </w:p>
    <w:p w:rsidR="00AE0900" w:rsidRDefault="00432826" w:rsidP="00DD071A">
      <w:r>
        <w:t xml:space="preserve">Finally, the tool could be improved in the future to include data at a neighborhood level. Although this is a good initial overview for true newcomers, residents of the city know that </w:t>
      </w:r>
      <w:r w:rsidR="008D1C8C">
        <w:t xml:space="preserve">both </w:t>
      </w:r>
      <w:r>
        <w:t xml:space="preserve">housing values </w:t>
      </w:r>
      <w:r w:rsidR="008D1C8C">
        <w:t xml:space="preserve">and venue options </w:t>
      </w:r>
      <w:r>
        <w:t>vary greatly within each borough</w:t>
      </w:r>
      <w:r w:rsidR="008D1C8C">
        <w:t xml:space="preserve">. </w:t>
      </w:r>
      <w:r w:rsidR="00B302A9">
        <w:t xml:space="preserve">Additionally, incorporating street maps would allow the user to identify usable and non-usable areas – for example, the entirety of Chapultepec Park is not labeled on this version of the choropleth map. This would allow the user to easily see which areas are real options for </w:t>
      </w:r>
      <w:r w:rsidR="00735318">
        <w:t xml:space="preserve">potential </w:t>
      </w:r>
      <w:r w:rsidR="00B302A9">
        <w:t>housing or business</w:t>
      </w:r>
      <w:r w:rsidR="004237B3">
        <w:t xml:space="preserve"> </w:t>
      </w:r>
      <w:r w:rsidR="00A978F0">
        <w:t xml:space="preserve">ventures. </w:t>
      </w:r>
      <w:r w:rsidR="00AE2A06">
        <w:t xml:space="preserve"> </w:t>
      </w:r>
    </w:p>
    <w:sectPr w:rsidR="00AE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702BF"/>
    <w:multiLevelType w:val="hybridMultilevel"/>
    <w:tmpl w:val="E9A0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FC"/>
    <w:rsid w:val="000102A0"/>
    <w:rsid w:val="00042A17"/>
    <w:rsid w:val="000446BF"/>
    <w:rsid w:val="00056ACF"/>
    <w:rsid w:val="000830F6"/>
    <w:rsid w:val="000B6311"/>
    <w:rsid w:val="000C0095"/>
    <w:rsid w:val="000D45B9"/>
    <w:rsid w:val="000F70F0"/>
    <w:rsid w:val="00121C21"/>
    <w:rsid w:val="00193546"/>
    <w:rsid w:val="001A4326"/>
    <w:rsid w:val="001B35F8"/>
    <w:rsid w:val="001D0BAA"/>
    <w:rsid w:val="001F1FE0"/>
    <w:rsid w:val="0021777F"/>
    <w:rsid w:val="00263105"/>
    <w:rsid w:val="002C6807"/>
    <w:rsid w:val="002D6689"/>
    <w:rsid w:val="002F339E"/>
    <w:rsid w:val="00320656"/>
    <w:rsid w:val="00330460"/>
    <w:rsid w:val="003305D0"/>
    <w:rsid w:val="00341D07"/>
    <w:rsid w:val="00382B44"/>
    <w:rsid w:val="003E2667"/>
    <w:rsid w:val="00404442"/>
    <w:rsid w:val="004109D2"/>
    <w:rsid w:val="00417F7E"/>
    <w:rsid w:val="004237B3"/>
    <w:rsid w:val="00432826"/>
    <w:rsid w:val="0047032B"/>
    <w:rsid w:val="004809E7"/>
    <w:rsid w:val="004815C9"/>
    <w:rsid w:val="004834C5"/>
    <w:rsid w:val="004858E6"/>
    <w:rsid w:val="004A2FD4"/>
    <w:rsid w:val="004C70B6"/>
    <w:rsid w:val="004D5A0A"/>
    <w:rsid w:val="0050132B"/>
    <w:rsid w:val="005311FE"/>
    <w:rsid w:val="0054120E"/>
    <w:rsid w:val="005905F8"/>
    <w:rsid w:val="005C09CF"/>
    <w:rsid w:val="005C4810"/>
    <w:rsid w:val="005D27C3"/>
    <w:rsid w:val="005E7EF3"/>
    <w:rsid w:val="00641C61"/>
    <w:rsid w:val="006A6CA7"/>
    <w:rsid w:val="006B5354"/>
    <w:rsid w:val="006C2120"/>
    <w:rsid w:val="00735318"/>
    <w:rsid w:val="00746EF7"/>
    <w:rsid w:val="007852AC"/>
    <w:rsid w:val="0079077D"/>
    <w:rsid w:val="007A14EB"/>
    <w:rsid w:val="007B58DB"/>
    <w:rsid w:val="007F08B1"/>
    <w:rsid w:val="007F609E"/>
    <w:rsid w:val="008143A0"/>
    <w:rsid w:val="008569F3"/>
    <w:rsid w:val="00862C40"/>
    <w:rsid w:val="00886B25"/>
    <w:rsid w:val="00891C8D"/>
    <w:rsid w:val="008D1C8C"/>
    <w:rsid w:val="008D76E6"/>
    <w:rsid w:val="00923D7A"/>
    <w:rsid w:val="009863BC"/>
    <w:rsid w:val="0099057A"/>
    <w:rsid w:val="009B6E15"/>
    <w:rsid w:val="00A02B07"/>
    <w:rsid w:val="00A147CD"/>
    <w:rsid w:val="00A978F0"/>
    <w:rsid w:val="00A97E63"/>
    <w:rsid w:val="00AD0A3F"/>
    <w:rsid w:val="00AD0F94"/>
    <w:rsid w:val="00AD66E9"/>
    <w:rsid w:val="00AE0900"/>
    <w:rsid w:val="00AE2A06"/>
    <w:rsid w:val="00AF18AB"/>
    <w:rsid w:val="00B302A9"/>
    <w:rsid w:val="00BA305A"/>
    <w:rsid w:val="00C35A5E"/>
    <w:rsid w:val="00C40AF1"/>
    <w:rsid w:val="00C5570B"/>
    <w:rsid w:val="00C80D32"/>
    <w:rsid w:val="00C81A12"/>
    <w:rsid w:val="00CA5D55"/>
    <w:rsid w:val="00CC30A5"/>
    <w:rsid w:val="00CE3BC9"/>
    <w:rsid w:val="00CF772B"/>
    <w:rsid w:val="00D41DCE"/>
    <w:rsid w:val="00D5541C"/>
    <w:rsid w:val="00D72565"/>
    <w:rsid w:val="00D95AA6"/>
    <w:rsid w:val="00DA2F5F"/>
    <w:rsid w:val="00DC636B"/>
    <w:rsid w:val="00DD071A"/>
    <w:rsid w:val="00DD2A6A"/>
    <w:rsid w:val="00E06E36"/>
    <w:rsid w:val="00E42A74"/>
    <w:rsid w:val="00E627FC"/>
    <w:rsid w:val="00E70382"/>
    <w:rsid w:val="00EC21B0"/>
    <w:rsid w:val="00ED4E00"/>
    <w:rsid w:val="00EF3F3B"/>
    <w:rsid w:val="00F00A82"/>
    <w:rsid w:val="00F17D6B"/>
    <w:rsid w:val="00F47239"/>
    <w:rsid w:val="00F718F9"/>
    <w:rsid w:val="00FC581D"/>
    <w:rsid w:val="00FC6145"/>
    <w:rsid w:val="00FD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3B6D"/>
  <w15:chartTrackingRefBased/>
  <w15:docId w15:val="{A27D3ED4-FEA3-462B-A0DC-CE0EB315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546"/>
    <w:pPr>
      <w:ind w:left="720"/>
      <w:contextualSpacing/>
    </w:pPr>
  </w:style>
  <w:style w:type="character" w:styleId="Hyperlink">
    <w:name w:val="Hyperlink"/>
    <w:basedOn w:val="DefaultParagraphFont"/>
    <w:uiPriority w:val="99"/>
    <w:unhideWhenUsed/>
    <w:rsid w:val="00862C40"/>
    <w:rPr>
      <w:color w:val="0563C1" w:themeColor="hyperlink"/>
      <w:u w:val="single"/>
    </w:rPr>
  </w:style>
  <w:style w:type="character" w:styleId="UnresolvedMention">
    <w:name w:val="Unresolved Mention"/>
    <w:basedOn w:val="DefaultParagraphFont"/>
    <w:uiPriority w:val="99"/>
    <w:semiHidden/>
    <w:unhideWhenUsed/>
    <w:rsid w:val="00862C40"/>
    <w:rPr>
      <w:color w:val="605E5C"/>
      <w:shd w:val="clear" w:color="auto" w:fill="E1DFDD"/>
    </w:rPr>
  </w:style>
  <w:style w:type="character" w:styleId="FollowedHyperlink">
    <w:name w:val="FollowedHyperlink"/>
    <w:basedOn w:val="DefaultParagraphFont"/>
    <w:uiPriority w:val="99"/>
    <w:semiHidden/>
    <w:unhideWhenUsed/>
    <w:rsid w:val="00891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propiedades.com/valores"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os.cdmx.gob.mx/explore/dataset/alcaldias/table/" TargetMode="External"/><Relationship Id="rId11" Type="http://schemas.openxmlformats.org/officeDocument/2006/relationships/image" Target="media/image3.jpeg"/><Relationship Id="rId5" Type="http://schemas.openxmlformats.org/officeDocument/2006/relationships/hyperlink" Target="https://datos.cdmx.gob.mx/explore/dataset/estaciones-metro/export/"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Gray Juskelis</dc:creator>
  <cp:keywords/>
  <dc:description/>
  <cp:lastModifiedBy>Lauren Gray Juskelis</cp:lastModifiedBy>
  <cp:revision>105</cp:revision>
  <dcterms:created xsi:type="dcterms:W3CDTF">2019-05-28T19:22:00Z</dcterms:created>
  <dcterms:modified xsi:type="dcterms:W3CDTF">2019-06-17T14:40:00Z</dcterms:modified>
</cp:coreProperties>
</file>