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Hi! My name is Lauren Lazzaro. I am an Executive Assistant and Customer Service Professional seeking to make a career change into Front-End Web Development.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am a very outdoorsy and adventurous person, so for my capstone project, I decided to create an Adventure Guide for kayakers.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When my friends and I go kayaking on rivers, we often find ourselves unsure of how far we have traveled. It would be helpful to know if we need to pick up our pace, or if we have time to stop, hike, and enjoy the scenery. Therefore, one feature I would like to include in my application is a mile tracker, which will record where you began your float, how far you have traveled, your average pace per mile, and your total time.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Essentially, I want this application to be a complete guide to kayaking in Missouri. It includes information about various lakes and rivers; maps of rivers, showing good places to launch and land; a packing list; a beginner’s guide to kayaking; and a quiz beginners can take to find the best kayaks to fit their adventure-style.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