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1A68" w14:textId="2BD2C7E2" w:rsidR="0029014D" w:rsidRPr="00106E1B" w:rsidRDefault="0029014D" w:rsidP="00290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U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R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Y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 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Q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U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T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I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O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N</w:t>
      </w:r>
      <w:r w:rsidR="00106E1B"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</w:t>
      </w:r>
    </w:p>
    <w:p w14:paraId="743BD247" w14:textId="5F647EAC" w:rsidR="00106E1B" w:rsidRPr="00106E1B" w:rsidRDefault="00106E1B" w:rsidP="00106E1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Risk Tolerance / Volatility Comfort</w:t>
      </w:r>
    </w:p>
    <w:p w14:paraId="35FED21F" w14:textId="77777777" w:rsidR="00106E1B" w:rsidRPr="00106E1B" w:rsidRDefault="00106E1B" w:rsidP="00106E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How comfortable are you with the value of your investments fluctuating in the short term?</w:t>
      </w:r>
    </w:p>
    <w:p w14:paraId="0BCFD17F" w14:textId="10EFFE14" w:rsidR="00106E1B" w:rsidRPr="00106E1B" w:rsidRDefault="00106E1B" w:rsidP="00106E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Low: I prefer stable investments with minimal volatility</w:t>
      </w:r>
    </w:p>
    <w:p w14:paraId="3EA4ADA2" w14:textId="61F2F61E" w:rsidR="00106E1B" w:rsidRPr="00106E1B" w:rsidRDefault="00106E1B" w:rsidP="00106E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Moderate: I can tolerate some fluctuation but prefer a balanced level of risk</w:t>
      </w:r>
    </w:p>
    <w:p w14:paraId="65331865" w14:textId="40D8C739" w:rsidR="00106E1B" w:rsidRPr="00106E1B" w:rsidRDefault="00106E1B" w:rsidP="00106E1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High: I am comfortable with significant short-term volatility for higher long-term return potential</w:t>
      </w:r>
    </w:p>
    <w:p w14:paraId="30E53DFB" w14:textId="1106FFA6" w:rsidR="00106E1B" w:rsidRPr="00106E1B" w:rsidRDefault="00106E1B" w:rsidP="00106E1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Investment Horizon</w:t>
      </w:r>
    </w:p>
    <w:p w14:paraId="658787D2" w14:textId="77777777" w:rsidR="00106E1B" w:rsidRPr="00106E1B" w:rsidRDefault="00106E1B" w:rsidP="00106E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How long do you plan to keep your money invested before you may need access to it?</w:t>
      </w:r>
    </w:p>
    <w:p w14:paraId="1B726D21" w14:textId="77777777" w:rsidR="00106E1B" w:rsidRPr="00106E1B" w:rsidRDefault="00106E1B" w:rsidP="00106E1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Short / Low Horizon: Less than 3 years</w:t>
      </w:r>
    </w:p>
    <w:p w14:paraId="0FD14117" w14:textId="77777777" w:rsidR="00106E1B" w:rsidRPr="00106E1B" w:rsidRDefault="00106E1B" w:rsidP="00106E1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Medium / Moderate Horizon: 3–10 years</w:t>
      </w:r>
    </w:p>
    <w:p w14:paraId="237790C7" w14:textId="20EEAA98" w:rsidR="00106E1B" w:rsidRPr="00106E1B" w:rsidRDefault="00106E1B" w:rsidP="00106E1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Long / High Horizon: More than 10 years</w:t>
      </w:r>
    </w:p>
    <w:p w14:paraId="04B30269" w14:textId="2879AFE0" w:rsidR="00106E1B" w:rsidRPr="00106E1B" w:rsidRDefault="00106E1B" w:rsidP="00106E1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Diversification Preference</w:t>
      </w:r>
    </w:p>
    <w:p w14:paraId="62701D7B" w14:textId="08692026" w:rsidR="00106E1B" w:rsidRPr="00106E1B" w:rsidRDefault="00106E1B" w:rsidP="00106E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How diversified would you like your portfolio to be across asset classes (e.g., equities, bonds,</w:t>
      </w: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commodities, ESG funds)?</w:t>
      </w:r>
    </w:p>
    <w:p w14:paraId="0227DF63" w14:textId="77777777" w:rsidR="00106E1B" w:rsidRPr="00106E1B" w:rsidRDefault="00106E1B" w:rsidP="00106E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Low: Focus on a smaller selection of core assets</w:t>
      </w:r>
    </w:p>
    <w:p w14:paraId="4EB19B6D" w14:textId="77777777" w:rsidR="00106E1B" w:rsidRPr="00106E1B" w:rsidRDefault="00106E1B" w:rsidP="00106E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Moderate: A balanced mix across several asset types</w:t>
      </w:r>
    </w:p>
    <w:p w14:paraId="5613E13D" w14:textId="677C92AE" w:rsidR="0029014D" w:rsidRPr="00106E1B" w:rsidRDefault="00106E1B" w:rsidP="00106E1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High: Broad diversification including multiple sectors, regions, and asset </w:t>
      </w:r>
      <w:r w:rsidR="00B171EE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types</w:t>
      </w:r>
    </w:p>
    <w:p w14:paraId="208D5288" w14:textId="61962113" w:rsidR="00106E1B" w:rsidRPr="00106E1B" w:rsidRDefault="00106E1B" w:rsidP="00106E1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Ethical / ESG Investment Priority</w:t>
      </w:r>
    </w:p>
    <w:p w14:paraId="2FCAFF8E" w14:textId="77777777" w:rsidR="00B171EE" w:rsidRDefault="00B171EE" w:rsidP="00B171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 w:rsidRPr="00B171EE">
        <w:rPr>
          <w:rFonts w:ascii="Times New Roman" w:hAnsi="Times New Roman" w:cs="Times New Roman"/>
          <w:kern w:val="0"/>
          <w:sz w:val="21"/>
          <w:szCs w:val="21"/>
        </w:rPr>
        <w:t>How important are ethical, environmental, social, or governance considerations to you?</w:t>
      </w:r>
    </w:p>
    <w:p w14:paraId="7CC2F140" w14:textId="77777777" w:rsidR="00B171EE" w:rsidRPr="00B171EE" w:rsidRDefault="00B171EE" w:rsidP="00B171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</w:p>
    <w:p w14:paraId="7AE0BF44" w14:textId="7AEEB2D9" w:rsidR="00B171EE" w:rsidRDefault="00B171EE" w:rsidP="00B171E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 w:rsidRPr="00B171EE">
        <w:rPr>
          <w:rFonts w:ascii="Times New Roman" w:hAnsi="Times New Roman" w:cs="Times New Roman"/>
          <w:kern w:val="0"/>
          <w:sz w:val="21"/>
          <w:szCs w:val="21"/>
        </w:rPr>
        <w:t>Low</w:t>
      </w:r>
      <w:r>
        <w:rPr>
          <w:rFonts w:ascii="Times New Roman" w:hAnsi="Times New Roman" w:cs="Times New Roman"/>
          <w:kern w:val="0"/>
          <w:sz w:val="21"/>
          <w:szCs w:val="21"/>
        </w:rPr>
        <w:t xml:space="preserve">: </w:t>
      </w:r>
      <w:r w:rsidRPr="00B171EE">
        <w:rPr>
          <w:rFonts w:ascii="Times New Roman" w:hAnsi="Times New Roman" w:cs="Times New Roman"/>
          <w:kern w:val="0"/>
          <w:sz w:val="21"/>
          <w:szCs w:val="21"/>
        </w:rPr>
        <w:t>ESG factors are not a priority</w:t>
      </w:r>
    </w:p>
    <w:p w14:paraId="48A27D9E" w14:textId="058C008D" w:rsidR="00B171EE" w:rsidRDefault="00B171EE" w:rsidP="00B171E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 w:rsidRPr="00B171EE">
        <w:rPr>
          <w:rFonts w:ascii="Times New Roman" w:hAnsi="Times New Roman" w:cs="Times New Roman"/>
          <w:kern w:val="0"/>
          <w:sz w:val="21"/>
          <w:szCs w:val="21"/>
        </w:rPr>
        <w:t>Moderate</w:t>
      </w:r>
      <w:r>
        <w:rPr>
          <w:rFonts w:ascii="Times New Roman" w:hAnsi="Times New Roman" w:cs="Times New Roman"/>
          <w:kern w:val="0"/>
          <w:sz w:val="21"/>
          <w:szCs w:val="21"/>
        </w:rPr>
        <w:t>:</w:t>
      </w:r>
      <w:r w:rsidRPr="00B171EE">
        <w:rPr>
          <w:rFonts w:ascii="Times New Roman" w:hAnsi="Times New Roman" w:cs="Times New Roman"/>
          <w:kern w:val="0"/>
          <w:sz w:val="21"/>
          <w:szCs w:val="21"/>
        </w:rPr>
        <w:t xml:space="preserve"> I prefer some ESG screening but not strict rules</w:t>
      </w:r>
    </w:p>
    <w:p w14:paraId="6E18D921" w14:textId="2680C26A" w:rsidR="00B171EE" w:rsidRDefault="00B171EE" w:rsidP="00B171E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 w:rsidRPr="00B171EE">
        <w:rPr>
          <w:rFonts w:ascii="Times New Roman" w:hAnsi="Times New Roman" w:cs="Times New Roman"/>
          <w:kern w:val="0"/>
          <w:sz w:val="21"/>
          <w:szCs w:val="21"/>
        </w:rPr>
        <w:t>High</w:t>
      </w:r>
      <w:r>
        <w:rPr>
          <w:rFonts w:ascii="Times New Roman" w:hAnsi="Times New Roman" w:cs="Times New Roman"/>
          <w:kern w:val="0"/>
          <w:sz w:val="21"/>
          <w:szCs w:val="21"/>
        </w:rPr>
        <w:t>:</w:t>
      </w:r>
      <w:r w:rsidRPr="00B171EE">
        <w:rPr>
          <w:rFonts w:ascii="Times New Roman" w:hAnsi="Times New Roman" w:cs="Times New Roman"/>
          <w:kern w:val="0"/>
          <w:sz w:val="21"/>
          <w:szCs w:val="21"/>
        </w:rPr>
        <w:t xml:space="preserve"> I want strong ESG alignment and exclusion of </w:t>
      </w:r>
      <w:r>
        <w:rPr>
          <w:rFonts w:ascii="Times New Roman" w:hAnsi="Times New Roman" w:cs="Times New Roman"/>
          <w:kern w:val="0"/>
          <w:sz w:val="21"/>
          <w:szCs w:val="21"/>
        </w:rPr>
        <w:t>specific</w:t>
      </w:r>
      <w:r w:rsidRPr="00B171EE">
        <w:rPr>
          <w:rFonts w:ascii="Times New Roman" w:hAnsi="Times New Roman" w:cs="Times New Roman"/>
          <w:kern w:val="0"/>
          <w:sz w:val="21"/>
          <w:szCs w:val="21"/>
        </w:rPr>
        <w:t xml:space="preserve"> industries</w:t>
      </w:r>
    </w:p>
    <w:p w14:paraId="223B1D48" w14:textId="77777777" w:rsidR="00B171EE" w:rsidRPr="00B171EE" w:rsidRDefault="00B171EE" w:rsidP="00B171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</w:p>
    <w:p w14:paraId="26FC5B0B" w14:textId="40D5538B" w:rsidR="00106E1B" w:rsidRPr="00106E1B" w:rsidRDefault="00106E1B" w:rsidP="00106E1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Sector / Industry Exposure Preference</w:t>
      </w:r>
    </w:p>
    <w:p w14:paraId="3A3D864B" w14:textId="6A28EE10" w:rsidR="00106E1B" w:rsidRPr="00B171EE" w:rsidRDefault="00106E1B" w:rsidP="00106E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How selective would you like to be regarding the industries included in your portfolio (e.g., tech, energy, healthcare)?</w:t>
      </w:r>
    </w:p>
    <w:p w14:paraId="6FE69625" w14:textId="77777777" w:rsidR="00B171EE" w:rsidRPr="00B171EE" w:rsidRDefault="00106E1B" w:rsidP="00106E1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171EE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Low: </w:t>
      </w:r>
      <w:r w:rsidR="00B171EE" w:rsidRPr="00B171EE">
        <w:rPr>
          <w:rFonts w:ascii="Times New Roman" w:hAnsi="Times New Roman" w:cs="Times New Roman"/>
          <w:color w:val="000000"/>
          <w:sz w:val="21"/>
          <w:szCs w:val="21"/>
        </w:rPr>
        <w:t>No strong preferences; broad exposure is fine</w:t>
      </w:r>
    </w:p>
    <w:p w14:paraId="26EC895D" w14:textId="58FE80B4" w:rsidR="00106E1B" w:rsidRPr="00B171EE" w:rsidRDefault="00106E1B" w:rsidP="00106E1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B171EE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Moderate: </w:t>
      </w:r>
      <w:r w:rsidR="00B171EE" w:rsidRPr="00B171EE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I</w:t>
      </w:r>
      <w:r w:rsidR="00B171EE" w:rsidRPr="00B171EE">
        <w:rPr>
          <w:rFonts w:ascii="Times New Roman" w:hAnsi="Times New Roman" w:cs="Times New Roman"/>
          <w:color w:val="000000"/>
          <w:sz w:val="21"/>
          <w:szCs w:val="21"/>
        </w:rPr>
        <w:t xml:space="preserve"> prefer some emphasis on or avoidance of specific sectors</w:t>
      </w:r>
    </w:p>
    <w:p w14:paraId="1FB998A8" w14:textId="36DD7D9E" w:rsidR="0029014D" w:rsidRPr="00106E1B" w:rsidRDefault="00106E1B" w:rsidP="00106E1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High: I want to include or exclude </w:t>
      </w: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specific s</w:t>
      </w: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ectors based on personal preference</w:t>
      </w: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strongly</w:t>
      </w:r>
    </w:p>
    <w:p w14:paraId="2E2238E1" w14:textId="318B3390" w:rsidR="0029014D" w:rsidRPr="00106E1B" w:rsidRDefault="0029014D" w:rsidP="00106E1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Portfolio Turnover Preference </w:t>
      </w:r>
    </w:p>
    <w:p w14:paraId="71ECCD07" w14:textId="77777777" w:rsidR="0029014D" w:rsidRPr="00106E1B" w:rsidRDefault="0029014D" w:rsidP="00106E1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How frequently are you comfortable with your portfolio being adjusted or rebalanced?</w:t>
      </w:r>
    </w:p>
    <w:p w14:paraId="248275B6" w14:textId="77777777" w:rsidR="0029014D" w:rsidRPr="00106E1B" w:rsidRDefault="0029014D" w:rsidP="00106E1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Low: Minimal changes; prefer a stable, long-term set-and-hold strategy</w:t>
      </w:r>
    </w:p>
    <w:p w14:paraId="3BEA9DCF" w14:textId="77777777" w:rsidR="0029014D" w:rsidRPr="00106E1B" w:rsidRDefault="0029014D" w:rsidP="00106E1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Moderate: Occasional adjustments when needed</w:t>
      </w:r>
    </w:p>
    <w:p w14:paraId="1D98F040" w14:textId="3F67023A" w:rsidR="007A2A67" w:rsidRPr="00106E1B" w:rsidRDefault="0029014D" w:rsidP="00106E1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106E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>High: Frequent rebalancing to respond quickly to market conditions</w:t>
      </w:r>
    </w:p>
    <w:sectPr w:rsidR="007A2A67" w:rsidRPr="00106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440E31"/>
    <w:multiLevelType w:val="multilevel"/>
    <w:tmpl w:val="26B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20309"/>
    <w:multiLevelType w:val="multilevel"/>
    <w:tmpl w:val="37E0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52CF6"/>
    <w:multiLevelType w:val="multilevel"/>
    <w:tmpl w:val="095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22AED"/>
    <w:multiLevelType w:val="hybridMultilevel"/>
    <w:tmpl w:val="0016C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C971B0"/>
    <w:multiLevelType w:val="multilevel"/>
    <w:tmpl w:val="6C4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B7CCD"/>
    <w:multiLevelType w:val="hybridMultilevel"/>
    <w:tmpl w:val="3EFCC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FF1C9C"/>
    <w:multiLevelType w:val="hybridMultilevel"/>
    <w:tmpl w:val="1D86F1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EA2787"/>
    <w:multiLevelType w:val="multilevel"/>
    <w:tmpl w:val="4D0C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4509C"/>
    <w:multiLevelType w:val="multilevel"/>
    <w:tmpl w:val="498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274751">
    <w:abstractNumId w:val="8"/>
  </w:num>
  <w:num w:numId="2" w16cid:durableId="248466090">
    <w:abstractNumId w:val="1"/>
  </w:num>
  <w:num w:numId="3" w16cid:durableId="1739816906">
    <w:abstractNumId w:val="3"/>
  </w:num>
  <w:num w:numId="4" w16cid:durableId="804853393">
    <w:abstractNumId w:val="5"/>
  </w:num>
  <w:num w:numId="5" w16cid:durableId="1725517372">
    <w:abstractNumId w:val="9"/>
  </w:num>
  <w:num w:numId="6" w16cid:durableId="1094284342">
    <w:abstractNumId w:val="2"/>
  </w:num>
  <w:num w:numId="7" w16cid:durableId="778456101">
    <w:abstractNumId w:val="7"/>
  </w:num>
  <w:num w:numId="8" w16cid:durableId="250165550">
    <w:abstractNumId w:val="0"/>
  </w:num>
  <w:num w:numId="9" w16cid:durableId="1021399838">
    <w:abstractNumId w:val="6"/>
  </w:num>
  <w:num w:numId="10" w16cid:durableId="691800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4D"/>
    <w:rsid w:val="000D7712"/>
    <w:rsid w:val="00106E1B"/>
    <w:rsid w:val="00270C6B"/>
    <w:rsid w:val="0029014D"/>
    <w:rsid w:val="00341C7B"/>
    <w:rsid w:val="007A2A67"/>
    <w:rsid w:val="00B171EE"/>
    <w:rsid w:val="00DA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66C8"/>
  <w15:chartTrackingRefBased/>
  <w15:docId w15:val="{3514B171-D2DE-4946-9C51-3445BC5F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1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01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0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90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249</Words>
  <Characters>1652</Characters>
  <Application>Microsoft Office Word</Application>
  <DocSecurity>0</DocSecurity>
  <Lines>78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McBurney</dc:creator>
  <cp:keywords/>
  <dc:description/>
  <cp:lastModifiedBy>Lauren McBurney</cp:lastModifiedBy>
  <cp:revision>2</cp:revision>
  <dcterms:created xsi:type="dcterms:W3CDTF">2025-11-15T17:41:00Z</dcterms:created>
  <dcterms:modified xsi:type="dcterms:W3CDTF">2025-11-16T17:30:00Z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696A55EE-4E92-4F6F-AA45-EF7616735559</vt:lpwstr>
  </property>
</Properties>
</file>