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CB00" w14:textId="77777777" w:rsidR="00CF04CD" w:rsidRPr="00A764F3" w:rsidRDefault="00CF04CD" w:rsidP="00CF04CD">
      <w:pPr>
        <w:jc w:val="center"/>
        <w:rPr>
          <w:rFonts w:ascii="Calibri" w:eastAsia="Times New Roman" w:hAnsi="Calibri" w:cs="Calibri"/>
          <w:color w:val="000000"/>
        </w:rPr>
      </w:pPr>
      <w:r w:rsidRPr="00A764F3">
        <w:rPr>
          <w:rFonts w:ascii="Calibri" w:eastAsia="Times New Roman" w:hAnsi="Calibri" w:cs="Calibri"/>
          <w:b/>
          <w:bCs/>
          <w:color w:val="000000"/>
        </w:rPr>
        <w:t>Lauren Adachi</w:t>
      </w:r>
    </w:p>
    <w:p w14:paraId="408C73F9" w14:textId="1948540A" w:rsidR="00CF04CD" w:rsidRDefault="00CF04CD" w:rsidP="00CF04CD">
      <w:pPr>
        <w:jc w:val="center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1155CC"/>
          <w:sz w:val="18"/>
          <w:szCs w:val="18"/>
          <w:u w:val="single"/>
        </w:rPr>
        <w:t>lauren_adachi@brown.edu</w:t>
      </w: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 xml:space="preserve"> |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 xml:space="preserve">69 Brown St. Mail #5948, Providence, RI 02912 |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(415) 828-9351 </w:t>
      </w:r>
    </w:p>
    <w:p w14:paraId="06CCCB58" w14:textId="77777777" w:rsidR="00FE2D2B" w:rsidRPr="000D2B53" w:rsidRDefault="00FE2D2B" w:rsidP="00CF04CD">
      <w:pPr>
        <w:jc w:val="center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674A0167" w14:textId="77777777" w:rsidR="00CF04CD" w:rsidRPr="00FE2D2B" w:rsidRDefault="00CF04CD" w:rsidP="00CF04CD">
      <w:pPr>
        <w:jc w:val="center"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  <w:r w:rsidRPr="00FE2D2B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Education</w:t>
      </w:r>
    </w:p>
    <w:p w14:paraId="1D24C67B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Brown University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| Electrical Engineering Sc. B. </w:t>
      </w: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>|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 xml:space="preserve">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GPA: 3.8/4.0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ab/>
        <w:t xml:space="preserve">           August 2018-May 2022</w:t>
      </w:r>
    </w:p>
    <w:p w14:paraId="26DF0C0A" w14:textId="77777777" w:rsidR="00CF04CD" w:rsidRPr="000D2B53" w:rsidRDefault="00CF04CD" w:rsidP="00CF04CD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Relevant Coursework: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Digital Electronics Systems Design, Design of Computing Systems, Electrical Circuits &amp; Signals, Dynamics &amp; Vibrations, Object-Oriented Programming, Data Structures &amp; Algorithms.</w:t>
      </w:r>
    </w:p>
    <w:p w14:paraId="55DDADAE" w14:textId="77777777" w:rsidR="00CF04CD" w:rsidRPr="000D2B53" w:rsidRDefault="00CF04CD" w:rsidP="00CF04CD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Activities: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Brown Space Engineering, Brown Figure Skating, Brown Intramural Hockey</w:t>
      </w:r>
    </w:p>
    <w:p w14:paraId="345CC214" w14:textId="77777777" w:rsidR="00CF04CD" w:rsidRPr="000D2B53" w:rsidRDefault="00CF04CD" w:rsidP="00CF04CD">
      <w:p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658E593F" w14:textId="77777777" w:rsidR="00CF04CD" w:rsidRPr="00FE2D2B" w:rsidRDefault="00CF04CD" w:rsidP="00CF04CD">
      <w:pPr>
        <w:jc w:val="center"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  <w:r w:rsidRPr="00FE2D2B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Engineering and Work Experience</w:t>
      </w:r>
    </w:p>
    <w:p w14:paraId="2102B9E1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Pufferfish Ventilation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|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Open-source ventilator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  <w:t xml:space="preserve">   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  <w:t xml:space="preserve">             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  <w:t xml:space="preserve">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May 2020-Present</w:t>
      </w:r>
    </w:p>
    <w:p w14:paraId="00A1A71D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>Hardware Team Member</w:t>
      </w:r>
    </w:p>
    <w:p w14:paraId="5494A3C1" w14:textId="77777777" w:rsidR="00CF04CD" w:rsidRPr="000D2B53" w:rsidRDefault="00CF04CD" w:rsidP="00CF04CD">
      <w:pPr>
        <w:pStyle w:val="ListParagraph"/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hAnsi="Calibri" w:cs="Calibri"/>
          <w:color w:val="000000"/>
          <w:sz w:val="18"/>
          <w:szCs w:val="18"/>
        </w:rPr>
        <w:t>Leads development of the Interface PCB for user interaction with the ventilato</w:t>
      </w:r>
      <w:r>
        <w:rPr>
          <w:rFonts w:ascii="Calibri" w:hAnsi="Calibri" w:cs="Calibri"/>
          <w:color w:val="000000"/>
          <w:sz w:val="18"/>
          <w:szCs w:val="18"/>
        </w:rPr>
        <w:t xml:space="preserve">r </w:t>
      </w:r>
    </w:p>
    <w:p w14:paraId="655B00FF" w14:textId="3CC4D683" w:rsidR="00CF04CD" w:rsidRPr="000D2B53" w:rsidRDefault="00CF04CD" w:rsidP="00CF04CD">
      <w:pPr>
        <w:pStyle w:val="ListParagraph"/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hAnsi="Calibri" w:cs="Calibri"/>
          <w:color w:val="000000"/>
          <w:sz w:val="18"/>
          <w:szCs w:val="18"/>
        </w:rPr>
        <w:t xml:space="preserve">Designed schematic and </w:t>
      </w:r>
      <w:r w:rsidR="00926883">
        <w:rPr>
          <w:rFonts w:ascii="Calibri" w:hAnsi="Calibri" w:cs="Calibri"/>
          <w:color w:val="000000"/>
          <w:sz w:val="18"/>
          <w:szCs w:val="18"/>
        </w:rPr>
        <w:t>PCB</w:t>
      </w:r>
      <w:r w:rsidRPr="000D2B53">
        <w:rPr>
          <w:rFonts w:ascii="Calibri" w:hAnsi="Calibri" w:cs="Calibri"/>
          <w:color w:val="000000"/>
          <w:sz w:val="18"/>
          <w:szCs w:val="18"/>
        </w:rPr>
        <w:t xml:space="preserve"> (KiCad)</w:t>
      </w:r>
      <w:r w:rsidR="00CB1A47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Pr="000D2B53">
        <w:rPr>
          <w:rFonts w:ascii="Calibri" w:hAnsi="Calibri" w:cs="Calibri"/>
          <w:color w:val="000000"/>
          <w:sz w:val="18"/>
          <w:szCs w:val="18"/>
        </w:rPr>
        <w:t xml:space="preserve">selected parts with constraints from mechanical, clinical, and UIUX teams </w:t>
      </w:r>
    </w:p>
    <w:p w14:paraId="6F4232CA" w14:textId="77777777" w:rsidR="00CF04CD" w:rsidRPr="000D2B53" w:rsidRDefault="00CF04CD" w:rsidP="00CF04CD">
      <w:pPr>
        <w:pStyle w:val="ListParagraph"/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hAnsi="Calibri" w:cs="Calibri"/>
          <w:color w:val="000000"/>
          <w:sz w:val="18"/>
          <w:szCs w:val="18"/>
        </w:rPr>
        <w:t>Assembled and tested PCBs and Raspberry Pi peripherals</w:t>
      </w:r>
    </w:p>
    <w:p w14:paraId="59A36EC2" w14:textId="77777777" w:rsidR="00CF04CD" w:rsidRDefault="00CF04CD" w:rsidP="00CF04CD">
      <w:pPr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</w:p>
    <w:p w14:paraId="6DDD0096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Tripathi Biomedical Engineering Group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| 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Brown University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  <w:t xml:space="preserve">   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  <w:t xml:space="preserve">             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  <w:t xml:space="preserve">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April 2020-Present</w:t>
      </w:r>
    </w:p>
    <w:p w14:paraId="526C5AD9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>Firmware Developer</w:t>
      </w:r>
    </w:p>
    <w:p w14:paraId="21E62774" w14:textId="77777777" w:rsidR="00CF04CD" w:rsidRPr="000D2B53" w:rsidRDefault="00CF04CD" w:rsidP="00CF04CD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Implements firmware updates for biomedical device in product development stage for PerkinElmer</w:t>
      </w:r>
    </w:p>
    <w:p w14:paraId="158440D8" w14:textId="77777777" w:rsidR="00CF04CD" w:rsidRPr="000D2B53" w:rsidRDefault="00CF04CD" w:rsidP="00CF04CD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Writes code in C for STM32 microcontroller for motor, heating, motor, flash memory, and spectrofluorometer units with FreeRTOS operating system and I2C, SPI, 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USB,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and UART peripheral communication</w:t>
      </w:r>
    </w:p>
    <w:p w14:paraId="0DB85EB0" w14:textId="77777777" w:rsidR="00CF04CD" w:rsidRPr="000D2B53" w:rsidRDefault="00CF04CD" w:rsidP="00CF04CD">
      <w:pPr>
        <w:textAlignment w:val="baseline"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</w:p>
    <w:p w14:paraId="75152C99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Brown Space Engineering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|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 xml:space="preserve"> CubeSat Team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                                                                 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ab/>
        <w:t xml:space="preserve">               August 2018-Present</w:t>
      </w:r>
    </w:p>
    <w:p w14:paraId="485CDF4B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Avionics Hardware Division Leader</w:t>
      </w:r>
    </w:p>
    <w:p w14:paraId="2DEF27E0" w14:textId="77777777" w:rsidR="00CF04CD" w:rsidRPr="000D2B53" w:rsidRDefault="00CF04CD" w:rsidP="00CF04CD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>Leads team of 10 undergraduates to design electronic systems PCBs for CubeSat satellite</w:t>
      </w:r>
    </w:p>
    <w:p w14:paraId="4AD977DE" w14:textId="77777777" w:rsidR="00CF04CD" w:rsidRPr="000D2B53" w:rsidRDefault="00CF04CD" w:rsidP="00CF04CD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>Responsible for EAGLE schematics and board designs for power, radio, and control systems</w:t>
      </w:r>
    </w:p>
    <w:p w14:paraId="13D86208" w14:textId="77777777" w:rsidR="00CF04CD" w:rsidRPr="000D2B53" w:rsidRDefault="00CF04CD" w:rsidP="00CF04CD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 xml:space="preserve">Works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with Software, Payload, and Manufacturing leaders to ensure cohesive subsystem integration </w:t>
      </w:r>
    </w:p>
    <w:p w14:paraId="6F359356" w14:textId="77777777" w:rsidR="00CF04CD" w:rsidRPr="000D2B53" w:rsidRDefault="00CF04CD" w:rsidP="00CF04CD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>Creating preliminary design of systems, power and telemetry budgets, and high-level block diagram </w:t>
      </w:r>
    </w:p>
    <w:p w14:paraId="7562408D" w14:textId="77777777" w:rsidR="00CF04CD" w:rsidRPr="000D2B53" w:rsidRDefault="00CF04CD" w:rsidP="00CF04CD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>Mentors first-year students and new members through minority mentorship program</w:t>
      </w:r>
    </w:p>
    <w:p w14:paraId="55535A3B" w14:textId="77777777" w:rsidR="00CF04CD" w:rsidRPr="000D2B53" w:rsidRDefault="00CF04CD" w:rsidP="00CF04CD">
      <w:pPr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</w:p>
    <w:p w14:paraId="79B970C2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Brown School of Engineering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| 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Electrical Circuits &amp; Signals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  <w:t xml:space="preserve">         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January 2020-May 2020</w:t>
      </w:r>
    </w:p>
    <w:p w14:paraId="5A27AED2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>Undergraduate Teaching Assistant</w:t>
      </w:r>
    </w:p>
    <w:p w14:paraId="3F6AA14E" w14:textId="77777777" w:rsidR="00CF04CD" w:rsidRPr="000D2B53" w:rsidRDefault="00CF04CD" w:rsidP="00CF04CD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Teaches and holds problem-solving sessions</w:t>
      </w:r>
      <w:r>
        <w:rPr>
          <w:rFonts w:ascii="Calibri" w:eastAsia="Times New Roman" w:hAnsi="Calibri" w:cs="Calibri"/>
          <w:color w:val="000000"/>
          <w:sz w:val="18"/>
          <w:szCs w:val="18"/>
        </w:rPr>
        <w:t>;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debugs students’ circuits in laboratory sections</w:t>
      </w:r>
    </w:p>
    <w:p w14:paraId="78BB0034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3903C70C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SF Public Utilities Commission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0D2B53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</w:rPr>
        <w:t>|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Engineering Management Bureau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ab/>
        <w:t xml:space="preserve">    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ab/>
        <w:t xml:space="preserve">            July 2019-August 2019</w:t>
      </w:r>
    </w:p>
    <w:p w14:paraId="60F7F073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Electrical Design Intern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 xml:space="preserve">   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   </w:t>
      </w:r>
    </w:p>
    <w:p w14:paraId="22D0447F" w14:textId="77777777" w:rsidR="00CF04CD" w:rsidRPr="000D2B53" w:rsidRDefault="00CF04CD" w:rsidP="00CF04CD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Designed and established receptacle circuiting plan for Rollins Road facility renovations, including drawings, panelboard schedule, and lighting control panel schedule</w:t>
      </w:r>
    </w:p>
    <w:p w14:paraId="2AE07203" w14:textId="77777777" w:rsidR="00CF04CD" w:rsidRPr="000D2B53" w:rsidRDefault="00CF04CD" w:rsidP="00CF04CD">
      <w:pPr>
        <w:ind w:left="720"/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7F82A791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University of California, San Francisco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|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 xml:space="preserve"> Wittman laboratory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ab/>
        <w:t xml:space="preserve">           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June 2016-August 2017</w:t>
      </w:r>
    </w:p>
    <w:p w14:paraId="526354A5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Research Intern</w:t>
      </w:r>
    </w:p>
    <w:p w14:paraId="47B3183B" w14:textId="77777777" w:rsidR="00CF04CD" w:rsidRPr="000D2B53" w:rsidRDefault="00CF04CD" w:rsidP="00CF04CD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Optimized novel method for light-mediated protein control for optogenetics research</w:t>
      </w:r>
    </w:p>
    <w:p w14:paraId="3CB5648D" w14:textId="77777777" w:rsidR="00CF04CD" w:rsidRPr="000D2B53" w:rsidRDefault="00CF04CD" w:rsidP="00CF04CD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>Published in</w:t>
      </w:r>
      <w:hyperlink r:id="rId5" w:history="1">
        <w:r w:rsidRPr="000D2B53">
          <w:rPr>
            <w:rFonts w:ascii="Calibri" w:eastAsia="Times New Roman" w:hAnsi="Calibri" w:cs="Calibri"/>
            <w:color w:val="4472C4"/>
            <w:sz w:val="18"/>
            <w:szCs w:val="18"/>
            <w:u w:val="single"/>
          </w:rPr>
          <w:t xml:space="preserve"> Columbia Jr. Science Journal</w:t>
        </w:r>
      </w:hyperlink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(’17) &amp; </w:t>
      </w:r>
      <w:hyperlink r:id="rId6" w:history="1">
        <w:r w:rsidRPr="000D2B53">
          <w:rPr>
            <w:rFonts w:ascii="Calibri" w:eastAsia="Times New Roman" w:hAnsi="Calibri" w:cs="Calibri"/>
            <w:color w:val="4472C4"/>
            <w:sz w:val="18"/>
            <w:szCs w:val="18"/>
            <w:u w:val="single"/>
          </w:rPr>
          <w:t>Cytoskeleton Dynamics: Methods and Pro</w:t>
        </w:r>
        <w:r w:rsidRPr="000D2B53">
          <w:rPr>
            <w:rFonts w:ascii="Calibri" w:eastAsia="Times New Roman" w:hAnsi="Calibri" w:cs="Calibri"/>
            <w:color w:val="4472C4"/>
            <w:sz w:val="18"/>
            <w:szCs w:val="18"/>
            <w:u w:val="single"/>
          </w:rPr>
          <w:t>t</w:t>
        </w:r>
        <w:r w:rsidRPr="000D2B53">
          <w:rPr>
            <w:rFonts w:ascii="Calibri" w:eastAsia="Times New Roman" w:hAnsi="Calibri" w:cs="Calibri"/>
            <w:color w:val="4472C4"/>
            <w:sz w:val="18"/>
            <w:szCs w:val="18"/>
            <w:u w:val="single"/>
          </w:rPr>
          <w:t>ocols</w:t>
        </w:r>
      </w:hyperlink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(’20)</w:t>
      </w:r>
    </w:p>
    <w:p w14:paraId="15DF5C41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01FB975B" w14:textId="60AA84AC" w:rsidR="00CF04CD" w:rsidRPr="00FE2D2B" w:rsidRDefault="00CF04CD" w:rsidP="00CF04CD">
      <w:pPr>
        <w:jc w:val="center"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  <w:r w:rsidRPr="00FE2D2B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Skills</w:t>
      </w:r>
    </w:p>
    <w:tbl>
      <w:tblPr>
        <w:tblStyle w:val="TableGrid"/>
        <w:tblW w:w="9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  <w:gridCol w:w="3131"/>
        <w:gridCol w:w="3131"/>
      </w:tblGrid>
      <w:tr w:rsidR="00CF04CD" w14:paraId="3ABCA35F" w14:textId="77777777" w:rsidTr="00E826C3">
        <w:trPr>
          <w:trHeight w:val="827"/>
        </w:trPr>
        <w:tc>
          <w:tcPr>
            <w:tcW w:w="3130" w:type="dxa"/>
            <w:shd w:val="clear" w:color="auto" w:fill="auto"/>
          </w:tcPr>
          <w:p w14:paraId="2D05C778" w14:textId="77777777" w:rsidR="00CF04CD" w:rsidRPr="00FE2D2B" w:rsidRDefault="00CF04CD" w:rsidP="00CF04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  <w:t>Hardware</w:t>
            </w:r>
          </w:p>
          <w:p w14:paraId="00706EBE" w14:textId="73D7A5B6" w:rsidR="00CA3331" w:rsidRPr="00FE2D2B" w:rsidRDefault="00CA3331" w:rsidP="00CA3331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KiC</w:t>
            </w:r>
            <w:r w:rsidR="00B3711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</w:t>
            </w:r>
          </w:p>
          <w:p w14:paraId="479A70FF" w14:textId="3651EFFC" w:rsidR="00CF04CD" w:rsidRPr="00FE2D2B" w:rsidRDefault="00CF04CD" w:rsidP="00CF04CD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FE2D2B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E</w:t>
            </w: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AGLE</w:t>
            </w:r>
          </w:p>
          <w:p w14:paraId="4B885608" w14:textId="77777777" w:rsidR="00CF04CD" w:rsidRPr="00FE2D2B" w:rsidRDefault="00CF04CD" w:rsidP="00CF04CD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Verilog</w:t>
            </w:r>
          </w:p>
          <w:p w14:paraId="7319B9A5" w14:textId="77777777" w:rsidR="00CF04CD" w:rsidRPr="00FE2D2B" w:rsidRDefault="00CF04CD" w:rsidP="00CF04CD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ModelSim</w:t>
            </w:r>
          </w:p>
          <w:p w14:paraId="64BB699C" w14:textId="77777777" w:rsidR="00CF04CD" w:rsidRPr="00FE2D2B" w:rsidRDefault="00CF04CD" w:rsidP="00CF04CD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readboarding</w:t>
            </w:r>
          </w:p>
          <w:p w14:paraId="16696DC2" w14:textId="232B2F48" w:rsidR="00CF04CD" w:rsidRPr="00FE2D2B" w:rsidRDefault="00CF04CD" w:rsidP="00CF04CD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</w:t>
            </w: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ogic analyzers</w:t>
            </w:r>
          </w:p>
          <w:p w14:paraId="3A4B8AE5" w14:textId="64FEADBA" w:rsidR="00CF04CD" w:rsidRPr="00FE2D2B" w:rsidRDefault="00CF04CD" w:rsidP="00CF04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3131" w:type="dxa"/>
            <w:shd w:val="clear" w:color="auto" w:fill="auto"/>
          </w:tcPr>
          <w:p w14:paraId="0FE2745C" w14:textId="77777777" w:rsidR="00CF04CD" w:rsidRPr="00FE2D2B" w:rsidRDefault="00CF04CD" w:rsidP="00CF04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  <w:t>Software</w:t>
            </w:r>
          </w:p>
          <w:p w14:paraId="505EEEF5" w14:textId="77777777" w:rsidR="00CF04CD" w:rsidRPr="00FE2D2B" w:rsidRDefault="00CF04CD" w:rsidP="00CF04CD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Python</w:t>
            </w:r>
          </w:p>
          <w:p w14:paraId="04C5AAD6" w14:textId="77777777" w:rsidR="00CF04CD" w:rsidRPr="00FE2D2B" w:rsidRDefault="00CF04CD" w:rsidP="00CF04CD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Java</w:t>
            </w:r>
          </w:p>
          <w:p w14:paraId="0E704989" w14:textId="77777777" w:rsidR="00CF04CD" w:rsidRPr="00FE2D2B" w:rsidRDefault="00CF04CD" w:rsidP="00CF04CD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 for STM32 microcontrollers</w:t>
            </w:r>
          </w:p>
          <w:p w14:paraId="36E6C670" w14:textId="38BCEADC" w:rsidR="00CF04CD" w:rsidRPr="00FE2D2B" w:rsidRDefault="00CF04CD" w:rsidP="00CF04CD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</w:t>
            </w: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it</w:t>
            </w: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and GitHub</w:t>
            </w: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  <w:p w14:paraId="589627CF" w14:textId="77777777" w:rsidR="00CF04CD" w:rsidRPr="00FE2D2B" w:rsidRDefault="00CF04CD" w:rsidP="00CF04CD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RISC-V Assembly</w:t>
            </w:r>
          </w:p>
          <w:p w14:paraId="7F1C4815" w14:textId="5CDAFFDA" w:rsidR="00CF04CD" w:rsidRPr="00FE2D2B" w:rsidRDefault="00CF04CD" w:rsidP="00CF04CD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MATLAB</w:t>
            </w:r>
          </w:p>
        </w:tc>
        <w:tc>
          <w:tcPr>
            <w:tcW w:w="3131" w:type="dxa"/>
            <w:shd w:val="clear" w:color="auto" w:fill="auto"/>
          </w:tcPr>
          <w:p w14:paraId="1C332B30" w14:textId="77777777" w:rsidR="00CF04CD" w:rsidRPr="00FE2D2B" w:rsidRDefault="00CF04CD" w:rsidP="00CF04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  <w:u w:val="single"/>
              </w:rPr>
              <w:t>Prototyping</w:t>
            </w:r>
          </w:p>
          <w:p w14:paraId="612DF9A9" w14:textId="20E866E5" w:rsidR="00CF04CD" w:rsidRPr="00FE2D2B" w:rsidRDefault="00CF04CD" w:rsidP="00CF04CD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Soldering</w:t>
            </w:r>
          </w:p>
          <w:p w14:paraId="0EC01F42" w14:textId="3CFF06CB" w:rsidR="00F54F60" w:rsidRPr="00FE2D2B" w:rsidRDefault="00F54F60" w:rsidP="00151F7E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Raspberry Pi</w:t>
            </w:r>
          </w:p>
          <w:p w14:paraId="5799AF58" w14:textId="77777777" w:rsidR="00CF04CD" w:rsidRPr="00FE2D2B" w:rsidRDefault="00CF04CD" w:rsidP="00CF04CD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Arduino</w:t>
            </w:r>
          </w:p>
          <w:p w14:paraId="49AAC634" w14:textId="77777777" w:rsidR="00CF04CD" w:rsidRPr="00FE2D2B" w:rsidRDefault="00CF04CD" w:rsidP="00CF04CD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SOLIDWORKS</w:t>
            </w:r>
          </w:p>
          <w:p w14:paraId="0575F38E" w14:textId="77777777" w:rsidR="00CF04CD" w:rsidRPr="00FE2D2B" w:rsidRDefault="00CF04CD" w:rsidP="00CF04CD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3D-printing</w:t>
            </w:r>
          </w:p>
          <w:p w14:paraId="720C882F" w14:textId="2C58D53C" w:rsidR="00CF04CD" w:rsidRPr="00FE2D2B" w:rsidRDefault="00CF04CD" w:rsidP="00CF04CD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2D2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Machining (Lathes, mills) </w:t>
            </w:r>
          </w:p>
          <w:p w14:paraId="7B06461C" w14:textId="016F0C2F" w:rsidR="00CF04CD" w:rsidRPr="00FE2D2B" w:rsidRDefault="00CF04CD" w:rsidP="00CF04C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469EF9E8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Languages: Spanish (fluent) - Volunteer teacher for ESOL Spanish classes at non-profit 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English for Action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(2018)</w:t>
      </w:r>
    </w:p>
    <w:p w14:paraId="5BE60329" w14:textId="77777777" w:rsidR="00CF04CD" w:rsidRPr="000D2B53" w:rsidRDefault="00CF04CD" w:rsidP="00CF04CD">
      <w:pPr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2214197B" w14:textId="64BD562F" w:rsidR="00CF04CD" w:rsidRPr="00FE2D2B" w:rsidRDefault="00CF04CD" w:rsidP="00912123">
      <w:pPr>
        <w:jc w:val="center"/>
        <w:rPr>
          <w:rFonts w:ascii="Calibri" w:eastAsia="Times New Roman" w:hAnsi="Calibri" w:cs="Calibri"/>
          <w:b/>
          <w:bCs/>
          <w:color w:val="000000"/>
          <w:sz w:val="18"/>
          <w:szCs w:val="18"/>
        </w:rPr>
      </w:pPr>
      <w:r w:rsidRPr="00FE2D2B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Honors and Awards</w:t>
      </w:r>
    </w:p>
    <w:p w14:paraId="5D0D2314" w14:textId="1D1A7186" w:rsidR="00E52790" w:rsidRPr="00CF04CD" w:rsidRDefault="00CF04CD">
      <w:pPr>
        <w:rPr>
          <w:rFonts w:ascii="Calibri" w:eastAsia="Times New Roman" w:hAnsi="Calibri" w:cs="Calibri"/>
          <w:color w:val="000000"/>
          <w:sz w:val="18"/>
          <w:szCs w:val="18"/>
        </w:rPr>
      </w:pP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Winning team at </w:t>
      </w:r>
      <w:r w:rsidRPr="000D2B53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UC Berkeley’s Bioengineering Honors Society Competition</w:t>
      </w:r>
      <w:r w:rsidRPr="000D2B53">
        <w:rPr>
          <w:rFonts w:ascii="Calibri" w:eastAsia="Times New Roman" w:hAnsi="Calibri" w:cs="Calibri"/>
          <w:color w:val="000000"/>
          <w:sz w:val="18"/>
          <w:szCs w:val="18"/>
        </w:rPr>
        <w:t xml:space="preserve"> for project on using CRIPSR to fight adolescent malnutrition (2016</w:t>
      </w:r>
      <w:r w:rsidR="00111970">
        <w:rPr>
          <w:rFonts w:ascii="Calibri" w:eastAsia="Times New Roman" w:hAnsi="Calibri" w:cs="Calibri"/>
          <w:color w:val="000000"/>
          <w:sz w:val="18"/>
          <w:szCs w:val="18"/>
        </w:rPr>
        <w:t>)</w:t>
      </w:r>
    </w:p>
    <w:sectPr w:rsidR="00E52790" w:rsidRPr="00CF04CD" w:rsidSect="00EE2CC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08B6"/>
    <w:multiLevelType w:val="multilevel"/>
    <w:tmpl w:val="A8A4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10FF3"/>
    <w:multiLevelType w:val="multilevel"/>
    <w:tmpl w:val="3076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623D"/>
    <w:multiLevelType w:val="multilevel"/>
    <w:tmpl w:val="2850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50DBA"/>
    <w:multiLevelType w:val="multilevel"/>
    <w:tmpl w:val="889E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10FB6"/>
    <w:multiLevelType w:val="multilevel"/>
    <w:tmpl w:val="EB6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E41C7"/>
    <w:multiLevelType w:val="multilevel"/>
    <w:tmpl w:val="803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85515"/>
    <w:multiLevelType w:val="hybridMultilevel"/>
    <w:tmpl w:val="9ED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11C3B"/>
    <w:multiLevelType w:val="hybridMultilevel"/>
    <w:tmpl w:val="5770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02C08"/>
    <w:multiLevelType w:val="hybridMultilevel"/>
    <w:tmpl w:val="C924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5196A"/>
    <w:multiLevelType w:val="hybridMultilevel"/>
    <w:tmpl w:val="4E4C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CD"/>
    <w:rsid w:val="00111970"/>
    <w:rsid w:val="00151F7E"/>
    <w:rsid w:val="001A19D6"/>
    <w:rsid w:val="002472D5"/>
    <w:rsid w:val="00533929"/>
    <w:rsid w:val="00765545"/>
    <w:rsid w:val="007F3A8F"/>
    <w:rsid w:val="008B46F5"/>
    <w:rsid w:val="00912123"/>
    <w:rsid w:val="00926883"/>
    <w:rsid w:val="009E7407"/>
    <w:rsid w:val="00A764F3"/>
    <w:rsid w:val="00B37117"/>
    <w:rsid w:val="00BC55B5"/>
    <w:rsid w:val="00CA3331"/>
    <w:rsid w:val="00CB1A47"/>
    <w:rsid w:val="00CD7549"/>
    <w:rsid w:val="00CF04CD"/>
    <w:rsid w:val="00E826C3"/>
    <w:rsid w:val="00EE2CC3"/>
    <w:rsid w:val="00F0490A"/>
    <w:rsid w:val="00F54F60"/>
    <w:rsid w:val="00FE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6DFD4"/>
  <w15:chartTrackingRefBased/>
  <w15:docId w15:val="{551692C3-1F0A-7C46-AA1A-88119969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4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4CD"/>
    <w:pPr>
      <w:ind w:left="720"/>
      <w:contextualSpacing/>
    </w:pPr>
  </w:style>
  <w:style w:type="table" w:styleId="TableGrid">
    <w:name w:val="Table Grid"/>
    <w:basedOn w:val="TableNormal"/>
    <w:uiPriority w:val="39"/>
    <w:rsid w:val="00CF0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nger.com/gp/book/9781071602188" TargetMode="External"/><Relationship Id="rId5" Type="http://schemas.openxmlformats.org/officeDocument/2006/relationships/hyperlink" Target="http://cjsjournal.org/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Adachi, Lauren</dc:creator>
  <cp:keywords/>
  <dc:description/>
  <cp:lastModifiedBy>Adachi, Lauren</cp:lastModifiedBy>
  <cp:revision>21</cp:revision>
  <dcterms:created xsi:type="dcterms:W3CDTF">2020-08-15T17:29:00Z</dcterms:created>
  <dcterms:modified xsi:type="dcterms:W3CDTF">2020-08-15T17:43:00Z</dcterms:modified>
</cp:coreProperties>
</file>