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FD2F6" w14:textId="5C8CBF05" w:rsidR="00D04F62" w:rsidRPr="000E6B8E" w:rsidRDefault="00244229" w:rsidP="00244229">
      <w:pPr>
        <w:spacing w:line="240" w:lineRule="atLeast"/>
        <w:jc w:val="right"/>
        <w:rPr>
          <w:rFonts w:ascii="Microsoft JhengHei UI" w:eastAsia="Microsoft JhengHei UI" w:hAnsi="Microsoft JhengHei UI"/>
          <w:b/>
          <w:sz w:val="20"/>
          <w:szCs w:val="20"/>
          <w:lang w:eastAsia="zh-TW"/>
        </w:rPr>
      </w:pPr>
      <w:r>
        <w:rPr>
          <w:rFonts w:ascii="新細明體" w:eastAsia="新細明體" w:hAnsi="新細明體" w:hint="eastAsia"/>
          <w:b/>
          <w:sz w:val="20"/>
          <w:szCs w:val="20"/>
          <w:lang w:eastAsia="zh-TW"/>
        </w:rPr>
        <w:t xml:space="preserve">                               </w:t>
      </w:r>
      <w:r w:rsidRPr="000E6B8E">
        <w:rPr>
          <w:rFonts w:ascii="Microsoft JhengHei UI" w:eastAsia="Microsoft JhengHei UI" w:hAnsi="Microsoft JhengHei UI" w:hint="eastAsia"/>
          <w:b/>
          <w:sz w:val="20"/>
          <w:szCs w:val="20"/>
          <w:lang w:eastAsia="zh-TW"/>
        </w:rPr>
        <w:t>【</w:t>
      </w:r>
      <w:r w:rsidR="00343D99" w:rsidRPr="000E6B8E">
        <w:rPr>
          <w:rFonts w:ascii="Microsoft JhengHei UI" w:eastAsia="Microsoft JhengHei UI" w:hAnsi="Microsoft JhengHei UI" w:hint="eastAsia"/>
          <w:b/>
          <w:sz w:val="20"/>
          <w:szCs w:val="20"/>
          <w:lang w:eastAsia="zh-TW"/>
        </w:rPr>
        <w:t>202</w:t>
      </w:r>
      <w:r w:rsidR="002A4694">
        <w:rPr>
          <w:rFonts w:ascii="Microsoft JhengHei UI" w:eastAsia="Microsoft JhengHei UI" w:hAnsi="Microsoft JhengHei UI" w:hint="eastAsia"/>
          <w:b/>
          <w:sz w:val="20"/>
          <w:szCs w:val="20"/>
          <w:lang w:eastAsia="zh-TW"/>
        </w:rPr>
        <w:t>6</w:t>
      </w:r>
      <w:r w:rsidR="00015AD2" w:rsidRPr="000E6B8E">
        <w:rPr>
          <w:rFonts w:ascii="Microsoft JhengHei UI" w:eastAsia="Microsoft JhengHei UI" w:hAnsi="Microsoft JhengHei UI" w:hint="eastAsia"/>
          <w:b/>
          <w:sz w:val="20"/>
          <w:szCs w:val="20"/>
          <w:lang w:eastAsia="zh-TW"/>
        </w:rPr>
        <w:t>/</w:t>
      </w:r>
      <w:r w:rsidR="002A4694">
        <w:rPr>
          <w:rFonts w:ascii="Microsoft JhengHei UI" w:eastAsia="Microsoft JhengHei UI" w:hAnsi="Microsoft JhengHei UI" w:hint="eastAsia"/>
          <w:b/>
          <w:sz w:val="20"/>
          <w:szCs w:val="20"/>
          <w:lang w:eastAsia="zh-TW"/>
        </w:rPr>
        <w:t>6</w:t>
      </w:r>
      <w:r w:rsidR="00015AD2" w:rsidRPr="000E6B8E">
        <w:rPr>
          <w:rFonts w:ascii="Microsoft JhengHei UI" w:eastAsia="Microsoft JhengHei UI" w:hAnsi="Microsoft JhengHei UI" w:hint="eastAsia"/>
          <w:b/>
          <w:sz w:val="20"/>
          <w:szCs w:val="20"/>
          <w:lang w:eastAsia="zh-TW"/>
        </w:rPr>
        <w:t>/</w:t>
      </w:r>
      <w:r w:rsidR="002A4694">
        <w:rPr>
          <w:rFonts w:ascii="Microsoft JhengHei UI" w:eastAsia="Microsoft JhengHei UI" w:hAnsi="Microsoft JhengHei UI" w:hint="eastAsia"/>
          <w:b/>
          <w:sz w:val="20"/>
          <w:szCs w:val="20"/>
          <w:lang w:eastAsia="zh-TW"/>
        </w:rPr>
        <w:t>30</w:t>
      </w:r>
      <w:r w:rsidRPr="000E6B8E">
        <w:rPr>
          <w:rFonts w:ascii="Microsoft JhengHei UI" w:eastAsia="Microsoft JhengHei UI" w:hAnsi="Microsoft JhengHei UI" w:hint="eastAsia"/>
          <w:b/>
          <w:sz w:val="20"/>
          <w:szCs w:val="20"/>
          <w:lang w:eastAsia="zh-TW"/>
        </w:rPr>
        <w:t>版】</w:t>
      </w:r>
    </w:p>
    <w:p w14:paraId="283D0D0C" w14:textId="77777777" w:rsidR="00D04F62" w:rsidRPr="00E857FC" w:rsidRDefault="00D04F62" w:rsidP="00D04F62">
      <w:pPr>
        <w:spacing w:line="240" w:lineRule="atLeast"/>
        <w:jc w:val="center"/>
        <w:rPr>
          <w:rFonts w:ascii="新細明體" w:eastAsia="新細明體" w:hAnsi="新細明體"/>
          <w:b/>
          <w:sz w:val="20"/>
          <w:szCs w:val="20"/>
        </w:rPr>
      </w:pPr>
    </w:p>
    <w:p w14:paraId="492A4B7E" w14:textId="77777777" w:rsidR="00D04F62" w:rsidRPr="00E857FC" w:rsidRDefault="00D04F62" w:rsidP="00D04F62">
      <w:pPr>
        <w:spacing w:line="240" w:lineRule="atLeast"/>
        <w:jc w:val="center"/>
        <w:rPr>
          <w:rFonts w:ascii="新細明體" w:eastAsia="新細明體" w:hAnsi="新細明體"/>
          <w:b/>
          <w:sz w:val="20"/>
          <w:szCs w:val="20"/>
        </w:rPr>
      </w:pPr>
    </w:p>
    <w:p w14:paraId="769EFB35" w14:textId="77777777" w:rsidR="00D04F62" w:rsidRPr="00E857FC" w:rsidRDefault="00D04F62" w:rsidP="00D04F62">
      <w:pPr>
        <w:spacing w:line="240" w:lineRule="atLeast"/>
        <w:jc w:val="center"/>
        <w:rPr>
          <w:rFonts w:ascii="新細明體" w:eastAsia="新細明體" w:hAnsi="新細明體"/>
          <w:b/>
          <w:sz w:val="20"/>
          <w:szCs w:val="20"/>
        </w:rPr>
      </w:pPr>
    </w:p>
    <w:p w14:paraId="4C1829AC" w14:textId="77777777" w:rsidR="00D04F62" w:rsidRPr="00423B94" w:rsidRDefault="00D04F62" w:rsidP="00D04F62">
      <w:pPr>
        <w:spacing w:line="240" w:lineRule="atLeast"/>
        <w:jc w:val="center"/>
        <w:rPr>
          <w:rFonts w:ascii="新細明體" w:eastAsia="新細明體" w:hAnsi="新細明體"/>
          <w:b/>
          <w:sz w:val="20"/>
          <w:szCs w:val="20"/>
        </w:rPr>
      </w:pPr>
    </w:p>
    <w:p w14:paraId="56038A6B" w14:textId="77777777" w:rsidR="00D04F62" w:rsidRPr="00E857FC" w:rsidRDefault="00D04F62" w:rsidP="00D04F62">
      <w:pPr>
        <w:spacing w:line="240" w:lineRule="atLeast"/>
        <w:jc w:val="center"/>
        <w:rPr>
          <w:rFonts w:ascii="新細明體" w:eastAsia="新細明體" w:hAnsi="新細明體"/>
          <w:b/>
          <w:sz w:val="20"/>
          <w:szCs w:val="20"/>
        </w:rPr>
      </w:pPr>
    </w:p>
    <w:p w14:paraId="60E20A07" w14:textId="77777777" w:rsidR="00D04F62" w:rsidRPr="00E857FC" w:rsidRDefault="00D04F62" w:rsidP="00D04F62">
      <w:pPr>
        <w:spacing w:line="240" w:lineRule="atLeast"/>
        <w:jc w:val="center"/>
        <w:rPr>
          <w:rFonts w:ascii="新細明體" w:eastAsia="新細明體" w:hAnsi="新細明體"/>
          <w:b/>
          <w:sz w:val="20"/>
          <w:szCs w:val="20"/>
        </w:rPr>
      </w:pPr>
    </w:p>
    <w:p w14:paraId="5AA7A29B" w14:textId="77777777" w:rsidR="00D04F62" w:rsidRPr="00E857FC" w:rsidRDefault="00D04F62" w:rsidP="00D04F62">
      <w:pPr>
        <w:spacing w:line="240" w:lineRule="atLeast"/>
        <w:jc w:val="center"/>
        <w:rPr>
          <w:rFonts w:ascii="新細明體" w:eastAsia="新細明體" w:hAnsi="新細明體"/>
          <w:b/>
          <w:sz w:val="20"/>
          <w:szCs w:val="20"/>
        </w:rPr>
      </w:pPr>
    </w:p>
    <w:p w14:paraId="6C15FC02" w14:textId="77777777" w:rsidR="00D04F62" w:rsidRPr="00E857FC" w:rsidRDefault="00D04F62" w:rsidP="00D04F62">
      <w:pPr>
        <w:spacing w:line="240" w:lineRule="atLeast"/>
        <w:jc w:val="center"/>
        <w:rPr>
          <w:rFonts w:ascii="新細明體" w:eastAsia="新細明體" w:hAnsi="新細明體"/>
          <w:b/>
          <w:sz w:val="20"/>
          <w:szCs w:val="20"/>
        </w:rPr>
      </w:pPr>
    </w:p>
    <w:p w14:paraId="2271C18E" w14:textId="77777777" w:rsidR="00D04F62" w:rsidRPr="00E857FC" w:rsidRDefault="00D04F62" w:rsidP="00D04F62">
      <w:pPr>
        <w:spacing w:line="240" w:lineRule="atLeast"/>
        <w:jc w:val="center"/>
        <w:rPr>
          <w:rFonts w:ascii="新細明體" w:eastAsia="新細明體" w:hAnsi="新細明體"/>
          <w:b/>
          <w:sz w:val="20"/>
          <w:szCs w:val="20"/>
        </w:rPr>
      </w:pPr>
    </w:p>
    <w:p w14:paraId="011B1C90" w14:textId="77777777" w:rsidR="00D04F62" w:rsidRPr="00E857FC" w:rsidRDefault="00D04F62" w:rsidP="00D04F62">
      <w:pPr>
        <w:spacing w:line="240" w:lineRule="atLeast"/>
        <w:jc w:val="center"/>
        <w:rPr>
          <w:rFonts w:ascii="新細明體" w:eastAsia="新細明體" w:hAnsi="新細明體"/>
          <w:b/>
          <w:sz w:val="20"/>
          <w:szCs w:val="20"/>
        </w:rPr>
      </w:pPr>
    </w:p>
    <w:p w14:paraId="082367BB" w14:textId="77777777" w:rsidR="00D04F62" w:rsidRPr="00E857FC" w:rsidRDefault="00D04F62" w:rsidP="00D04F62">
      <w:pPr>
        <w:spacing w:line="240" w:lineRule="atLeast"/>
        <w:jc w:val="center"/>
        <w:rPr>
          <w:rFonts w:ascii="新細明體" w:eastAsia="新細明體" w:hAnsi="新細明體"/>
          <w:b/>
          <w:sz w:val="20"/>
          <w:szCs w:val="20"/>
        </w:rPr>
      </w:pPr>
    </w:p>
    <w:p w14:paraId="514F12E0" w14:textId="77777777" w:rsidR="00D04F62" w:rsidRPr="00E857FC" w:rsidRDefault="00D04F62" w:rsidP="00D04F62">
      <w:pPr>
        <w:spacing w:line="240" w:lineRule="atLeast"/>
        <w:jc w:val="center"/>
        <w:rPr>
          <w:rFonts w:ascii="新細明體" w:eastAsia="新細明體" w:hAnsi="新細明體"/>
          <w:b/>
          <w:sz w:val="20"/>
          <w:szCs w:val="20"/>
        </w:rPr>
      </w:pPr>
    </w:p>
    <w:p w14:paraId="61940B94" w14:textId="77777777" w:rsidR="00D04F62" w:rsidRPr="00E857FC" w:rsidRDefault="00D04F62" w:rsidP="00D04F62">
      <w:pPr>
        <w:spacing w:line="240" w:lineRule="atLeast"/>
        <w:jc w:val="center"/>
        <w:rPr>
          <w:rFonts w:ascii="新細明體" w:eastAsia="新細明體" w:hAnsi="新細明體"/>
          <w:b/>
          <w:sz w:val="20"/>
          <w:szCs w:val="20"/>
        </w:rPr>
      </w:pPr>
    </w:p>
    <w:p w14:paraId="078D1A04" w14:textId="77777777" w:rsidR="00D04F62" w:rsidRPr="00E857FC" w:rsidRDefault="00D04F62" w:rsidP="00D04F62">
      <w:pPr>
        <w:spacing w:line="240" w:lineRule="atLeast"/>
        <w:jc w:val="center"/>
        <w:rPr>
          <w:rFonts w:ascii="新細明體" w:eastAsia="新細明體" w:hAnsi="新細明體"/>
          <w:b/>
          <w:sz w:val="20"/>
          <w:szCs w:val="20"/>
        </w:rPr>
      </w:pPr>
    </w:p>
    <w:p w14:paraId="4B2BB87C" w14:textId="77777777" w:rsidR="00D04F62" w:rsidRPr="00E857FC" w:rsidRDefault="00D04F62" w:rsidP="00D04F62">
      <w:pPr>
        <w:spacing w:line="240" w:lineRule="atLeast"/>
        <w:jc w:val="center"/>
        <w:rPr>
          <w:rFonts w:ascii="新細明體" w:eastAsia="新細明體" w:hAnsi="新細明體"/>
          <w:b/>
          <w:sz w:val="20"/>
          <w:szCs w:val="20"/>
        </w:rPr>
      </w:pPr>
    </w:p>
    <w:tbl>
      <w:tblPr>
        <w:tblW w:w="0" w:type="auto"/>
        <w:tblInd w:w="1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020"/>
      </w:tblGrid>
      <w:tr w:rsidR="00D04F62" w:rsidRPr="007242EB" w14:paraId="350D9925" w14:textId="77777777" w:rsidTr="00EC0961">
        <w:trPr>
          <w:trHeight w:val="704"/>
        </w:trPr>
        <w:tc>
          <w:tcPr>
            <w:tcW w:w="7020" w:type="dxa"/>
          </w:tcPr>
          <w:p w14:paraId="67514D41" w14:textId="77777777" w:rsidR="00D04F62" w:rsidRPr="007242EB" w:rsidRDefault="00D04F62" w:rsidP="00EC0961">
            <w:pPr>
              <w:jc w:val="center"/>
              <w:rPr>
                <w:b/>
                <w:w w:val="200"/>
                <w:sz w:val="52"/>
                <w:szCs w:val="52"/>
              </w:rPr>
            </w:pPr>
            <w:r w:rsidRPr="001F59B0">
              <w:rPr>
                <w:rFonts w:hint="eastAsia"/>
                <w:b/>
                <w:spacing w:val="529"/>
                <w:kern w:val="0"/>
                <w:sz w:val="52"/>
                <w:szCs w:val="52"/>
                <w:fitText w:val="6840" w:id="-1555780859"/>
              </w:rPr>
              <w:t>買賣合約</w:t>
            </w:r>
            <w:r w:rsidRPr="001F59B0">
              <w:rPr>
                <w:rFonts w:hint="eastAsia"/>
                <w:b/>
                <w:spacing w:val="-1"/>
                <w:kern w:val="0"/>
                <w:sz w:val="52"/>
                <w:szCs w:val="52"/>
                <w:fitText w:val="6840" w:id="-1555780859"/>
              </w:rPr>
              <w:t>書</w:t>
            </w:r>
          </w:p>
        </w:tc>
      </w:tr>
    </w:tbl>
    <w:p w14:paraId="65B8F4CF" w14:textId="77777777" w:rsidR="00D04F62" w:rsidRPr="00E857FC" w:rsidRDefault="00D04F62" w:rsidP="00D04F62">
      <w:pPr>
        <w:spacing w:line="240" w:lineRule="atLeast"/>
        <w:jc w:val="center"/>
        <w:rPr>
          <w:rFonts w:ascii="新細明體" w:eastAsia="新細明體" w:hAnsi="新細明體"/>
          <w:b/>
          <w:sz w:val="20"/>
          <w:szCs w:val="20"/>
        </w:rPr>
      </w:pPr>
    </w:p>
    <w:p w14:paraId="03949746" w14:textId="77777777" w:rsidR="00D04F62" w:rsidRPr="00E857FC" w:rsidRDefault="00D04F62" w:rsidP="00D04F62">
      <w:pPr>
        <w:spacing w:line="240" w:lineRule="atLeast"/>
        <w:jc w:val="center"/>
        <w:rPr>
          <w:rFonts w:ascii="新細明體" w:eastAsia="新細明體" w:hAnsi="新細明體"/>
          <w:b/>
          <w:sz w:val="20"/>
          <w:szCs w:val="20"/>
        </w:rPr>
      </w:pPr>
    </w:p>
    <w:p w14:paraId="767C0562" w14:textId="77777777" w:rsidR="00D04F62" w:rsidRPr="00E857FC" w:rsidRDefault="00D04F62" w:rsidP="00D04F62">
      <w:pPr>
        <w:spacing w:line="240" w:lineRule="atLeast"/>
        <w:jc w:val="center"/>
        <w:rPr>
          <w:rFonts w:ascii="新細明體" w:eastAsia="新細明體" w:hAnsi="新細明體"/>
          <w:b/>
          <w:sz w:val="20"/>
          <w:szCs w:val="20"/>
        </w:rPr>
      </w:pPr>
    </w:p>
    <w:p w14:paraId="0EE78035" w14:textId="77777777" w:rsidR="00D04F62" w:rsidRPr="00E857FC" w:rsidRDefault="00D04F62" w:rsidP="00D04F62">
      <w:pPr>
        <w:spacing w:line="240" w:lineRule="atLeast"/>
        <w:jc w:val="center"/>
        <w:rPr>
          <w:rFonts w:ascii="新細明體" w:eastAsia="新細明體" w:hAnsi="新細明體"/>
          <w:b/>
          <w:sz w:val="20"/>
          <w:szCs w:val="20"/>
        </w:rPr>
      </w:pPr>
    </w:p>
    <w:p w14:paraId="622E319E" w14:textId="77777777" w:rsidR="00D04F62" w:rsidRPr="00E857FC" w:rsidRDefault="00D04F62" w:rsidP="00D04F62">
      <w:pPr>
        <w:spacing w:line="240" w:lineRule="atLeast"/>
        <w:jc w:val="center"/>
        <w:rPr>
          <w:rFonts w:ascii="新細明體" w:eastAsia="新細明體" w:hAnsi="新細明體"/>
          <w:b/>
          <w:sz w:val="20"/>
          <w:szCs w:val="20"/>
        </w:rPr>
      </w:pPr>
    </w:p>
    <w:p w14:paraId="2132555D" w14:textId="77777777" w:rsidR="00D04F62" w:rsidRPr="00E857FC" w:rsidRDefault="00D04F62" w:rsidP="00D04F62">
      <w:pPr>
        <w:spacing w:line="240" w:lineRule="atLeast"/>
        <w:jc w:val="center"/>
        <w:rPr>
          <w:rFonts w:ascii="新細明體" w:eastAsia="新細明體" w:hAnsi="新細明體"/>
          <w:b/>
          <w:sz w:val="20"/>
          <w:szCs w:val="20"/>
        </w:rPr>
      </w:pPr>
    </w:p>
    <w:p w14:paraId="230197E5" w14:textId="77777777" w:rsidR="00D04F62" w:rsidRPr="00E857FC" w:rsidRDefault="00D04F62" w:rsidP="00D04F62">
      <w:pPr>
        <w:spacing w:line="240" w:lineRule="atLeast"/>
        <w:jc w:val="center"/>
        <w:rPr>
          <w:rFonts w:ascii="新細明體" w:eastAsia="新細明體" w:hAnsi="新細明體"/>
          <w:b/>
          <w:sz w:val="20"/>
          <w:szCs w:val="20"/>
        </w:rPr>
      </w:pPr>
    </w:p>
    <w:p w14:paraId="0F2CEE22" w14:textId="77777777" w:rsidR="00D04F62" w:rsidRPr="00E857FC" w:rsidRDefault="00D04F62" w:rsidP="00D04F62">
      <w:pPr>
        <w:spacing w:line="240" w:lineRule="atLeast"/>
        <w:jc w:val="center"/>
        <w:rPr>
          <w:rFonts w:ascii="新細明體" w:eastAsia="新細明體" w:hAnsi="新細明體"/>
          <w:b/>
          <w:sz w:val="20"/>
          <w:szCs w:val="20"/>
        </w:rPr>
      </w:pPr>
    </w:p>
    <w:p w14:paraId="49B83BD5" w14:textId="77777777" w:rsidR="00D04F62" w:rsidRPr="00E857FC" w:rsidRDefault="00D04F62" w:rsidP="00D04F62">
      <w:pPr>
        <w:spacing w:line="240" w:lineRule="atLeast"/>
        <w:jc w:val="center"/>
        <w:rPr>
          <w:rFonts w:ascii="新細明體" w:eastAsia="新細明體" w:hAnsi="新細明體"/>
          <w:b/>
          <w:sz w:val="20"/>
          <w:szCs w:val="20"/>
        </w:rPr>
      </w:pPr>
    </w:p>
    <w:p w14:paraId="3BDC3E09" w14:textId="77777777" w:rsidR="00D04F62" w:rsidRPr="00E857FC" w:rsidRDefault="00D04F62" w:rsidP="00D04F62">
      <w:pPr>
        <w:spacing w:line="240" w:lineRule="atLeast"/>
        <w:jc w:val="center"/>
        <w:rPr>
          <w:rFonts w:ascii="新細明體" w:eastAsia="新細明體" w:hAnsi="新細明體"/>
          <w:b/>
          <w:sz w:val="20"/>
          <w:szCs w:val="20"/>
        </w:rPr>
      </w:pPr>
    </w:p>
    <w:p w14:paraId="0B44A914" w14:textId="77777777" w:rsidR="00D04F62" w:rsidRPr="00E857FC" w:rsidRDefault="00D04F62" w:rsidP="00D04F62">
      <w:pPr>
        <w:spacing w:line="240" w:lineRule="atLeast"/>
        <w:jc w:val="center"/>
        <w:rPr>
          <w:rFonts w:ascii="新細明體" w:eastAsia="新細明體" w:hAnsi="新細明體"/>
          <w:b/>
          <w:sz w:val="20"/>
          <w:szCs w:val="20"/>
        </w:rPr>
      </w:pPr>
    </w:p>
    <w:p w14:paraId="64171484" w14:textId="77777777" w:rsidR="00D04F62" w:rsidRPr="00E857FC" w:rsidRDefault="00D04F62" w:rsidP="00D04F62">
      <w:pPr>
        <w:spacing w:line="240" w:lineRule="atLeast"/>
        <w:jc w:val="center"/>
        <w:rPr>
          <w:rFonts w:ascii="新細明體" w:eastAsia="新細明體" w:hAnsi="新細明體"/>
          <w:b/>
          <w:sz w:val="20"/>
          <w:szCs w:val="20"/>
        </w:rPr>
      </w:pPr>
    </w:p>
    <w:p w14:paraId="647B0B41" w14:textId="77777777" w:rsidR="00D04F62" w:rsidRPr="00E857FC" w:rsidRDefault="00D04F62" w:rsidP="00D04F62">
      <w:pPr>
        <w:spacing w:line="240" w:lineRule="atLeast"/>
        <w:jc w:val="center"/>
        <w:rPr>
          <w:rFonts w:ascii="新細明體" w:eastAsia="新細明體" w:hAnsi="新細明體"/>
          <w:b/>
          <w:sz w:val="20"/>
          <w:szCs w:val="20"/>
        </w:rPr>
      </w:pPr>
    </w:p>
    <w:p w14:paraId="5F6BADC1" w14:textId="77777777" w:rsidR="00D04F62" w:rsidRPr="00E857FC" w:rsidRDefault="00D04F62" w:rsidP="00D04F62">
      <w:pPr>
        <w:spacing w:line="240" w:lineRule="atLeast"/>
        <w:jc w:val="center"/>
        <w:rPr>
          <w:rFonts w:ascii="新細明體" w:eastAsia="新細明體" w:hAnsi="新細明體"/>
          <w:b/>
          <w:sz w:val="20"/>
          <w:szCs w:val="20"/>
        </w:rPr>
      </w:pPr>
    </w:p>
    <w:p w14:paraId="40F5A998" w14:textId="77777777" w:rsidR="00D04F62" w:rsidRPr="00E857FC" w:rsidRDefault="00D04F62" w:rsidP="00D04F62">
      <w:pPr>
        <w:spacing w:line="240" w:lineRule="atLeast"/>
        <w:jc w:val="center"/>
        <w:rPr>
          <w:rFonts w:ascii="新細明體" w:eastAsia="新細明體" w:hAnsi="新細明體"/>
          <w:b/>
          <w:sz w:val="20"/>
          <w:szCs w:val="20"/>
        </w:rPr>
      </w:pPr>
    </w:p>
    <w:p w14:paraId="2B77F5F3" w14:textId="77777777" w:rsidR="00D04F62" w:rsidRPr="00E857FC" w:rsidRDefault="00D04F62" w:rsidP="00D04F62">
      <w:pPr>
        <w:spacing w:line="240" w:lineRule="atLeast"/>
        <w:jc w:val="center"/>
        <w:rPr>
          <w:rFonts w:ascii="新細明體" w:eastAsia="新細明體" w:hAnsi="新細明體"/>
          <w:b/>
          <w:sz w:val="20"/>
          <w:szCs w:val="20"/>
        </w:rPr>
      </w:pPr>
    </w:p>
    <w:p w14:paraId="080C699D" w14:textId="77777777" w:rsidR="00D04F62" w:rsidRPr="00E857FC" w:rsidRDefault="00D04F62" w:rsidP="00D04F62">
      <w:pPr>
        <w:spacing w:line="240" w:lineRule="atLeast"/>
        <w:jc w:val="center"/>
        <w:rPr>
          <w:rFonts w:ascii="新細明體" w:eastAsia="新細明體" w:hAnsi="新細明體"/>
          <w:b/>
          <w:sz w:val="20"/>
          <w:szCs w:val="20"/>
        </w:rPr>
      </w:pPr>
    </w:p>
    <w:p w14:paraId="5F3C6401" w14:textId="77777777" w:rsidR="00D04F62" w:rsidRPr="000E6B8E" w:rsidRDefault="00D04F62" w:rsidP="00D04F62">
      <w:pPr>
        <w:spacing w:line="240" w:lineRule="atLeast"/>
        <w:jc w:val="center"/>
        <w:rPr>
          <w:rFonts w:ascii="Microsoft JhengHei UI" w:eastAsia="Microsoft JhengHei UI" w:hAnsi="Microsoft JhengHei UI"/>
          <w:b/>
          <w:sz w:val="30"/>
          <w:szCs w:val="30"/>
        </w:rPr>
      </w:pPr>
      <w:r w:rsidRPr="00E857FC">
        <w:rPr>
          <w:rFonts w:ascii="新細明體" w:eastAsia="新細明體" w:hAnsi="新細明體"/>
          <w:b/>
          <w:sz w:val="20"/>
          <w:szCs w:val="20"/>
        </w:rPr>
        <w:br w:type="page"/>
      </w:r>
      <w:r w:rsidRPr="000E6B8E">
        <w:rPr>
          <w:rFonts w:ascii="Microsoft JhengHei UI" w:eastAsia="Microsoft JhengHei UI" w:hAnsi="Microsoft JhengHei UI" w:hint="eastAsia"/>
          <w:b/>
          <w:sz w:val="30"/>
          <w:szCs w:val="30"/>
        </w:rPr>
        <w:lastRenderedPageBreak/>
        <w:t>買賣合約書</w:t>
      </w:r>
    </w:p>
    <w:p w14:paraId="2AD56E81" w14:textId="77777777" w:rsidR="00D04F62" w:rsidRPr="000E6B8E" w:rsidRDefault="00D04F62" w:rsidP="00D04F62">
      <w:pPr>
        <w:spacing w:line="240" w:lineRule="atLeast"/>
        <w:rPr>
          <w:rFonts w:ascii="Microsoft JhengHei UI" w:eastAsia="Microsoft JhengHei UI" w:hAnsi="Microsoft JhengHei UI"/>
          <w:bCs/>
          <w:sz w:val="20"/>
          <w:szCs w:val="20"/>
        </w:rPr>
      </w:pPr>
    </w:p>
    <w:p w14:paraId="58FD132B"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　　　　   買方：統一超商股份有限公司                            （以下簡稱「甲方」）</w:t>
      </w:r>
    </w:p>
    <w:p w14:paraId="7FD53D52"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立合約書人</w:t>
      </w:r>
    </w:p>
    <w:p w14:paraId="329E77CA" w14:textId="3CDE0C1A"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　　　　 　賣方：</w:t>
      </w:r>
      <w:r w:rsidR="00511EC9" w:rsidRPr="000E6B8E">
        <w:rPr>
          <w:rFonts w:ascii="Microsoft JhengHei UI" w:eastAsia="Microsoft JhengHei UI" w:hAnsi="Microsoft JhengHei UI" w:hint="eastAsia"/>
          <w:bCs/>
          <w:sz w:val="20"/>
          <w:szCs w:val="20"/>
          <w:lang w:eastAsia="zh-TW"/>
        </w:rPr>
        <w:t>奕祺行銷股份有限公司</w:t>
      </w:r>
      <w:r w:rsidRPr="000E6B8E">
        <w:rPr>
          <w:rFonts w:ascii="Microsoft JhengHei UI" w:eastAsia="Microsoft JhengHei UI" w:hAnsi="Microsoft JhengHei UI" w:hint="eastAsia"/>
          <w:bCs/>
          <w:sz w:val="20"/>
          <w:szCs w:val="20"/>
          <w:lang w:eastAsia="zh-TW"/>
        </w:rPr>
        <w:t xml:space="preserve">                        </w:t>
      </w:r>
      <w:r w:rsidR="00D87EB2" w:rsidRPr="000E6B8E">
        <w:rPr>
          <w:rFonts w:ascii="Microsoft JhengHei UI" w:eastAsia="Microsoft JhengHei UI" w:hAnsi="Microsoft JhengHei UI" w:hint="eastAsia"/>
          <w:bCs/>
          <w:sz w:val="20"/>
          <w:szCs w:val="20"/>
          <w:lang w:eastAsia="zh-TW"/>
        </w:rPr>
        <w:t xml:space="preserve"> </w:t>
      </w:r>
      <w:r w:rsidR="006C7F3D" w:rsidRPr="000E6B8E">
        <w:rPr>
          <w:rFonts w:ascii="Microsoft JhengHei UI" w:eastAsia="Microsoft JhengHei UI" w:hAnsi="Microsoft JhengHei UI"/>
          <w:bCs/>
          <w:sz w:val="20"/>
          <w:szCs w:val="20"/>
          <w:lang w:eastAsia="zh-TW"/>
        </w:rPr>
        <w:t xml:space="preserve">   </w:t>
      </w:r>
      <w:r w:rsidRPr="000E6B8E">
        <w:rPr>
          <w:rFonts w:ascii="Microsoft JhengHei UI" w:eastAsia="Microsoft JhengHei UI" w:hAnsi="Microsoft JhengHei UI" w:hint="eastAsia"/>
          <w:bCs/>
          <w:sz w:val="20"/>
          <w:szCs w:val="20"/>
          <w:lang w:eastAsia="zh-TW"/>
        </w:rPr>
        <w:t xml:space="preserve">（以下簡稱「乙方」） </w:t>
      </w:r>
    </w:p>
    <w:p w14:paraId="046643BF"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6241B52D" w14:textId="70CC6580"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立合約書人為買賣 </w:t>
      </w:r>
      <w:r w:rsidR="007475CE" w:rsidRPr="00C0254F">
        <w:rPr>
          <w:rFonts w:ascii="Microsoft JhengHei UI" w:eastAsia="Microsoft JhengHei UI" w:hAnsi="Microsoft JhengHei UI"/>
          <w:bCs/>
          <w:sz w:val="20"/>
          <w:szCs w:val="20"/>
          <w:u w:val="single"/>
          <w:lang w:eastAsia="zh-TW"/>
        </w:rPr>
        <w:t>{{活動名稱}}</w:t>
      </w:r>
      <w:r w:rsidR="000E6B8E" w:rsidRPr="00C0254F">
        <w:rPr>
          <w:rFonts w:ascii="Microsoft JhengHei UI" w:eastAsia="Microsoft JhengHei UI" w:hAnsi="Microsoft JhengHei UI" w:hint="eastAsia"/>
          <w:bCs/>
          <w:sz w:val="20"/>
          <w:szCs w:val="20"/>
          <w:u w:val="single"/>
          <w:lang w:eastAsia="zh-TW"/>
        </w:rPr>
        <w:t>商品</w:t>
      </w:r>
      <w:r w:rsidR="00C0254F" w:rsidRPr="00C0254F">
        <w:rPr>
          <w:rFonts w:ascii="Microsoft JhengHei UI" w:eastAsia="Microsoft JhengHei UI" w:hAnsi="Microsoft JhengHei UI"/>
          <w:bCs/>
          <w:sz w:val="20"/>
          <w:szCs w:val="20"/>
          <w:u w:val="single"/>
          <w:lang w:eastAsia="zh-TW"/>
        </w:rPr>
        <w:t>{{品項款數}}</w:t>
      </w:r>
      <w:r w:rsidR="000E6B8E" w:rsidRPr="00C0254F">
        <w:rPr>
          <w:rFonts w:ascii="Microsoft JhengHei UI" w:eastAsia="Microsoft JhengHei UI" w:hAnsi="Microsoft JhengHei UI" w:hint="eastAsia"/>
          <w:bCs/>
          <w:sz w:val="20"/>
          <w:szCs w:val="20"/>
          <w:u w:val="single"/>
          <w:lang w:eastAsia="zh-TW"/>
        </w:rPr>
        <w:t>款</w:t>
      </w:r>
      <w:r w:rsidRPr="000E6B8E">
        <w:rPr>
          <w:rFonts w:ascii="Microsoft JhengHei UI" w:eastAsia="Microsoft JhengHei UI" w:hAnsi="Microsoft JhengHei UI" w:hint="eastAsia"/>
          <w:bCs/>
          <w:sz w:val="20"/>
          <w:szCs w:val="20"/>
          <w:lang w:eastAsia="zh-TW"/>
        </w:rPr>
        <w:t>（以下簡稱「產品」</w:t>
      </w:r>
      <w:r w:rsidRPr="000E6B8E">
        <w:rPr>
          <w:rFonts w:ascii="Microsoft JhengHei UI" w:eastAsia="Microsoft JhengHei UI" w:hAnsi="Microsoft JhengHei UI"/>
          <w:bCs/>
          <w:sz w:val="20"/>
          <w:szCs w:val="20"/>
          <w:lang w:eastAsia="zh-TW"/>
        </w:rPr>
        <w:t>）</w:t>
      </w:r>
      <w:r w:rsidRPr="000E6B8E">
        <w:rPr>
          <w:rFonts w:ascii="Microsoft JhengHei UI" w:eastAsia="Microsoft JhengHei UI" w:hAnsi="Microsoft JhengHei UI" w:hint="eastAsia"/>
          <w:bCs/>
          <w:sz w:val="20"/>
          <w:szCs w:val="20"/>
          <w:lang w:eastAsia="zh-TW"/>
        </w:rPr>
        <w:t>事，雙方茲同意</w:t>
      </w:r>
      <w:r w:rsidR="002E3365" w:rsidRPr="000E6B8E">
        <w:rPr>
          <w:rFonts w:ascii="Microsoft JhengHei UI" w:eastAsia="Microsoft JhengHei UI" w:hAnsi="Microsoft JhengHei UI" w:hint="eastAsia"/>
          <w:bCs/>
          <w:sz w:val="20"/>
          <w:szCs w:val="20"/>
          <w:lang w:eastAsia="zh-TW"/>
        </w:rPr>
        <w:t>以本賣賣合約書(以下簡稱「本合約」)約定</w:t>
      </w:r>
      <w:r w:rsidRPr="000E6B8E">
        <w:rPr>
          <w:rFonts w:ascii="Microsoft JhengHei UI" w:eastAsia="Microsoft JhengHei UI" w:hAnsi="Microsoft JhengHei UI" w:hint="eastAsia"/>
          <w:bCs/>
          <w:sz w:val="20"/>
          <w:szCs w:val="20"/>
          <w:lang w:eastAsia="zh-TW"/>
        </w:rPr>
        <w:t>條款如下：</w:t>
      </w:r>
    </w:p>
    <w:p w14:paraId="43091502" w14:textId="77777777" w:rsidR="00420F2E" w:rsidRPr="000E6B8E" w:rsidRDefault="00420F2E" w:rsidP="00D04F62">
      <w:pPr>
        <w:spacing w:line="240" w:lineRule="atLeast"/>
        <w:rPr>
          <w:rFonts w:ascii="Microsoft JhengHei UI" w:eastAsia="Microsoft JhengHei UI" w:hAnsi="Microsoft JhengHei UI"/>
          <w:bCs/>
          <w:sz w:val="20"/>
          <w:szCs w:val="20"/>
          <w:u w:val="single"/>
          <w:lang w:eastAsia="zh-TW"/>
        </w:rPr>
      </w:pPr>
    </w:p>
    <w:p w14:paraId="0E3689E3" w14:textId="77777777" w:rsidR="00D04F62" w:rsidRPr="000E6B8E" w:rsidRDefault="00D04F62" w:rsidP="00D04F62">
      <w:pPr>
        <w:spacing w:line="240" w:lineRule="atLeast"/>
        <w:rPr>
          <w:rFonts w:ascii="Microsoft JhengHei UI" w:eastAsia="Microsoft JhengHei UI" w:hAnsi="Microsoft JhengHei UI"/>
          <w:bCs/>
          <w:sz w:val="20"/>
          <w:szCs w:val="20"/>
          <w:u w:val="single"/>
          <w:lang w:eastAsia="zh-TW"/>
        </w:rPr>
      </w:pPr>
      <w:r w:rsidRPr="000E6B8E">
        <w:rPr>
          <w:rFonts w:ascii="Microsoft JhengHei UI" w:eastAsia="Microsoft JhengHei UI" w:hAnsi="Microsoft JhengHei UI" w:hint="eastAsia"/>
          <w:bCs/>
          <w:sz w:val="20"/>
          <w:szCs w:val="20"/>
          <w:lang w:eastAsia="zh-TW"/>
        </w:rPr>
        <w:t>1</w:t>
      </w:r>
      <w:r w:rsidRPr="000E6B8E">
        <w:rPr>
          <w:rFonts w:ascii="Microsoft JhengHei UI" w:eastAsia="Microsoft JhengHei UI" w:hAnsi="Microsoft JhengHei UI"/>
          <w:bCs/>
          <w:sz w:val="20"/>
          <w:szCs w:val="20"/>
          <w:lang w:eastAsia="zh-TW"/>
        </w:rPr>
        <w:t>.</w:t>
      </w:r>
      <w:r w:rsidRPr="000E6B8E">
        <w:rPr>
          <w:rFonts w:ascii="Microsoft JhengHei UI" w:eastAsia="Microsoft JhengHei UI" w:hAnsi="Microsoft JhengHei UI" w:hint="eastAsia"/>
          <w:bCs/>
          <w:sz w:val="20"/>
          <w:szCs w:val="20"/>
          <w:lang w:eastAsia="zh-TW"/>
        </w:rPr>
        <w:t>合約暨活動期間</w:t>
      </w:r>
    </w:p>
    <w:p w14:paraId="70B9B611" w14:textId="5573AB31" w:rsidR="009E702A" w:rsidRPr="000E6B8E" w:rsidRDefault="00D04F62" w:rsidP="00A37A66">
      <w:pPr>
        <w:pStyle w:val="ab"/>
        <w:numPr>
          <w:ilvl w:val="0"/>
          <w:numId w:val="14"/>
        </w:numPr>
        <w:spacing w:line="240" w:lineRule="atLeast"/>
        <w:ind w:leftChars="0" w:left="742" w:hanging="742"/>
        <w:rPr>
          <w:rFonts w:ascii="Microsoft JhengHei UI" w:eastAsia="Microsoft JhengHei UI" w:hAnsi="Microsoft JhengHei UI"/>
          <w:bCs/>
          <w:color w:val="000000" w:themeColor="text1"/>
          <w:sz w:val="20"/>
          <w:szCs w:val="20"/>
          <w:lang w:eastAsia="zh-TW"/>
        </w:rPr>
      </w:pPr>
      <w:r w:rsidRPr="000E6B8E">
        <w:rPr>
          <w:rFonts w:ascii="Microsoft JhengHei UI" w:eastAsia="Microsoft JhengHei UI" w:hAnsi="Microsoft JhengHei UI" w:hint="eastAsia"/>
          <w:bCs/>
          <w:sz w:val="20"/>
          <w:szCs w:val="20"/>
          <w:lang w:val="en-GB" w:eastAsia="zh-TW"/>
        </w:rPr>
        <w:t>甲方</w:t>
      </w:r>
      <w:r w:rsidRPr="000E6B8E">
        <w:rPr>
          <w:rFonts w:ascii="Microsoft JhengHei UI" w:eastAsia="Microsoft JhengHei UI" w:hAnsi="Microsoft JhengHei UI" w:hint="eastAsia"/>
          <w:bCs/>
          <w:sz w:val="20"/>
          <w:szCs w:val="20"/>
          <w:lang w:eastAsia="zh-TW"/>
        </w:rPr>
        <w:t>為於臺灣地區辦理促銷活動（以下簡稱「本活動」）而向乙方購買產品。本合約有效期間自簽訂本合約之日起至本活動</w:t>
      </w:r>
      <w:r w:rsidR="004A3FCC" w:rsidRPr="000E6B8E">
        <w:rPr>
          <w:rFonts w:ascii="Microsoft JhengHei UI" w:eastAsia="Microsoft JhengHei UI" w:hAnsi="Microsoft JhengHei UI" w:hint="eastAsia"/>
          <w:bCs/>
          <w:sz w:val="20"/>
          <w:szCs w:val="20"/>
          <w:lang w:eastAsia="zh-TW"/>
        </w:rPr>
        <w:t>期間</w:t>
      </w:r>
      <w:r w:rsidRPr="000E6B8E">
        <w:rPr>
          <w:rFonts w:ascii="Microsoft JhengHei UI" w:eastAsia="Microsoft JhengHei UI" w:hAnsi="Microsoft JhengHei UI" w:hint="eastAsia"/>
          <w:bCs/>
          <w:sz w:val="20"/>
          <w:szCs w:val="20"/>
          <w:lang w:eastAsia="zh-TW"/>
        </w:rPr>
        <w:t>截止日止，</w:t>
      </w:r>
      <w:r w:rsidRPr="000E6B8E">
        <w:rPr>
          <w:rFonts w:ascii="Microsoft JhengHei UI" w:eastAsia="Microsoft JhengHei UI" w:hAnsi="Microsoft JhengHei UI" w:hint="eastAsia"/>
          <w:bCs/>
          <w:color w:val="000000" w:themeColor="text1"/>
          <w:sz w:val="20"/>
          <w:szCs w:val="20"/>
          <w:lang w:eastAsia="zh-TW"/>
        </w:rPr>
        <w:t>而</w:t>
      </w:r>
      <w:r w:rsidR="004A3FCC" w:rsidRPr="000E6B8E">
        <w:rPr>
          <w:rFonts w:ascii="Microsoft JhengHei UI" w:eastAsia="Microsoft JhengHei UI" w:hAnsi="Microsoft JhengHei UI" w:hint="eastAsia"/>
          <w:bCs/>
          <w:color w:val="000000" w:themeColor="text1"/>
          <w:sz w:val="20"/>
          <w:szCs w:val="20"/>
          <w:lang w:eastAsia="zh-TW"/>
        </w:rPr>
        <w:t>本</w:t>
      </w:r>
      <w:r w:rsidRPr="000E6B8E">
        <w:rPr>
          <w:rFonts w:ascii="Microsoft JhengHei UI" w:eastAsia="Microsoft JhengHei UI" w:hAnsi="Microsoft JhengHei UI" w:hint="eastAsia"/>
          <w:bCs/>
          <w:color w:val="000000" w:themeColor="text1"/>
          <w:sz w:val="20"/>
          <w:szCs w:val="20"/>
          <w:lang w:eastAsia="zh-TW"/>
        </w:rPr>
        <w:t>活動期間</w:t>
      </w:r>
      <w:r w:rsidR="008F33A2" w:rsidRPr="000E6B8E">
        <w:rPr>
          <w:rFonts w:ascii="Microsoft JhengHei UI" w:eastAsia="Microsoft JhengHei UI" w:hAnsi="Microsoft JhengHei UI" w:hint="eastAsia"/>
          <w:bCs/>
          <w:color w:val="000000" w:themeColor="text1"/>
          <w:sz w:val="20"/>
          <w:szCs w:val="20"/>
          <w:lang w:eastAsia="zh-TW"/>
        </w:rPr>
        <w:t>原則</w:t>
      </w:r>
      <w:r w:rsidRPr="000E6B8E">
        <w:rPr>
          <w:rFonts w:ascii="Microsoft JhengHei UI" w:eastAsia="Microsoft JhengHei UI" w:hAnsi="Microsoft JhengHei UI" w:hint="eastAsia"/>
          <w:bCs/>
          <w:color w:val="000000" w:themeColor="text1"/>
          <w:sz w:val="20"/>
          <w:szCs w:val="20"/>
          <w:lang w:eastAsia="zh-TW"/>
        </w:rPr>
        <w:t>自民國（下同）</w:t>
      </w:r>
      <w:r w:rsidR="00C0254F" w:rsidRPr="00C0254F">
        <w:rPr>
          <w:rFonts w:ascii="Microsoft JhengHei UI" w:eastAsia="Microsoft JhengHei UI" w:hAnsi="Microsoft JhengHei UI"/>
          <w:bCs/>
          <w:color w:val="000000" w:themeColor="text1"/>
          <w:sz w:val="20"/>
          <w:szCs w:val="20"/>
          <w:u w:val="single"/>
          <w:lang w:eastAsia="zh-TW"/>
        </w:rPr>
        <w:t>{{活動年}}</w:t>
      </w:r>
      <w:r w:rsidR="00E4266F" w:rsidRPr="00C0254F">
        <w:rPr>
          <w:rFonts w:ascii="Microsoft JhengHei UI" w:eastAsia="Microsoft JhengHei UI" w:hAnsi="Microsoft JhengHei UI" w:hint="eastAsia"/>
          <w:bCs/>
          <w:color w:val="000000" w:themeColor="text1"/>
          <w:sz w:val="20"/>
          <w:szCs w:val="20"/>
          <w:u w:val="single"/>
          <w:lang w:eastAsia="zh-TW"/>
        </w:rPr>
        <w:t>年</w:t>
      </w:r>
      <w:r w:rsidR="00DB711D" w:rsidRPr="00DB711D">
        <w:rPr>
          <w:rFonts w:ascii="Microsoft JhengHei UI" w:eastAsia="Microsoft JhengHei UI" w:hAnsi="Microsoft JhengHei UI"/>
          <w:bCs/>
          <w:color w:val="000000" w:themeColor="text1"/>
          <w:sz w:val="20"/>
          <w:szCs w:val="20"/>
          <w:u w:val="single"/>
          <w:lang w:eastAsia="zh-TW"/>
        </w:rPr>
        <w:t>{{活動月}}</w:t>
      </w:r>
      <w:r w:rsidR="00E4266F" w:rsidRPr="00C0254F">
        <w:rPr>
          <w:rFonts w:ascii="Microsoft JhengHei UI" w:eastAsia="Microsoft JhengHei UI" w:hAnsi="Microsoft JhengHei UI" w:hint="eastAsia"/>
          <w:bCs/>
          <w:color w:val="000000" w:themeColor="text1"/>
          <w:sz w:val="20"/>
          <w:szCs w:val="20"/>
          <w:u w:val="single"/>
          <w:lang w:eastAsia="zh-TW"/>
        </w:rPr>
        <w:t>月</w:t>
      </w:r>
      <w:r w:rsidR="00DB711D" w:rsidRPr="00DB711D">
        <w:rPr>
          <w:rFonts w:ascii="Microsoft JhengHei UI" w:eastAsia="Microsoft JhengHei UI" w:hAnsi="Microsoft JhengHei UI"/>
          <w:bCs/>
          <w:color w:val="000000" w:themeColor="text1"/>
          <w:sz w:val="20"/>
          <w:szCs w:val="20"/>
          <w:u w:val="single"/>
          <w:lang w:eastAsia="zh-TW"/>
        </w:rPr>
        <w:t>{{活動日}}</w:t>
      </w:r>
      <w:r w:rsidR="00E4266F" w:rsidRPr="00C0254F">
        <w:rPr>
          <w:rFonts w:ascii="Microsoft JhengHei UI" w:eastAsia="Microsoft JhengHei UI" w:hAnsi="Microsoft JhengHei UI" w:hint="eastAsia"/>
          <w:bCs/>
          <w:color w:val="000000" w:themeColor="text1"/>
          <w:sz w:val="20"/>
          <w:szCs w:val="20"/>
          <w:u w:val="single"/>
          <w:lang w:eastAsia="zh-TW"/>
        </w:rPr>
        <w:t>日</w:t>
      </w:r>
      <w:r w:rsidR="00E4266F" w:rsidRPr="00C0254F">
        <w:rPr>
          <w:rFonts w:ascii="Microsoft JhengHei UI" w:eastAsia="Microsoft JhengHei UI" w:hAnsi="Microsoft JhengHei UI"/>
          <w:bCs/>
          <w:color w:val="000000" w:themeColor="text1"/>
          <w:sz w:val="20"/>
          <w:szCs w:val="20"/>
          <w:u w:val="single"/>
          <w:lang w:eastAsia="zh-TW"/>
        </w:rPr>
        <w:t>00</w:t>
      </w:r>
      <w:r w:rsidR="00E4266F" w:rsidRPr="00C0254F">
        <w:rPr>
          <w:rFonts w:ascii="Microsoft JhengHei UI" w:eastAsia="Microsoft JhengHei UI" w:hAnsi="Microsoft JhengHei UI" w:hint="eastAsia"/>
          <w:bCs/>
          <w:color w:val="000000" w:themeColor="text1"/>
          <w:sz w:val="20"/>
          <w:szCs w:val="20"/>
          <w:u w:val="single"/>
          <w:lang w:eastAsia="zh-TW"/>
        </w:rPr>
        <w:t>時</w:t>
      </w:r>
      <w:r w:rsidR="00E4266F" w:rsidRPr="00C0254F">
        <w:rPr>
          <w:rFonts w:ascii="Microsoft JhengHei UI" w:eastAsia="Microsoft JhengHei UI" w:hAnsi="Microsoft JhengHei UI"/>
          <w:bCs/>
          <w:color w:val="000000" w:themeColor="text1"/>
          <w:sz w:val="20"/>
          <w:szCs w:val="20"/>
          <w:u w:val="single"/>
          <w:lang w:eastAsia="zh-TW"/>
        </w:rPr>
        <w:t>00</w:t>
      </w:r>
      <w:r w:rsidR="00E4266F" w:rsidRPr="00C0254F">
        <w:rPr>
          <w:rFonts w:ascii="Microsoft JhengHei UI" w:eastAsia="Microsoft JhengHei UI" w:hAnsi="Microsoft JhengHei UI" w:hint="eastAsia"/>
          <w:bCs/>
          <w:color w:val="000000" w:themeColor="text1"/>
          <w:sz w:val="20"/>
          <w:szCs w:val="20"/>
          <w:u w:val="single"/>
          <w:lang w:eastAsia="zh-TW"/>
        </w:rPr>
        <w:t>分起</w:t>
      </w:r>
      <w:r w:rsidR="008F33A2" w:rsidRPr="00C0254F">
        <w:rPr>
          <w:rFonts w:ascii="Microsoft JhengHei UI" w:eastAsia="Microsoft JhengHei UI" w:hAnsi="Microsoft JhengHei UI" w:hint="eastAsia"/>
          <w:bCs/>
          <w:color w:val="000000" w:themeColor="text1"/>
          <w:sz w:val="20"/>
          <w:szCs w:val="20"/>
          <w:lang w:eastAsia="zh-TW"/>
        </w:rPr>
        <w:t>三個月</w:t>
      </w:r>
      <w:r w:rsidRPr="00C0254F">
        <w:rPr>
          <w:rFonts w:ascii="Microsoft JhengHei UI" w:eastAsia="Microsoft JhengHei UI" w:hAnsi="Microsoft JhengHei UI" w:hint="eastAsia"/>
          <w:bCs/>
          <w:color w:val="000000" w:themeColor="text1"/>
          <w:sz w:val="20"/>
          <w:szCs w:val="20"/>
          <w:lang w:eastAsia="zh-TW"/>
        </w:rPr>
        <w:t>，</w:t>
      </w:r>
      <w:r w:rsidR="009E702A" w:rsidRPr="00C0254F">
        <w:rPr>
          <w:rFonts w:ascii="Microsoft JhengHei UI" w:eastAsia="Microsoft JhengHei UI" w:hAnsi="Microsoft JhengHei UI" w:hint="eastAsia"/>
          <w:bCs/>
          <w:color w:val="000000" w:themeColor="text1"/>
          <w:sz w:val="20"/>
          <w:szCs w:val="20"/>
          <w:lang w:eastAsia="zh-TW"/>
        </w:rPr>
        <w:t>實際活動檔期</w:t>
      </w:r>
      <w:r w:rsidR="008F33A2" w:rsidRPr="00C0254F">
        <w:rPr>
          <w:rFonts w:ascii="Microsoft JhengHei UI" w:eastAsia="Microsoft JhengHei UI" w:hAnsi="Microsoft JhengHei UI" w:hint="eastAsia"/>
          <w:bCs/>
          <w:color w:val="000000" w:themeColor="text1"/>
          <w:sz w:val="20"/>
          <w:szCs w:val="20"/>
          <w:lang w:eastAsia="zh-TW"/>
        </w:rPr>
        <w:t>以甲方最終執行之時間</w:t>
      </w:r>
      <w:r w:rsidR="009E702A" w:rsidRPr="00C0254F">
        <w:rPr>
          <w:rFonts w:ascii="Microsoft JhengHei UI" w:eastAsia="Microsoft JhengHei UI" w:hAnsi="Microsoft JhengHei UI" w:hint="eastAsia"/>
          <w:bCs/>
          <w:color w:val="000000" w:themeColor="text1"/>
          <w:sz w:val="20"/>
          <w:szCs w:val="20"/>
          <w:lang w:eastAsia="zh-TW"/>
        </w:rPr>
        <w:t>為準</w:t>
      </w:r>
      <w:r w:rsidR="00EF0740" w:rsidRPr="000E6B8E">
        <w:rPr>
          <w:rFonts w:ascii="Microsoft JhengHei UI" w:eastAsia="Microsoft JhengHei UI" w:hAnsi="Microsoft JhengHei UI" w:hint="eastAsia"/>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甲方保留調整本活動期間之權利</w:t>
      </w:r>
      <w:r w:rsidR="004A3FCC" w:rsidRPr="000E6B8E">
        <w:rPr>
          <w:rFonts w:ascii="Microsoft JhengHei UI" w:eastAsia="Microsoft JhengHei UI" w:hAnsi="Microsoft JhengHei UI" w:hint="eastAsia"/>
          <w:bCs/>
          <w:color w:val="000000" w:themeColor="text1"/>
          <w:sz w:val="20"/>
          <w:szCs w:val="20"/>
          <w:lang w:eastAsia="zh-TW"/>
        </w:rPr>
        <w:t>，乙方</w:t>
      </w:r>
      <w:r w:rsidR="008F33A2" w:rsidRPr="000E6B8E">
        <w:rPr>
          <w:rFonts w:ascii="Microsoft JhengHei UI" w:eastAsia="Microsoft JhengHei UI" w:hAnsi="Microsoft JhengHei UI" w:hint="eastAsia"/>
          <w:bCs/>
          <w:color w:val="000000" w:themeColor="text1"/>
          <w:sz w:val="20"/>
          <w:szCs w:val="20"/>
          <w:lang w:eastAsia="zh-TW"/>
        </w:rPr>
        <w:t>同意</w:t>
      </w:r>
      <w:r w:rsidR="004A3FCC" w:rsidRPr="000E6B8E">
        <w:rPr>
          <w:rFonts w:ascii="Microsoft JhengHei UI" w:eastAsia="Microsoft JhengHei UI" w:hAnsi="Microsoft JhengHei UI" w:hint="eastAsia"/>
          <w:bCs/>
          <w:color w:val="000000" w:themeColor="text1"/>
          <w:sz w:val="20"/>
          <w:szCs w:val="20"/>
          <w:lang w:eastAsia="zh-TW"/>
        </w:rPr>
        <w:t>無條件配合調整</w:t>
      </w:r>
      <w:r w:rsidRPr="000E6B8E">
        <w:rPr>
          <w:rFonts w:ascii="Microsoft JhengHei UI" w:eastAsia="Microsoft JhengHei UI" w:hAnsi="Microsoft JhengHei UI" w:hint="eastAsia"/>
          <w:bCs/>
          <w:color w:val="000000" w:themeColor="text1"/>
          <w:sz w:val="20"/>
          <w:szCs w:val="20"/>
          <w:lang w:eastAsia="zh-TW"/>
        </w:rPr>
        <w:t>。</w:t>
      </w:r>
    </w:p>
    <w:p w14:paraId="0B6426DF" w14:textId="6B3F0261" w:rsidR="00420F2E" w:rsidRPr="000E6B8E" w:rsidRDefault="009E702A" w:rsidP="00A37A66">
      <w:pPr>
        <w:pStyle w:val="ab"/>
        <w:numPr>
          <w:ilvl w:val="0"/>
          <w:numId w:val="14"/>
        </w:numPr>
        <w:spacing w:line="240" w:lineRule="atLeast"/>
        <w:ind w:leftChars="0" w:left="742" w:hanging="742"/>
        <w:rPr>
          <w:rFonts w:ascii="Microsoft JhengHei UI" w:eastAsia="Microsoft JhengHei UI" w:hAnsi="Microsoft JhengHei UI"/>
          <w:bCs/>
          <w:color w:val="000000" w:themeColor="text1"/>
          <w:sz w:val="20"/>
          <w:szCs w:val="20"/>
          <w:lang w:eastAsia="zh-TW"/>
        </w:rPr>
      </w:pPr>
      <w:r w:rsidRPr="000E6B8E">
        <w:rPr>
          <w:rFonts w:ascii="Microsoft JhengHei UI" w:eastAsia="Microsoft JhengHei UI" w:hAnsi="Microsoft JhengHei UI" w:hint="eastAsia"/>
          <w:bCs/>
          <w:color w:val="000000" w:themeColor="text1"/>
          <w:sz w:val="20"/>
          <w:szCs w:val="20"/>
          <w:lang w:eastAsia="zh-TW"/>
        </w:rPr>
        <w:t>除另有規定外，涉及期間計算者，均</w:t>
      </w:r>
      <w:r w:rsidR="00EF0740" w:rsidRPr="000E6B8E">
        <w:rPr>
          <w:rFonts w:ascii="Microsoft JhengHei UI" w:eastAsia="Microsoft JhengHei UI" w:hAnsi="Microsoft JhengHei UI" w:hint="eastAsia"/>
          <w:bCs/>
          <w:color w:val="000000" w:themeColor="text1"/>
          <w:sz w:val="20"/>
          <w:szCs w:val="20"/>
          <w:lang w:eastAsia="zh-TW"/>
        </w:rPr>
        <w:t>以</w:t>
      </w:r>
      <w:r w:rsidR="00EF0740" w:rsidRPr="000E6B8E">
        <w:rPr>
          <w:rFonts w:ascii="Microsoft JhengHei UI" w:eastAsia="Microsoft JhengHei UI" w:hAnsi="Microsoft JhengHei UI"/>
          <w:bCs/>
          <w:color w:val="000000" w:themeColor="text1"/>
          <w:sz w:val="20"/>
          <w:szCs w:val="20"/>
          <w:lang w:eastAsia="zh-TW"/>
        </w:rPr>
        <w:t>GMT+8</w:t>
      </w:r>
      <w:r w:rsidR="00EF0740" w:rsidRPr="000E6B8E">
        <w:rPr>
          <w:rFonts w:ascii="Microsoft JhengHei UI" w:eastAsia="Microsoft JhengHei UI" w:hAnsi="Microsoft JhengHei UI" w:hint="eastAsia"/>
          <w:bCs/>
          <w:color w:val="000000" w:themeColor="text1"/>
          <w:sz w:val="20"/>
          <w:szCs w:val="20"/>
          <w:lang w:eastAsia="zh-TW"/>
        </w:rPr>
        <w:t>之時區為認定基準，並</w:t>
      </w:r>
      <w:r w:rsidRPr="000E6B8E">
        <w:rPr>
          <w:rFonts w:ascii="Microsoft JhengHei UI" w:eastAsia="Microsoft JhengHei UI" w:hAnsi="Microsoft JhengHei UI" w:hint="eastAsia"/>
          <w:bCs/>
          <w:color w:val="000000" w:themeColor="text1"/>
          <w:sz w:val="20"/>
          <w:szCs w:val="20"/>
          <w:lang w:eastAsia="zh-TW"/>
        </w:rPr>
        <w:t>以該期間末日</w:t>
      </w:r>
      <w:r w:rsidRPr="000E6B8E">
        <w:rPr>
          <w:rFonts w:ascii="Microsoft JhengHei UI" w:eastAsia="Microsoft JhengHei UI" w:hAnsi="Microsoft JhengHei UI"/>
          <w:bCs/>
          <w:color w:val="000000" w:themeColor="text1"/>
          <w:sz w:val="20"/>
          <w:szCs w:val="20"/>
          <w:lang w:eastAsia="zh-TW"/>
        </w:rPr>
        <w:t>24</w:t>
      </w:r>
      <w:r w:rsidRPr="000E6B8E">
        <w:rPr>
          <w:rFonts w:ascii="Microsoft JhengHei UI" w:eastAsia="Microsoft JhengHei UI" w:hAnsi="Microsoft JhengHei UI" w:hint="eastAsia"/>
          <w:bCs/>
          <w:color w:val="000000" w:themeColor="text1"/>
          <w:sz w:val="20"/>
          <w:szCs w:val="20"/>
          <w:lang w:eastAsia="zh-TW"/>
        </w:rPr>
        <w:t>時</w:t>
      </w:r>
      <w:r w:rsidRPr="000E6B8E">
        <w:rPr>
          <w:rFonts w:ascii="Microsoft JhengHei UI" w:eastAsia="Microsoft JhengHei UI" w:hAnsi="Microsoft JhengHei UI"/>
          <w:bCs/>
          <w:color w:val="000000" w:themeColor="text1"/>
          <w:sz w:val="20"/>
          <w:szCs w:val="20"/>
          <w:lang w:eastAsia="zh-TW"/>
        </w:rPr>
        <w:t>00</w:t>
      </w:r>
      <w:r w:rsidRPr="000E6B8E">
        <w:rPr>
          <w:rFonts w:ascii="Microsoft JhengHei UI" w:eastAsia="Microsoft JhengHei UI" w:hAnsi="Microsoft JhengHei UI" w:hint="eastAsia"/>
          <w:bCs/>
          <w:color w:val="000000" w:themeColor="text1"/>
          <w:sz w:val="20"/>
          <w:szCs w:val="20"/>
          <w:lang w:eastAsia="zh-TW"/>
        </w:rPr>
        <w:t>分，為期間之終止。</w:t>
      </w:r>
    </w:p>
    <w:p w14:paraId="6278B750" w14:textId="77777777" w:rsidR="009E702A" w:rsidRPr="000E6B8E" w:rsidRDefault="009E702A" w:rsidP="00D04F62">
      <w:pPr>
        <w:spacing w:line="240" w:lineRule="atLeast"/>
        <w:rPr>
          <w:rFonts w:ascii="Microsoft JhengHei UI" w:eastAsia="Microsoft JhengHei UI" w:hAnsi="Microsoft JhengHei UI"/>
          <w:bCs/>
          <w:color w:val="000000" w:themeColor="text1"/>
          <w:sz w:val="20"/>
          <w:szCs w:val="20"/>
          <w:lang w:eastAsia="zh-TW"/>
        </w:rPr>
      </w:pPr>
    </w:p>
    <w:p w14:paraId="526BF979" w14:textId="77777777" w:rsidR="00D04F62" w:rsidRPr="000E6B8E" w:rsidRDefault="00D04F62" w:rsidP="00D04F62">
      <w:pPr>
        <w:spacing w:line="240" w:lineRule="atLeast"/>
        <w:rPr>
          <w:rFonts w:ascii="Microsoft JhengHei UI" w:eastAsia="Microsoft JhengHei UI" w:hAnsi="Microsoft JhengHei UI"/>
          <w:bCs/>
          <w:sz w:val="20"/>
          <w:szCs w:val="20"/>
          <w:u w:val="single"/>
          <w:lang w:eastAsia="zh-TW"/>
        </w:rPr>
      </w:pPr>
      <w:r w:rsidRPr="000E6B8E">
        <w:rPr>
          <w:rFonts w:ascii="Microsoft JhengHei UI" w:eastAsia="Microsoft JhengHei UI" w:hAnsi="Microsoft JhengHei UI" w:hint="eastAsia"/>
          <w:bCs/>
          <w:sz w:val="20"/>
          <w:szCs w:val="20"/>
          <w:lang w:eastAsia="zh-TW"/>
        </w:rPr>
        <w:t>2</w:t>
      </w:r>
      <w:r w:rsidRPr="000E6B8E">
        <w:rPr>
          <w:rFonts w:ascii="Microsoft JhengHei UI" w:eastAsia="Microsoft JhengHei UI" w:hAnsi="Microsoft JhengHei UI"/>
          <w:bCs/>
          <w:sz w:val="20"/>
          <w:szCs w:val="20"/>
          <w:lang w:eastAsia="zh-TW"/>
        </w:rPr>
        <w:t>.</w:t>
      </w:r>
      <w:r w:rsidRPr="000E6B8E">
        <w:rPr>
          <w:rFonts w:ascii="Microsoft JhengHei UI" w:eastAsia="Microsoft JhengHei UI" w:hAnsi="Microsoft JhengHei UI" w:hint="eastAsia"/>
          <w:bCs/>
          <w:sz w:val="20"/>
          <w:szCs w:val="20"/>
          <w:lang w:eastAsia="zh-TW"/>
        </w:rPr>
        <w:t>合約總價及付款辦法</w:t>
      </w:r>
    </w:p>
    <w:p w14:paraId="134E8627" w14:textId="5C87FFE8" w:rsidR="00D04F62" w:rsidRPr="000E6B8E" w:rsidRDefault="00D04F62" w:rsidP="00D04F62">
      <w:pPr>
        <w:numPr>
          <w:ilvl w:val="0"/>
          <w:numId w:val="8"/>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本合約最低採購金額為總價新臺幣（下同）</w:t>
      </w:r>
      <w:r w:rsidR="00DB711D" w:rsidRPr="00DB711D">
        <w:rPr>
          <w:rFonts w:ascii="Microsoft JhengHei UI" w:eastAsia="Microsoft JhengHei UI" w:hAnsi="Microsoft JhengHei UI"/>
          <w:bCs/>
          <w:sz w:val="20"/>
          <w:szCs w:val="20"/>
          <w:u w:val="single"/>
          <w:lang w:eastAsia="zh-TW"/>
        </w:rPr>
        <w:t>{{總金額}}</w:t>
      </w:r>
      <w:r w:rsidRPr="000E6B8E">
        <w:rPr>
          <w:rFonts w:ascii="Microsoft JhengHei UI" w:eastAsia="Microsoft JhengHei UI" w:hAnsi="Microsoft JhengHei UI" w:hint="eastAsia"/>
          <w:bCs/>
          <w:sz w:val="20"/>
          <w:szCs w:val="20"/>
          <w:u w:val="single"/>
          <w:lang w:eastAsia="zh-TW"/>
        </w:rPr>
        <w:t>元整</w:t>
      </w:r>
      <w:r w:rsidRPr="000E6B8E">
        <w:rPr>
          <w:rFonts w:ascii="Microsoft JhengHei UI" w:eastAsia="Microsoft JhengHei UI" w:hAnsi="Microsoft JhengHei UI" w:hint="eastAsia"/>
          <w:bCs/>
          <w:sz w:val="20"/>
          <w:szCs w:val="20"/>
          <w:lang w:eastAsia="zh-TW"/>
        </w:rPr>
        <w:t>（含稅）。</w:t>
      </w:r>
    </w:p>
    <w:p w14:paraId="467D4EEC" w14:textId="77777777" w:rsidR="00D04F62" w:rsidRPr="000E6B8E" w:rsidRDefault="00D04F62" w:rsidP="00D04F62">
      <w:pPr>
        <w:numPr>
          <w:ilvl w:val="0"/>
          <w:numId w:val="8"/>
        </w:numPr>
        <w:spacing w:line="240" w:lineRule="atLeast"/>
        <w:rPr>
          <w:rFonts w:ascii="Microsoft JhengHei UI" w:eastAsia="Microsoft JhengHei UI" w:hAnsi="Microsoft JhengHei UI"/>
          <w:b/>
          <w:bCs/>
          <w:sz w:val="20"/>
          <w:szCs w:val="20"/>
          <w:lang w:eastAsia="zh-TW"/>
        </w:rPr>
      </w:pPr>
      <w:r w:rsidRPr="000E6B8E">
        <w:rPr>
          <w:rFonts w:ascii="Microsoft JhengHei UI" w:eastAsia="Microsoft JhengHei UI" w:hAnsi="Microsoft JhengHei UI" w:hint="eastAsia"/>
          <w:bCs/>
          <w:sz w:val="20"/>
          <w:szCs w:val="20"/>
          <w:lang w:eastAsia="zh-TW"/>
        </w:rPr>
        <w:t>以上價格包括產品設計、開模費、包裝盒印刷、運送至大智通倉儲（地址為</w:t>
      </w:r>
      <w:r w:rsidRPr="000E6B8E">
        <w:rPr>
          <w:rFonts w:ascii="Microsoft JhengHei UI" w:eastAsia="Microsoft JhengHei UI" w:hAnsi="Microsoft JhengHei UI" w:hint="eastAsia"/>
          <w:bCs/>
          <w:color w:val="000000" w:themeColor="text1"/>
          <w:sz w:val="20"/>
          <w:szCs w:val="20"/>
          <w:lang w:eastAsia="zh-TW"/>
        </w:rPr>
        <w:t>桃園市楊梅區青年路2段269</w:t>
      </w:r>
      <w:r w:rsidRPr="000E6B8E">
        <w:rPr>
          <w:rFonts w:ascii="Microsoft JhengHei UI" w:eastAsia="Microsoft JhengHei UI" w:hAnsi="Microsoft JhengHei UI" w:hint="eastAsia"/>
          <w:bCs/>
          <w:sz w:val="20"/>
          <w:szCs w:val="20"/>
          <w:lang w:eastAsia="zh-TW"/>
        </w:rPr>
        <w:t>號）費用及商品檢驗費。【甲方需派人收貨、拆櫃、卸貨】</w:t>
      </w:r>
    </w:p>
    <w:p w14:paraId="50499BE2" w14:textId="0332C3E2" w:rsidR="00D04F62" w:rsidRPr="000E6B8E" w:rsidRDefault="00D04F62" w:rsidP="00D04F62">
      <w:pPr>
        <w:numPr>
          <w:ilvl w:val="0"/>
          <w:numId w:val="8"/>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甲方應於收到每批產品時，就包裝外觀及數量進行確認，於商品入倉且收到乙方開立發票後，</w:t>
      </w:r>
      <w:r w:rsidR="003E53C9" w:rsidRPr="000E6B8E">
        <w:rPr>
          <w:rFonts w:ascii="Microsoft JhengHei UI" w:eastAsia="Microsoft JhengHei UI" w:hAnsi="Microsoft JhengHei UI" w:hint="eastAsia"/>
          <w:bCs/>
          <w:color w:val="000000" w:themeColor="text1"/>
          <w:sz w:val="20"/>
          <w:szCs w:val="20"/>
          <w:lang w:eastAsia="zh-TW"/>
        </w:rPr>
        <w:t>月結</w:t>
      </w:r>
      <w:r w:rsidR="00511EC9" w:rsidRPr="000E6B8E">
        <w:rPr>
          <w:rFonts w:ascii="Microsoft JhengHei UI" w:eastAsia="Microsoft JhengHei UI" w:hAnsi="Microsoft JhengHei UI" w:hint="eastAsia"/>
          <w:bCs/>
          <w:color w:val="000000" w:themeColor="text1"/>
          <w:sz w:val="20"/>
          <w:szCs w:val="20"/>
          <w:u w:val="single"/>
          <w:lang w:eastAsia="zh-TW"/>
        </w:rPr>
        <w:t>10</w:t>
      </w:r>
      <w:r w:rsidRPr="000E6B8E">
        <w:rPr>
          <w:rFonts w:ascii="Microsoft JhengHei UI" w:eastAsia="Microsoft JhengHei UI" w:hAnsi="Microsoft JhengHei UI" w:hint="eastAsia"/>
          <w:bCs/>
          <w:color w:val="000000" w:themeColor="text1"/>
          <w:sz w:val="20"/>
          <w:szCs w:val="20"/>
          <w:lang w:eastAsia="zh-TW"/>
        </w:rPr>
        <w:t>日</w:t>
      </w:r>
      <w:r w:rsidRPr="000E6B8E">
        <w:rPr>
          <w:rFonts w:ascii="Microsoft JhengHei UI" w:eastAsia="Microsoft JhengHei UI" w:hAnsi="Microsoft JhengHei UI" w:hint="eastAsia"/>
          <w:bCs/>
          <w:sz w:val="20"/>
          <w:szCs w:val="20"/>
          <w:lang w:eastAsia="zh-TW"/>
        </w:rPr>
        <w:t>內將貨款電匯至乙方指定銀行戶頭。惟最後一批產品（出貨編號視情況而定）收受後，甲方得保留該筆貨款之百分之10，直到本活動結束後扣除乙方應付費用後，將餘額給付乙方。</w:t>
      </w:r>
    </w:p>
    <w:p w14:paraId="5FC50BE8" w14:textId="6AF0464E" w:rsidR="00A01DE8" w:rsidRPr="000E6B8E" w:rsidRDefault="00D04F62" w:rsidP="005D2603">
      <w:pPr>
        <w:numPr>
          <w:ilvl w:val="0"/>
          <w:numId w:val="8"/>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sz w:val="20"/>
          <w:szCs w:val="20"/>
          <w:lang w:eastAsia="zh-TW"/>
        </w:rPr>
        <w:t>本合約簽訂後，乙方業依甲方需求備貨完成，甲方不得以任何理由取消全部或部分訂貨，若有違反，仍應依本約所議定價額付款</w:t>
      </w:r>
      <w:r w:rsidRPr="000E6B8E">
        <w:rPr>
          <w:rFonts w:ascii="Microsoft JhengHei UI" w:eastAsia="Microsoft JhengHei UI" w:hAnsi="Microsoft JhengHei UI" w:hint="eastAsia"/>
          <w:bCs/>
          <w:sz w:val="20"/>
          <w:szCs w:val="20"/>
          <w:lang w:eastAsia="zh-TW"/>
        </w:rPr>
        <w:t>。</w:t>
      </w:r>
    </w:p>
    <w:p w14:paraId="3A4A7C0E" w14:textId="77777777" w:rsidR="00420F2E" w:rsidRPr="000E6B8E" w:rsidRDefault="00420F2E" w:rsidP="00D04F62">
      <w:pPr>
        <w:spacing w:line="240" w:lineRule="atLeast"/>
        <w:rPr>
          <w:rFonts w:ascii="Microsoft JhengHei UI" w:eastAsia="Microsoft JhengHei UI" w:hAnsi="Microsoft JhengHei UI"/>
          <w:bCs/>
          <w:sz w:val="20"/>
          <w:szCs w:val="20"/>
          <w:lang w:eastAsia="zh-TW"/>
        </w:rPr>
      </w:pPr>
    </w:p>
    <w:p w14:paraId="6850AE33" w14:textId="605F1236" w:rsidR="00D04F62" w:rsidRPr="000E6B8E" w:rsidRDefault="00D04F62" w:rsidP="00D04F62">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3</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 xml:space="preserve"> 買賣標的物及單價</w:t>
      </w:r>
    </w:p>
    <w:p w14:paraId="7A37B842" w14:textId="77777777" w:rsidR="00D04F62" w:rsidRPr="000E6B8E" w:rsidRDefault="00D04F62" w:rsidP="00D04F62">
      <w:pPr>
        <w:numPr>
          <w:ilvl w:val="0"/>
          <w:numId w:val="5"/>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乙方應交付之產品名稱、規格、總數量及單價如下表所示，後續如增加數量同下表所列比例增加。</w:t>
      </w:r>
    </w:p>
    <w:tbl>
      <w:tblPr>
        <w:tblW w:w="863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28" w:type="dxa"/>
          <w:right w:w="28" w:type="dxa"/>
        </w:tblCellMar>
        <w:tblLook w:val="04A0" w:firstRow="1" w:lastRow="0" w:firstColumn="1" w:lastColumn="0" w:noHBand="0" w:noVBand="1"/>
      </w:tblPr>
      <w:tblGrid>
        <w:gridCol w:w="4101"/>
        <w:gridCol w:w="1276"/>
        <w:gridCol w:w="1417"/>
        <w:gridCol w:w="1843"/>
      </w:tblGrid>
      <w:tr w:rsidR="00DB711D" w:rsidRPr="000E6B8E" w14:paraId="7927DDB3" w14:textId="77777777" w:rsidTr="0008155F">
        <w:trPr>
          <w:trHeight w:val="666"/>
        </w:trPr>
        <w:tc>
          <w:tcPr>
            <w:tcW w:w="4101" w:type="dxa"/>
            <w:vAlign w:val="center"/>
            <w:hideMark/>
          </w:tcPr>
          <w:p w14:paraId="24B4E3F1" w14:textId="77777777" w:rsidR="00DB711D" w:rsidRPr="000E6B8E" w:rsidRDefault="00DB711D" w:rsidP="00EB237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商品名稱</w:t>
            </w:r>
          </w:p>
        </w:tc>
        <w:tc>
          <w:tcPr>
            <w:tcW w:w="1276" w:type="dxa"/>
            <w:vAlign w:val="center"/>
            <w:hideMark/>
          </w:tcPr>
          <w:p w14:paraId="4A995271" w14:textId="77777777" w:rsidR="00DB711D" w:rsidRPr="000E6B8E" w:rsidRDefault="00DB711D" w:rsidP="00EB237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數量</w:t>
            </w:r>
          </w:p>
        </w:tc>
        <w:tc>
          <w:tcPr>
            <w:tcW w:w="1417" w:type="dxa"/>
            <w:vAlign w:val="center"/>
            <w:hideMark/>
          </w:tcPr>
          <w:p w14:paraId="1D41BFED" w14:textId="77777777" w:rsidR="00DB711D" w:rsidRPr="000E6B8E" w:rsidRDefault="00DB711D" w:rsidP="00EB237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單價未稅</w:t>
            </w:r>
          </w:p>
          <w:p w14:paraId="76FC943C" w14:textId="7E6CB6E5" w:rsidR="00DB711D" w:rsidRPr="000E6B8E" w:rsidRDefault="00DB711D" w:rsidP="00EB237D">
            <w:pPr>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olor w:val="000000"/>
                <w:kern w:val="0"/>
                <w:sz w:val="20"/>
                <w:szCs w:val="20"/>
                <w:lang w:eastAsia="zh-TW"/>
              </w:rPr>
              <w:t>(</w:t>
            </w:r>
            <w:r w:rsidRPr="000E6B8E">
              <w:rPr>
                <w:rFonts w:ascii="Microsoft JhengHei UI" w:eastAsia="Microsoft JhengHei UI" w:hAnsi="Microsoft JhengHei UI" w:hint="eastAsia"/>
                <w:color w:val="000000"/>
                <w:kern w:val="0"/>
                <w:sz w:val="20"/>
                <w:szCs w:val="20"/>
                <w:lang w:eastAsia="zh-TW"/>
              </w:rPr>
              <w:t>新臺幣</w:t>
            </w:r>
            <w:r w:rsidRPr="000E6B8E">
              <w:rPr>
                <w:rFonts w:ascii="Microsoft JhengHei UI" w:eastAsia="Microsoft JhengHei UI" w:hAnsi="Microsoft JhengHei UI"/>
                <w:color w:val="000000"/>
                <w:kern w:val="0"/>
                <w:sz w:val="20"/>
                <w:szCs w:val="20"/>
                <w:lang w:eastAsia="zh-TW"/>
              </w:rPr>
              <w:t>)</w:t>
            </w:r>
          </w:p>
        </w:tc>
        <w:tc>
          <w:tcPr>
            <w:tcW w:w="1843" w:type="dxa"/>
            <w:vAlign w:val="center"/>
            <w:hideMark/>
          </w:tcPr>
          <w:p w14:paraId="52CFC42C" w14:textId="77777777" w:rsidR="00DB711D" w:rsidRPr="000E6B8E" w:rsidRDefault="00DB711D" w:rsidP="00EB237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總計</w:t>
            </w:r>
            <w:r w:rsidRPr="000E6B8E">
              <w:rPr>
                <w:rFonts w:ascii="Microsoft JhengHei UI" w:eastAsia="Microsoft JhengHei UI" w:hAnsi="Microsoft JhengHei UI"/>
                <w:color w:val="000000"/>
                <w:kern w:val="0"/>
                <w:sz w:val="20"/>
                <w:szCs w:val="20"/>
                <w:lang w:eastAsia="zh-TW"/>
              </w:rPr>
              <w:t>(</w:t>
            </w:r>
            <w:r w:rsidRPr="000E6B8E">
              <w:rPr>
                <w:rFonts w:ascii="Microsoft JhengHei UI" w:eastAsia="Microsoft JhengHei UI" w:hAnsi="Microsoft JhengHei UI" w:cs="新細明體" w:hint="eastAsia"/>
                <w:color w:val="000000"/>
                <w:kern w:val="0"/>
                <w:sz w:val="20"/>
                <w:szCs w:val="20"/>
                <w:lang w:eastAsia="zh-TW"/>
              </w:rPr>
              <w:t>新臺幣</w:t>
            </w:r>
            <w:r w:rsidRPr="000E6B8E">
              <w:rPr>
                <w:rFonts w:ascii="Microsoft JhengHei UI" w:eastAsia="Microsoft JhengHei UI" w:hAnsi="Microsoft JhengHei UI"/>
                <w:color w:val="000000"/>
                <w:kern w:val="0"/>
                <w:sz w:val="20"/>
                <w:szCs w:val="20"/>
                <w:lang w:eastAsia="zh-TW"/>
              </w:rPr>
              <w:t>)</w:t>
            </w:r>
          </w:p>
        </w:tc>
      </w:tr>
      <w:tr w:rsidR="006D0136" w:rsidRPr="000E6B8E" w14:paraId="219E467F" w14:textId="77777777" w:rsidTr="0008155F">
        <w:trPr>
          <w:trHeight w:val="463"/>
        </w:trPr>
        <w:tc>
          <w:tcPr>
            <w:tcW w:w="4101" w:type="dxa"/>
            <w:vAlign w:val="center"/>
          </w:tcPr>
          <w:p w14:paraId="1AF1007A" w14:textId="2A54FFA2" w:rsidR="006D0136" w:rsidRPr="000E6B8E" w:rsidRDefault="005A4C7E" w:rsidP="005A4C7E">
            <w:pPr>
              <w:widowControl/>
              <w:spacing w:line="300" w:lineRule="exact"/>
              <w:jc w:val="center"/>
              <w:rPr>
                <w:rFonts w:ascii="Microsoft JhengHei UI" w:eastAsia="Microsoft JhengHei UI" w:hAnsi="Microsoft JhengHei UI"/>
                <w:kern w:val="0"/>
                <w:sz w:val="20"/>
                <w:szCs w:val="20"/>
                <w:lang w:eastAsia="zh-TW"/>
              </w:rPr>
            </w:pPr>
            <w:r w:rsidRPr="005A4C7E">
              <w:rPr>
                <w:rFonts w:ascii="Microsoft JhengHei UI" w:eastAsia="Microsoft JhengHei UI" w:hAnsi="Microsoft JhengHei UI"/>
                <w:kern w:val="0"/>
                <w:sz w:val="20"/>
                <w:szCs w:val="20"/>
                <w:lang w:eastAsia="zh-TW"/>
              </w:rPr>
              <w:t>{{#items}} {{品項}}</w:t>
            </w:r>
          </w:p>
        </w:tc>
        <w:tc>
          <w:tcPr>
            <w:tcW w:w="1276" w:type="dxa"/>
            <w:shd w:val="clear" w:color="000000" w:fill="FFFFFF"/>
            <w:noWrap/>
            <w:vAlign w:val="center"/>
          </w:tcPr>
          <w:p w14:paraId="2AAC0E88" w14:textId="014E2567" w:rsidR="006D0136" w:rsidRPr="000E6B8E" w:rsidRDefault="005A4C7E" w:rsidP="00EB237D">
            <w:pPr>
              <w:widowControl/>
              <w:spacing w:line="300" w:lineRule="exact"/>
              <w:jc w:val="center"/>
              <w:rPr>
                <w:rFonts w:ascii="Microsoft JhengHei UI" w:eastAsia="Microsoft JhengHei UI" w:hAnsi="Microsoft JhengHei UI"/>
                <w:kern w:val="0"/>
                <w:sz w:val="20"/>
                <w:szCs w:val="20"/>
                <w:lang w:eastAsia="zh-TW"/>
              </w:rPr>
            </w:pPr>
            <w:r w:rsidRPr="005A4C7E">
              <w:rPr>
                <w:rFonts w:ascii="Microsoft JhengHei UI" w:eastAsia="Microsoft JhengHei UI" w:hAnsi="Microsoft JhengHei UI"/>
                <w:kern w:val="0"/>
                <w:sz w:val="20"/>
                <w:szCs w:val="20"/>
                <w:lang w:eastAsia="zh-TW"/>
              </w:rPr>
              <w:t>{{數量}}</w:t>
            </w:r>
          </w:p>
        </w:tc>
        <w:tc>
          <w:tcPr>
            <w:tcW w:w="1417" w:type="dxa"/>
            <w:noWrap/>
            <w:vAlign w:val="center"/>
          </w:tcPr>
          <w:p w14:paraId="25B63274" w14:textId="5DC56CAB" w:rsidR="006D0136" w:rsidRPr="000E6B8E" w:rsidRDefault="005A4C7E" w:rsidP="005A4C7E">
            <w:pPr>
              <w:widowControl/>
              <w:spacing w:line="300" w:lineRule="exact"/>
              <w:jc w:val="center"/>
              <w:rPr>
                <w:rFonts w:ascii="Microsoft JhengHei UI" w:eastAsia="Microsoft JhengHei UI" w:hAnsi="Microsoft JhengHei UI"/>
                <w:color w:val="000000"/>
                <w:kern w:val="0"/>
                <w:sz w:val="20"/>
                <w:szCs w:val="20"/>
                <w:lang w:eastAsia="zh-TW"/>
              </w:rPr>
            </w:pPr>
            <w:r w:rsidRPr="005A4C7E">
              <w:rPr>
                <w:rFonts w:ascii="Microsoft JhengHei UI" w:eastAsia="Microsoft JhengHei UI" w:hAnsi="Microsoft JhengHei UI"/>
                <w:color w:val="000000"/>
                <w:kern w:val="0"/>
                <w:sz w:val="20"/>
                <w:szCs w:val="20"/>
                <w:lang w:eastAsia="zh-TW"/>
              </w:rPr>
              <w:t>{{單價}}</w:t>
            </w:r>
          </w:p>
        </w:tc>
        <w:tc>
          <w:tcPr>
            <w:tcW w:w="1843" w:type="dxa"/>
            <w:vAlign w:val="center"/>
          </w:tcPr>
          <w:p w14:paraId="59BA44B6" w14:textId="4FE4244F" w:rsidR="006D0136" w:rsidRPr="000E6B8E" w:rsidRDefault="0008155F" w:rsidP="00EB237D">
            <w:pPr>
              <w:widowControl/>
              <w:spacing w:line="300" w:lineRule="exact"/>
              <w:jc w:val="center"/>
              <w:rPr>
                <w:rFonts w:ascii="Microsoft JhengHei UI" w:eastAsia="Microsoft JhengHei UI" w:hAnsi="Microsoft JhengHei UI"/>
                <w:color w:val="000000"/>
                <w:kern w:val="0"/>
                <w:sz w:val="20"/>
                <w:szCs w:val="20"/>
                <w:lang w:eastAsia="zh-TW"/>
              </w:rPr>
            </w:pPr>
            <w:r w:rsidRPr="0008155F">
              <w:rPr>
                <w:rFonts w:ascii="Microsoft JhengHei UI" w:eastAsia="Microsoft JhengHei UI" w:hAnsi="Microsoft JhengHei UI"/>
                <w:color w:val="000000"/>
                <w:kern w:val="0"/>
                <w:sz w:val="20"/>
                <w:szCs w:val="20"/>
                <w:lang w:eastAsia="zh-TW"/>
              </w:rPr>
              <w:t>{{總計}} {{/items}}</w:t>
            </w:r>
          </w:p>
        </w:tc>
      </w:tr>
      <w:tr w:rsidR="006D0136" w:rsidRPr="000E6B8E" w14:paraId="38959564" w14:textId="77777777" w:rsidTr="0008155F">
        <w:trPr>
          <w:trHeight w:val="413"/>
        </w:trPr>
        <w:tc>
          <w:tcPr>
            <w:tcW w:w="4101" w:type="dxa"/>
            <w:shd w:val="clear" w:color="000000" w:fill="FFFFFF"/>
            <w:vAlign w:val="center"/>
          </w:tcPr>
          <w:p w14:paraId="09278F5E" w14:textId="77CE7F63" w:rsidR="006D0136" w:rsidRPr="000E6B8E" w:rsidRDefault="006D0136" w:rsidP="00DB711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數量總計</w:t>
            </w:r>
          </w:p>
        </w:tc>
        <w:tc>
          <w:tcPr>
            <w:tcW w:w="1276" w:type="dxa"/>
            <w:vAlign w:val="center"/>
          </w:tcPr>
          <w:p w14:paraId="4DB3C52A" w14:textId="40A5D2EC" w:rsidR="006D0136" w:rsidRPr="000E6B8E" w:rsidRDefault="0008155F" w:rsidP="00EC0961">
            <w:pPr>
              <w:widowControl/>
              <w:spacing w:line="300" w:lineRule="exact"/>
              <w:jc w:val="center"/>
              <w:rPr>
                <w:rFonts w:ascii="Microsoft JhengHei UI" w:eastAsia="Microsoft JhengHei UI" w:hAnsi="Microsoft JhengHei UI"/>
                <w:color w:val="000000"/>
                <w:kern w:val="0"/>
                <w:sz w:val="20"/>
                <w:szCs w:val="20"/>
                <w:lang w:eastAsia="zh-TW"/>
              </w:rPr>
            </w:pPr>
            <w:r w:rsidRPr="0008155F">
              <w:rPr>
                <w:rFonts w:ascii="Microsoft JhengHei UI" w:eastAsia="Microsoft JhengHei UI" w:hAnsi="Microsoft JhengHei UI"/>
                <w:color w:val="000000"/>
                <w:kern w:val="0"/>
                <w:sz w:val="20"/>
                <w:szCs w:val="20"/>
                <w:lang w:eastAsia="zh-TW"/>
              </w:rPr>
              <w:t>{{數量總計}}</w:t>
            </w:r>
          </w:p>
        </w:tc>
        <w:tc>
          <w:tcPr>
            <w:tcW w:w="1417" w:type="dxa"/>
            <w:vAlign w:val="center"/>
          </w:tcPr>
          <w:p w14:paraId="049FC90F" w14:textId="46502B55" w:rsidR="006D0136" w:rsidRPr="000E6B8E" w:rsidRDefault="006D0136" w:rsidP="00DB711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總計</w:t>
            </w:r>
          </w:p>
        </w:tc>
        <w:tc>
          <w:tcPr>
            <w:tcW w:w="1843" w:type="dxa"/>
            <w:vAlign w:val="center"/>
          </w:tcPr>
          <w:p w14:paraId="00F0EE0A" w14:textId="408E982F" w:rsidR="006D0136" w:rsidRPr="000E6B8E" w:rsidRDefault="0008155F" w:rsidP="00D37242">
            <w:pPr>
              <w:widowControl/>
              <w:spacing w:line="300" w:lineRule="exact"/>
              <w:jc w:val="center"/>
              <w:rPr>
                <w:rFonts w:ascii="Microsoft JhengHei UI" w:eastAsia="Microsoft JhengHei UI" w:hAnsi="Microsoft JhengHei UI"/>
                <w:color w:val="000000"/>
                <w:kern w:val="0"/>
                <w:sz w:val="20"/>
                <w:szCs w:val="20"/>
                <w:lang w:eastAsia="zh-TW"/>
              </w:rPr>
            </w:pPr>
            <w:r w:rsidRPr="0008155F">
              <w:rPr>
                <w:rFonts w:ascii="Microsoft JhengHei UI" w:eastAsia="Microsoft JhengHei UI" w:hAnsi="Microsoft JhengHei UI"/>
                <w:color w:val="000000"/>
                <w:kern w:val="0"/>
                <w:sz w:val="20"/>
                <w:szCs w:val="20"/>
                <w:lang w:eastAsia="zh-TW"/>
              </w:rPr>
              <w:t>{{金額總計}}</w:t>
            </w:r>
          </w:p>
        </w:tc>
      </w:tr>
      <w:tr w:rsidR="0055122B" w:rsidRPr="000E6B8E" w14:paraId="5CC183B5" w14:textId="77777777" w:rsidTr="00345FD4">
        <w:trPr>
          <w:trHeight w:val="312"/>
        </w:trPr>
        <w:tc>
          <w:tcPr>
            <w:tcW w:w="5377" w:type="dxa"/>
            <w:gridSpan w:val="2"/>
            <w:vMerge w:val="restart"/>
            <w:vAlign w:val="center"/>
            <w:hideMark/>
          </w:tcPr>
          <w:p w14:paraId="09C59471" w14:textId="01263710" w:rsidR="0055122B" w:rsidRPr="0055122B" w:rsidRDefault="0055122B" w:rsidP="0055122B">
            <w:pPr>
              <w:widowControl/>
              <w:spacing w:line="300" w:lineRule="exact"/>
              <w:jc w:val="center"/>
              <w:rPr>
                <w:rFonts w:ascii="Microsoft JhengHei UI" w:eastAsia="Microsoft JhengHei UI" w:hAnsi="Microsoft JhengHei UI" w:cs="新細明體"/>
                <w:color w:val="000000"/>
                <w:kern w:val="0"/>
                <w:sz w:val="20"/>
                <w:szCs w:val="20"/>
                <w:lang w:eastAsia="zh-TW"/>
              </w:rPr>
            </w:pPr>
            <w:r>
              <w:rPr>
                <w:rFonts w:ascii="Microsoft JhengHei UI" w:eastAsia="Microsoft JhengHei UI" w:hAnsi="Microsoft JhengHei UI" w:cs="新細明體" w:hint="eastAsia"/>
                <w:color w:val="000000"/>
                <w:kern w:val="0"/>
                <w:sz w:val="20"/>
                <w:szCs w:val="20"/>
                <w:lang w:eastAsia="zh-TW"/>
              </w:rPr>
              <w:t>金額總計</w:t>
            </w:r>
          </w:p>
          <w:p w14:paraId="5296FBDF" w14:textId="0A1236D7" w:rsidR="0055122B" w:rsidRPr="0008155F" w:rsidRDefault="0055122B" w:rsidP="0008155F">
            <w:pPr>
              <w:rPr>
                <w:rFonts w:ascii="Microsoft JhengHei UI" w:eastAsia="Microsoft JhengHei UI" w:hAnsi="Microsoft JhengHei UI" w:cs="新細明體"/>
                <w:sz w:val="22"/>
                <w:szCs w:val="22"/>
                <w:lang w:eastAsia="zh-TW"/>
              </w:rPr>
            </w:pPr>
          </w:p>
        </w:tc>
        <w:tc>
          <w:tcPr>
            <w:tcW w:w="1417" w:type="dxa"/>
            <w:vAlign w:val="center"/>
            <w:hideMark/>
          </w:tcPr>
          <w:p w14:paraId="0549816B" w14:textId="77777777" w:rsidR="0055122B" w:rsidRPr="000E6B8E" w:rsidRDefault="0055122B" w:rsidP="00DB711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營業稅</w:t>
            </w:r>
          </w:p>
        </w:tc>
        <w:tc>
          <w:tcPr>
            <w:tcW w:w="1843" w:type="dxa"/>
            <w:vAlign w:val="center"/>
          </w:tcPr>
          <w:p w14:paraId="6FF68C75" w14:textId="0784B216" w:rsidR="0055122B" w:rsidRPr="000E6B8E" w:rsidRDefault="0055122B" w:rsidP="00D37242">
            <w:pPr>
              <w:widowControl/>
              <w:spacing w:line="300" w:lineRule="exact"/>
              <w:jc w:val="center"/>
              <w:rPr>
                <w:rFonts w:ascii="Microsoft JhengHei UI" w:eastAsia="Microsoft JhengHei UI" w:hAnsi="Microsoft JhengHei UI"/>
                <w:color w:val="000000"/>
                <w:kern w:val="0"/>
                <w:sz w:val="20"/>
                <w:szCs w:val="20"/>
                <w:lang w:eastAsia="zh-TW"/>
              </w:rPr>
            </w:pPr>
            <w:r w:rsidRPr="0055122B">
              <w:rPr>
                <w:rFonts w:ascii="Microsoft JhengHei UI" w:eastAsia="Microsoft JhengHei UI" w:hAnsi="Microsoft JhengHei UI"/>
                <w:color w:val="000000"/>
                <w:kern w:val="0"/>
                <w:sz w:val="20"/>
                <w:szCs w:val="20"/>
                <w:lang w:eastAsia="zh-TW"/>
              </w:rPr>
              <w:t>{{營業稅}}</w:t>
            </w:r>
          </w:p>
        </w:tc>
      </w:tr>
      <w:tr w:rsidR="0055122B" w:rsidRPr="000E6B8E" w14:paraId="2D990536" w14:textId="77777777" w:rsidTr="00345FD4">
        <w:trPr>
          <w:trHeight w:val="312"/>
        </w:trPr>
        <w:tc>
          <w:tcPr>
            <w:tcW w:w="5377" w:type="dxa"/>
            <w:gridSpan w:val="2"/>
            <w:vMerge/>
            <w:noWrap/>
            <w:vAlign w:val="center"/>
            <w:hideMark/>
          </w:tcPr>
          <w:p w14:paraId="52A6F4E5" w14:textId="5DA675CF" w:rsidR="0055122B" w:rsidRPr="000E6B8E" w:rsidRDefault="0055122B" w:rsidP="00D37242">
            <w:pPr>
              <w:widowControl/>
              <w:spacing w:line="300" w:lineRule="exact"/>
              <w:jc w:val="left"/>
              <w:rPr>
                <w:rFonts w:ascii="Microsoft JhengHei UI" w:eastAsia="Microsoft JhengHei UI" w:hAnsi="Microsoft JhengHei UI" w:cs="新細明體"/>
                <w:color w:val="000000"/>
                <w:kern w:val="0"/>
                <w:sz w:val="20"/>
                <w:szCs w:val="20"/>
                <w:lang w:eastAsia="zh-TW"/>
              </w:rPr>
            </w:pPr>
          </w:p>
        </w:tc>
        <w:tc>
          <w:tcPr>
            <w:tcW w:w="1417" w:type="dxa"/>
            <w:vAlign w:val="center"/>
            <w:hideMark/>
          </w:tcPr>
          <w:p w14:paraId="6A0DE61B" w14:textId="77777777" w:rsidR="0055122B" w:rsidRPr="000E6B8E" w:rsidRDefault="0055122B" w:rsidP="00DB711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合計</w:t>
            </w:r>
          </w:p>
        </w:tc>
        <w:tc>
          <w:tcPr>
            <w:tcW w:w="1843" w:type="dxa"/>
            <w:vAlign w:val="center"/>
          </w:tcPr>
          <w:p w14:paraId="32418FBF" w14:textId="414F94EE" w:rsidR="0055122B" w:rsidRPr="000E6B8E" w:rsidRDefault="0055122B" w:rsidP="00D37242">
            <w:pPr>
              <w:widowControl/>
              <w:spacing w:line="300" w:lineRule="exact"/>
              <w:jc w:val="center"/>
              <w:rPr>
                <w:rFonts w:ascii="Microsoft JhengHei UI" w:eastAsia="Microsoft JhengHei UI" w:hAnsi="Microsoft JhengHei UI"/>
                <w:color w:val="000000"/>
                <w:kern w:val="0"/>
                <w:sz w:val="20"/>
                <w:szCs w:val="20"/>
                <w:lang w:eastAsia="zh-TW"/>
              </w:rPr>
            </w:pPr>
            <w:r w:rsidRPr="0055122B">
              <w:rPr>
                <w:rFonts w:ascii="Microsoft JhengHei UI" w:eastAsia="Microsoft JhengHei UI" w:hAnsi="Microsoft JhengHei UI"/>
                <w:color w:val="000000"/>
                <w:kern w:val="0"/>
                <w:sz w:val="20"/>
                <w:szCs w:val="20"/>
                <w:lang w:eastAsia="zh-TW"/>
              </w:rPr>
              <w:t>{{總金額}}</w:t>
            </w:r>
          </w:p>
        </w:tc>
      </w:tr>
    </w:tbl>
    <w:p w14:paraId="5887D7C8" w14:textId="77777777" w:rsidR="00420F2E" w:rsidRPr="000E6B8E" w:rsidRDefault="00420F2E" w:rsidP="00D04F62">
      <w:pPr>
        <w:spacing w:line="240" w:lineRule="atLeast"/>
        <w:rPr>
          <w:rFonts w:ascii="Microsoft JhengHei UI" w:eastAsia="Microsoft JhengHei UI" w:hAnsi="Microsoft JhengHei UI"/>
          <w:bCs/>
          <w:sz w:val="20"/>
          <w:szCs w:val="20"/>
        </w:rPr>
      </w:pPr>
    </w:p>
    <w:p w14:paraId="771B59E1" w14:textId="2A45F2FF" w:rsidR="00D04F62" w:rsidRPr="000E6B8E" w:rsidRDefault="00D04F62" w:rsidP="00D04F62">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4.產品交付方式</w:t>
      </w:r>
    </w:p>
    <w:p w14:paraId="6F540452"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lastRenderedPageBreak/>
        <w:t>乙方應負責安排以整貨櫃</w:t>
      </w:r>
      <w:r w:rsidRPr="000E6B8E">
        <w:rPr>
          <w:rFonts w:ascii="Microsoft JhengHei UI" w:eastAsia="Microsoft JhengHei UI" w:hAnsi="Microsoft JhengHei UI"/>
          <w:bCs/>
          <w:sz w:val="20"/>
          <w:szCs w:val="20"/>
          <w:lang w:eastAsia="zh-TW"/>
        </w:rPr>
        <w:t>運送</w:t>
      </w:r>
      <w:r w:rsidRPr="000E6B8E">
        <w:rPr>
          <w:rFonts w:ascii="Microsoft JhengHei UI" w:eastAsia="Microsoft JhengHei UI" w:hAnsi="Microsoft JhengHei UI" w:hint="eastAsia"/>
          <w:bCs/>
          <w:sz w:val="20"/>
          <w:szCs w:val="20"/>
          <w:lang w:eastAsia="zh-TW"/>
        </w:rPr>
        <w:t>方式將產品送至甲方指定之大智通倉儲（地址為</w:t>
      </w:r>
      <w:r w:rsidRPr="000E6B8E">
        <w:rPr>
          <w:rFonts w:ascii="Microsoft JhengHei UI" w:eastAsia="Microsoft JhengHei UI" w:hAnsi="Microsoft JhengHei UI" w:hint="eastAsia"/>
          <w:bCs/>
          <w:color w:val="000000" w:themeColor="text1"/>
          <w:sz w:val="20"/>
          <w:szCs w:val="20"/>
          <w:lang w:eastAsia="zh-TW"/>
        </w:rPr>
        <w:t>桃園市楊梅區青年路2段269號</w:t>
      </w:r>
      <w:r w:rsidRPr="000E6B8E">
        <w:rPr>
          <w:rFonts w:ascii="Microsoft JhengHei UI" w:eastAsia="Microsoft JhengHei UI" w:hAnsi="Microsoft JhengHei UI" w:hint="eastAsia"/>
          <w:bCs/>
          <w:sz w:val="20"/>
          <w:szCs w:val="20"/>
          <w:lang w:eastAsia="zh-TW"/>
        </w:rPr>
        <w:t>）【甲方需派人自行收貨、拆貨、卸貨】，運送期間之危險負擔，概由乙方負擔。產品分送至各店則由甲方自行負責。</w:t>
      </w:r>
    </w:p>
    <w:p w14:paraId="0536BA19" w14:textId="77777777" w:rsidR="0081756D" w:rsidRPr="000E6B8E" w:rsidRDefault="0081756D" w:rsidP="00D04F62">
      <w:pPr>
        <w:spacing w:line="240" w:lineRule="atLeast"/>
        <w:rPr>
          <w:rFonts w:ascii="Microsoft JhengHei UI" w:eastAsia="Microsoft JhengHei UI" w:hAnsi="Microsoft JhengHei UI"/>
          <w:bCs/>
          <w:sz w:val="20"/>
          <w:szCs w:val="20"/>
          <w:lang w:eastAsia="zh-TW"/>
        </w:rPr>
      </w:pPr>
    </w:p>
    <w:p w14:paraId="1F8E11BF"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bCs/>
          <w:sz w:val="20"/>
          <w:szCs w:val="20"/>
          <w:lang w:eastAsia="zh-TW"/>
        </w:rPr>
        <w:t>5.</w:t>
      </w:r>
      <w:r w:rsidRPr="000E6B8E">
        <w:rPr>
          <w:rFonts w:ascii="Microsoft JhengHei UI" w:eastAsia="Microsoft JhengHei UI" w:hAnsi="Microsoft JhengHei UI" w:hint="eastAsia"/>
          <w:bCs/>
          <w:sz w:val="20"/>
          <w:szCs w:val="20"/>
          <w:lang w:eastAsia="zh-TW"/>
        </w:rPr>
        <w:t>產品換貨處理</w:t>
      </w:r>
    </w:p>
    <w:p w14:paraId="284B9CDD" w14:textId="10BD08E7" w:rsidR="00D04F62" w:rsidRPr="000E6B8E" w:rsidRDefault="00D04F62" w:rsidP="00D04F62">
      <w:pPr>
        <w:numPr>
          <w:ilvl w:val="0"/>
          <w:numId w:val="6"/>
        </w:numPr>
        <w:spacing w:line="240" w:lineRule="atLeast"/>
        <w:rPr>
          <w:rFonts w:ascii="Microsoft JhengHei UI" w:eastAsia="Microsoft JhengHei UI" w:hAnsi="Microsoft JhengHei UI"/>
          <w:bCs/>
          <w:iCs/>
          <w:sz w:val="20"/>
          <w:szCs w:val="20"/>
          <w:lang w:eastAsia="zh-TW"/>
        </w:rPr>
      </w:pPr>
      <w:r w:rsidRPr="000E6B8E">
        <w:rPr>
          <w:rFonts w:ascii="Microsoft JhengHei UI" w:eastAsia="Microsoft JhengHei UI" w:hAnsi="Microsoft JhengHei UI" w:hint="eastAsia"/>
          <w:bCs/>
          <w:iCs/>
          <w:sz w:val="20"/>
          <w:szCs w:val="20"/>
          <w:lang w:eastAsia="zh-TW"/>
        </w:rPr>
        <w:t>乙方保證所有產品之品質符合第7條之規定，任何消費者不滿意或抱怨均由各店以換貨方式處理。甲方應於每月底以及</w:t>
      </w:r>
      <w:r w:rsidR="0064349D" w:rsidRPr="000E6B8E">
        <w:rPr>
          <w:rFonts w:ascii="Microsoft JhengHei UI" w:eastAsia="Microsoft JhengHei UI" w:hAnsi="Microsoft JhengHei UI" w:hint="eastAsia"/>
          <w:bCs/>
          <w:iCs/>
          <w:sz w:val="20"/>
          <w:szCs w:val="20"/>
          <w:lang w:eastAsia="zh-TW"/>
        </w:rPr>
        <w:t>本</w:t>
      </w:r>
      <w:r w:rsidRPr="000E6B8E">
        <w:rPr>
          <w:rFonts w:ascii="Microsoft JhengHei UI" w:eastAsia="Microsoft JhengHei UI" w:hAnsi="Microsoft JhengHei UI" w:hint="eastAsia"/>
          <w:bCs/>
          <w:iCs/>
          <w:sz w:val="20"/>
          <w:szCs w:val="20"/>
          <w:lang w:eastAsia="zh-TW"/>
        </w:rPr>
        <w:t>活動結束後以書面通知乙方有關消費者投訴及產品瑕疵情況及數量。</w:t>
      </w:r>
    </w:p>
    <w:p w14:paraId="77CD80E8" w14:textId="4FD38031" w:rsidR="00D04F62" w:rsidRPr="000E6B8E" w:rsidRDefault="00D04F62" w:rsidP="00D04F62">
      <w:pPr>
        <w:numPr>
          <w:ilvl w:val="0"/>
          <w:numId w:val="6"/>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iCs/>
          <w:sz w:val="20"/>
          <w:szCs w:val="20"/>
          <w:lang w:eastAsia="zh-TW"/>
        </w:rPr>
        <w:t>客訴品與</w:t>
      </w:r>
      <w:r w:rsidRPr="000E6B8E">
        <w:rPr>
          <w:rFonts w:ascii="Microsoft JhengHei UI" w:eastAsia="Microsoft JhengHei UI" w:hAnsi="Microsoft JhengHei UI" w:hint="eastAsia"/>
          <w:bCs/>
          <w:sz w:val="20"/>
          <w:szCs w:val="20"/>
          <w:lang w:eastAsia="zh-TW"/>
        </w:rPr>
        <w:t>瑕疵品應放存在各店以便雙方於</w:t>
      </w:r>
      <w:r w:rsidR="0064349D" w:rsidRPr="000E6B8E">
        <w:rPr>
          <w:rFonts w:ascii="Microsoft JhengHei UI" w:eastAsia="Microsoft JhengHei UI" w:hAnsi="Microsoft JhengHei UI" w:hint="eastAsia"/>
          <w:bCs/>
          <w:sz w:val="20"/>
          <w:szCs w:val="20"/>
          <w:lang w:eastAsia="zh-TW"/>
        </w:rPr>
        <w:t>本</w:t>
      </w:r>
      <w:r w:rsidRPr="000E6B8E">
        <w:rPr>
          <w:rFonts w:ascii="Microsoft JhengHei UI" w:eastAsia="Microsoft JhengHei UI" w:hAnsi="Microsoft JhengHei UI" w:hint="eastAsia"/>
          <w:bCs/>
          <w:sz w:val="20"/>
          <w:szCs w:val="20"/>
          <w:lang w:eastAsia="zh-TW"/>
        </w:rPr>
        <w:t>活動結束後進行檢查判定瑕疵歸屬。</w:t>
      </w:r>
    </w:p>
    <w:p w14:paraId="21D72E15" w14:textId="47D34DE7" w:rsidR="00D04F62" w:rsidRPr="000E6B8E" w:rsidRDefault="00D04F62" w:rsidP="00D04F62">
      <w:pPr>
        <w:numPr>
          <w:ilvl w:val="0"/>
          <w:numId w:val="6"/>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乙方同意提供甲方公關品如下：</w:t>
      </w:r>
    </w:p>
    <w:tbl>
      <w:tblPr>
        <w:tblW w:w="76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5676"/>
        <w:gridCol w:w="1974"/>
      </w:tblGrid>
      <w:tr w:rsidR="001D4453" w:rsidRPr="000E6B8E" w14:paraId="26122943" w14:textId="77777777" w:rsidTr="001B17D3">
        <w:trPr>
          <w:trHeight w:val="360"/>
          <w:jc w:val="center"/>
        </w:trPr>
        <w:tc>
          <w:tcPr>
            <w:tcW w:w="5676" w:type="dxa"/>
            <w:vMerge w:val="restart"/>
            <w:vAlign w:val="center"/>
            <w:hideMark/>
          </w:tcPr>
          <w:p w14:paraId="4CBBF300" w14:textId="77777777" w:rsidR="001D4453" w:rsidRPr="000E6B8E" w:rsidRDefault="001D4453" w:rsidP="001D4453">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商品名稱</w:t>
            </w:r>
          </w:p>
        </w:tc>
        <w:tc>
          <w:tcPr>
            <w:tcW w:w="1974" w:type="dxa"/>
            <w:vMerge w:val="restart"/>
            <w:vAlign w:val="center"/>
            <w:hideMark/>
          </w:tcPr>
          <w:p w14:paraId="61662123" w14:textId="75616E18" w:rsidR="001D4453" w:rsidRPr="000E6B8E" w:rsidRDefault="001D4453" w:rsidP="001D4453">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數量</w:t>
            </w:r>
          </w:p>
        </w:tc>
      </w:tr>
      <w:tr w:rsidR="001D4453" w:rsidRPr="000E6B8E" w14:paraId="13C14BAD" w14:textId="77777777" w:rsidTr="001B17D3">
        <w:trPr>
          <w:trHeight w:val="720"/>
          <w:jc w:val="center"/>
        </w:trPr>
        <w:tc>
          <w:tcPr>
            <w:tcW w:w="5676" w:type="dxa"/>
            <w:vMerge/>
            <w:vAlign w:val="center"/>
            <w:hideMark/>
          </w:tcPr>
          <w:p w14:paraId="393A189C"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c>
          <w:tcPr>
            <w:tcW w:w="1974" w:type="dxa"/>
            <w:vMerge/>
            <w:vAlign w:val="center"/>
            <w:hideMark/>
          </w:tcPr>
          <w:p w14:paraId="04CEFCB5"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r>
      <w:tr w:rsidR="00E90506" w:rsidRPr="000E6B8E" w14:paraId="1CC9DB97" w14:textId="77777777" w:rsidTr="001B17D3">
        <w:trPr>
          <w:trHeight w:val="285"/>
          <w:jc w:val="center"/>
        </w:trPr>
        <w:tc>
          <w:tcPr>
            <w:tcW w:w="5676" w:type="dxa"/>
            <w:noWrap/>
            <w:vAlign w:val="center"/>
          </w:tcPr>
          <w:p w14:paraId="3B27F27C" w14:textId="23BA6330" w:rsidR="00E90506" w:rsidRPr="000E6B8E" w:rsidRDefault="001B17D3" w:rsidP="001B17D3">
            <w:pPr>
              <w:widowControl/>
              <w:jc w:val="center"/>
              <w:rPr>
                <w:rFonts w:ascii="Microsoft JhengHei UI" w:eastAsia="Microsoft JhengHei UI" w:hAnsi="Microsoft JhengHei UI"/>
                <w:kern w:val="0"/>
                <w:sz w:val="20"/>
                <w:szCs w:val="20"/>
                <w:lang w:eastAsia="zh-TW"/>
              </w:rPr>
            </w:pPr>
            <w:r w:rsidRPr="001B17D3">
              <w:rPr>
                <w:rFonts w:ascii="Microsoft JhengHei UI" w:eastAsia="Microsoft JhengHei UI" w:hAnsi="Microsoft JhengHei UI"/>
                <w:kern w:val="0"/>
                <w:sz w:val="20"/>
                <w:szCs w:val="20"/>
                <w:lang w:eastAsia="zh-TW"/>
              </w:rPr>
              <w:t>{{#pr_items}} {{品項}}</w:t>
            </w:r>
          </w:p>
        </w:tc>
        <w:tc>
          <w:tcPr>
            <w:tcW w:w="1974" w:type="dxa"/>
            <w:shd w:val="clear" w:color="000000" w:fill="FFFFFF"/>
            <w:noWrap/>
            <w:vAlign w:val="center"/>
          </w:tcPr>
          <w:p w14:paraId="068E5119" w14:textId="253E8E73" w:rsidR="00E90506" w:rsidRPr="000E6B8E" w:rsidRDefault="001B17D3" w:rsidP="003B3930">
            <w:pPr>
              <w:widowControl/>
              <w:jc w:val="center"/>
              <w:rPr>
                <w:rFonts w:ascii="Microsoft JhengHei UI" w:eastAsia="Microsoft JhengHei UI" w:hAnsi="Microsoft JhengHei UI"/>
                <w:color w:val="000000"/>
                <w:kern w:val="0"/>
                <w:sz w:val="20"/>
                <w:szCs w:val="20"/>
                <w:lang w:eastAsia="zh-TW"/>
              </w:rPr>
            </w:pPr>
            <w:r w:rsidRPr="001B17D3">
              <w:rPr>
                <w:rFonts w:ascii="Microsoft JhengHei UI" w:eastAsia="Microsoft JhengHei UI" w:hAnsi="Microsoft JhengHei UI"/>
                <w:color w:val="000000"/>
                <w:kern w:val="0"/>
                <w:sz w:val="20"/>
                <w:szCs w:val="20"/>
                <w:lang w:eastAsia="zh-TW"/>
              </w:rPr>
              <w:t>{{數量}} {{/pr_items}}</w:t>
            </w:r>
          </w:p>
        </w:tc>
      </w:tr>
    </w:tbl>
    <w:p w14:paraId="788CB39B" w14:textId="644676C9" w:rsidR="00EB237D" w:rsidRPr="000E6B8E" w:rsidRDefault="00EB237D" w:rsidP="001D4453">
      <w:pPr>
        <w:numPr>
          <w:ilvl w:val="0"/>
          <w:numId w:val="6"/>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乙方依前項約定提供甲方之公關品，於</w:t>
      </w:r>
      <w:r w:rsidR="0064349D" w:rsidRPr="000E6B8E">
        <w:rPr>
          <w:rFonts w:ascii="Microsoft JhengHei UI" w:eastAsia="Microsoft JhengHei UI" w:hAnsi="Microsoft JhengHei UI" w:hint="eastAsia"/>
          <w:bCs/>
          <w:sz w:val="20"/>
          <w:szCs w:val="20"/>
          <w:lang w:eastAsia="zh-TW"/>
        </w:rPr>
        <w:t>本</w:t>
      </w:r>
      <w:r w:rsidRPr="000E6B8E">
        <w:rPr>
          <w:rFonts w:ascii="Microsoft JhengHei UI" w:eastAsia="Microsoft JhengHei UI" w:hAnsi="Microsoft JhengHei UI" w:hint="eastAsia"/>
          <w:bCs/>
          <w:sz w:val="20"/>
          <w:szCs w:val="20"/>
          <w:lang w:eastAsia="zh-TW"/>
        </w:rPr>
        <w:t>活動結束日起算兩個月後，如仍有未使用之數量，經甲方同意後，乙方得自行處置，無需保留。</w:t>
      </w:r>
    </w:p>
    <w:p w14:paraId="471E866D" w14:textId="27298A84" w:rsidR="001D4453" w:rsidRPr="000E6B8E" w:rsidRDefault="00EB237D" w:rsidP="001D4453">
      <w:pPr>
        <w:numPr>
          <w:ilvl w:val="0"/>
          <w:numId w:val="6"/>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雙方應於</w:t>
      </w:r>
      <w:r w:rsidR="0064349D" w:rsidRPr="000E6B8E">
        <w:rPr>
          <w:rFonts w:ascii="Microsoft JhengHei UI" w:eastAsia="Microsoft JhengHei UI" w:hAnsi="Microsoft JhengHei UI" w:hint="eastAsia"/>
          <w:bCs/>
          <w:sz w:val="20"/>
          <w:szCs w:val="20"/>
          <w:lang w:eastAsia="zh-TW"/>
        </w:rPr>
        <w:t>本</w:t>
      </w:r>
      <w:r w:rsidRPr="000E6B8E">
        <w:rPr>
          <w:rFonts w:ascii="Microsoft JhengHei UI" w:eastAsia="Microsoft JhengHei UI" w:hAnsi="Microsoft JhengHei UI" w:hint="eastAsia"/>
          <w:bCs/>
          <w:sz w:val="20"/>
          <w:szCs w:val="20"/>
          <w:lang w:eastAsia="zh-TW"/>
        </w:rPr>
        <w:t>活動結束後，共同檢查產品瑕疵狀況，若經認定瑕疵可歸責於乙方所致者，就超出前項備品數量之瑕疵產品價款，甲方得由最後一筆應付款項中扣除，如尚有不足乙方應即刻以匯款補足。</w:t>
      </w:r>
    </w:p>
    <w:p w14:paraId="0B31AC2F" w14:textId="77777777" w:rsidR="001D4453" w:rsidRPr="000E6B8E" w:rsidRDefault="001D4453" w:rsidP="001D4453">
      <w:pPr>
        <w:spacing w:line="240" w:lineRule="atLeast"/>
        <w:rPr>
          <w:rFonts w:ascii="Microsoft JhengHei UI" w:eastAsia="Microsoft JhengHei UI" w:hAnsi="Microsoft JhengHei UI"/>
          <w:bCs/>
          <w:sz w:val="20"/>
          <w:szCs w:val="20"/>
          <w:lang w:eastAsia="zh-TW"/>
        </w:rPr>
      </w:pPr>
    </w:p>
    <w:p w14:paraId="40C946C7" w14:textId="79534958" w:rsidR="00D04F62" w:rsidRPr="000E6B8E" w:rsidRDefault="00D04F62" w:rsidP="001D4453">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6.商品異常退貨</w:t>
      </w:r>
    </w:p>
    <w:p w14:paraId="04AD0A2D" w14:textId="3545F761" w:rsidR="00D04F62" w:rsidRPr="000E6B8E" w:rsidRDefault="00D04F62" w:rsidP="00420F2E">
      <w:pPr>
        <w:numPr>
          <w:ilvl w:val="0"/>
          <w:numId w:val="1"/>
        </w:numPr>
        <w:spacing w:line="240" w:lineRule="atLeast"/>
        <w:ind w:left="728" w:hanging="728"/>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已交貨產品如有品質不良、瑕疵、敗壞、變質、受潮、發霉、生蟲、銹蝕、膨包、夾雜異物、包裝不良、條碼不符，</w:t>
      </w:r>
      <w:bookmarkStart w:id="0" w:name="OLE_LINK1"/>
      <w:bookmarkStart w:id="1" w:name="OLE_LINK2"/>
      <w:r w:rsidRPr="000E6B8E">
        <w:rPr>
          <w:rFonts w:ascii="Microsoft JhengHei UI" w:eastAsia="Microsoft JhengHei UI" w:hAnsi="Microsoft JhengHei UI" w:hint="eastAsia"/>
          <w:bCs/>
          <w:sz w:val="20"/>
          <w:szCs w:val="20"/>
          <w:lang w:eastAsia="zh-TW"/>
        </w:rPr>
        <w:t>甲方</w:t>
      </w:r>
      <w:bookmarkEnd w:id="0"/>
      <w:bookmarkEnd w:id="1"/>
      <w:r w:rsidRPr="000E6B8E">
        <w:rPr>
          <w:rFonts w:ascii="Microsoft JhengHei UI" w:eastAsia="Microsoft JhengHei UI" w:hAnsi="Microsoft JhengHei UI" w:hint="eastAsia"/>
          <w:bCs/>
          <w:sz w:val="20"/>
          <w:szCs w:val="20"/>
          <w:lang w:eastAsia="zh-TW"/>
        </w:rPr>
        <w:t>得</w:t>
      </w:r>
      <w:r w:rsidR="001859C2" w:rsidRPr="000E6B8E">
        <w:rPr>
          <w:rFonts w:ascii="Microsoft JhengHei UI" w:eastAsia="Microsoft JhengHei UI" w:hAnsi="Microsoft JhengHei UI" w:hint="eastAsia"/>
          <w:bCs/>
          <w:sz w:val="20"/>
          <w:szCs w:val="20"/>
          <w:lang w:eastAsia="zh-TW"/>
        </w:rPr>
        <w:t>依法</w:t>
      </w:r>
      <w:r w:rsidR="00B06A51" w:rsidRPr="000E6B8E">
        <w:rPr>
          <w:rFonts w:ascii="Microsoft JhengHei UI" w:eastAsia="Microsoft JhengHei UI" w:hAnsi="Microsoft JhengHei UI" w:hint="eastAsia"/>
          <w:bCs/>
          <w:sz w:val="20"/>
          <w:szCs w:val="20"/>
          <w:lang w:eastAsia="zh-TW"/>
        </w:rPr>
        <w:t>、</w:t>
      </w:r>
      <w:r w:rsidR="001859C2" w:rsidRPr="000E6B8E">
        <w:rPr>
          <w:rFonts w:ascii="Microsoft JhengHei UI" w:eastAsia="Microsoft JhengHei UI" w:hAnsi="Microsoft JhengHei UI" w:hint="eastAsia"/>
          <w:bCs/>
          <w:sz w:val="20"/>
          <w:szCs w:val="20"/>
          <w:lang w:eastAsia="zh-TW"/>
        </w:rPr>
        <w:t>依約</w:t>
      </w:r>
      <w:r w:rsidRPr="000E6B8E">
        <w:rPr>
          <w:rFonts w:ascii="Microsoft JhengHei UI" w:eastAsia="Microsoft JhengHei UI" w:hAnsi="Microsoft JhengHei UI" w:hint="eastAsia"/>
          <w:bCs/>
          <w:sz w:val="20"/>
          <w:szCs w:val="20"/>
          <w:lang w:eastAsia="zh-TW"/>
        </w:rPr>
        <w:t>要求退貨更換或依雙方協商結果為基準處理。</w:t>
      </w:r>
    </w:p>
    <w:p w14:paraId="7D6C1791" w14:textId="77777777" w:rsidR="00D04F62" w:rsidRPr="000E6B8E" w:rsidRDefault="00D04F62" w:rsidP="00420F2E">
      <w:pPr>
        <w:numPr>
          <w:ilvl w:val="0"/>
          <w:numId w:val="1"/>
        </w:numPr>
        <w:spacing w:line="240" w:lineRule="atLeast"/>
        <w:ind w:left="728" w:hanging="728"/>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前項情形，如甲方經消費者反映或經通常檢查發現者，應於3日內通知乙方。乙方應自接到甲方通知起14個工作日內負責收回。乙方逾期不處理，則該項商品視同廢棄物，任由甲方丟棄或處置，乙方不得要求甲方賠償或返還，並依前項規定辦理。</w:t>
      </w:r>
    </w:p>
    <w:p w14:paraId="36D110DC" w14:textId="478EB781" w:rsidR="00D04F62" w:rsidRPr="000E6B8E" w:rsidRDefault="00D04F62" w:rsidP="00420F2E">
      <w:pPr>
        <w:numPr>
          <w:ilvl w:val="0"/>
          <w:numId w:val="1"/>
        </w:numPr>
        <w:spacing w:line="240" w:lineRule="atLeast"/>
        <w:ind w:left="714" w:hanging="714"/>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因退貨所產生之費用及風險（含產品於運輸途中風險），概由乙方負擔。</w:t>
      </w:r>
    </w:p>
    <w:p w14:paraId="4922AB20" w14:textId="041365BD" w:rsidR="001859C2" w:rsidRPr="000E6B8E" w:rsidRDefault="001859C2" w:rsidP="00420F2E">
      <w:pPr>
        <w:numPr>
          <w:ilvl w:val="0"/>
          <w:numId w:val="1"/>
        </w:numPr>
        <w:spacing w:line="240" w:lineRule="atLeast"/>
        <w:ind w:left="700" w:hanging="70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本條約定之效力不因合約屆期而終止，甲方仍應於接獲乙方通知後</w:t>
      </w:r>
      <w:r w:rsidR="0064349D" w:rsidRPr="000E6B8E">
        <w:rPr>
          <w:rFonts w:ascii="Microsoft JhengHei UI" w:eastAsia="Microsoft JhengHei UI" w:hAnsi="Microsoft JhengHei UI" w:hint="eastAsia"/>
          <w:bCs/>
          <w:sz w:val="20"/>
          <w:szCs w:val="20"/>
          <w:lang w:eastAsia="zh-TW"/>
        </w:rPr>
        <w:t>依法及依本合約</w:t>
      </w:r>
      <w:r w:rsidRPr="000E6B8E">
        <w:rPr>
          <w:rFonts w:ascii="Microsoft JhengHei UI" w:eastAsia="Microsoft JhengHei UI" w:hAnsi="Microsoft JhengHei UI" w:hint="eastAsia"/>
          <w:bCs/>
          <w:sz w:val="20"/>
          <w:szCs w:val="20"/>
          <w:lang w:eastAsia="zh-TW"/>
        </w:rPr>
        <w:t>負責處理。</w:t>
      </w:r>
    </w:p>
    <w:p w14:paraId="4EC03F6F" w14:textId="77777777" w:rsidR="003B3930" w:rsidRPr="000E6B8E" w:rsidRDefault="003B3930" w:rsidP="00D04F62">
      <w:pPr>
        <w:spacing w:line="240" w:lineRule="atLeast"/>
        <w:rPr>
          <w:rFonts w:ascii="Microsoft JhengHei UI" w:eastAsia="Microsoft JhengHei UI" w:hAnsi="Microsoft JhengHei UI"/>
          <w:bCs/>
          <w:sz w:val="20"/>
          <w:szCs w:val="20"/>
          <w:lang w:eastAsia="zh-TW"/>
        </w:rPr>
      </w:pPr>
    </w:p>
    <w:p w14:paraId="189720DD" w14:textId="77777777" w:rsidR="00D04F62" w:rsidRPr="000E6B8E" w:rsidRDefault="00D04F62" w:rsidP="00D04F62">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7.商品保證</w:t>
      </w:r>
    </w:p>
    <w:p w14:paraId="78D47368" w14:textId="77777777" w:rsidR="00D04F62" w:rsidRPr="000E6B8E" w:rsidRDefault="00D04F62" w:rsidP="00D04F62">
      <w:pPr>
        <w:numPr>
          <w:ilvl w:val="0"/>
          <w:numId w:val="2"/>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乙方保證其所交付之產品均為完好之新品，並與原規格或樣品相符，其品質應與一般市面流通者相同，且須符合相關法令及檢驗標準之規定，及甲方所規範之品質規格標準。</w:t>
      </w:r>
    </w:p>
    <w:p w14:paraId="095C54AC" w14:textId="77777777" w:rsidR="00D04F62" w:rsidRPr="000E6B8E" w:rsidRDefault="00D04F62" w:rsidP="00D04F62">
      <w:pPr>
        <w:numPr>
          <w:ilvl w:val="0"/>
          <w:numId w:val="2"/>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為利於銷售及驗收，乙方所交產品及外箱皆須印有商品條碼，且外箱條碼與商品條碼需一致，如經甲方於驗收或銷售過程中發現有不符者，甲方應立即通知乙方取回，乙方應於取回後3個工作日內補交符合規定之產品。</w:t>
      </w:r>
    </w:p>
    <w:p w14:paraId="3628EF93" w14:textId="77777777" w:rsidR="00D04F62" w:rsidRPr="000E6B8E" w:rsidRDefault="00D04F62" w:rsidP="00D04F62">
      <w:pPr>
        <w:numPr>
          <w:ilvl w:val="0"/>
          <w:numId w:val="2"/>
        </w:num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lang w:eastAsia="zh-TW"/>
        </w:rPr>
        <w:t>若消費者使用乙方所供應之產品而引起生理上之不良反應或有第三人主張權利受損者，並有申訴、請願、請求、聲請調解、提起訴訟或其他類似情形時，乙方應協助甲方查明真相，並依法負擔法律責任。</w:t>
      </w:r>
      <w:r w:rsidRPr="000E6B8E">
        <w:rPr>
          <w:rFonts w:ascii="Microsoft JhengHei UI" w:eastAsia="Microsoft JhengHei UI" w:hAnsi="Microsoft JhengHei UI"/>
          <w:sz w:val="20"/>
          <w:szCs w:val="20"/>
        </w:rPr>
        <w:t>並應賠償</w:t>
      </w:r>
      <w:r w:rsidRPr="000E6B8E">
        <w:rPr>
          <w:rFonts w:ascii="Microsoft JhengHei UI" w:eastAsia="Microsoft JhengHei UI" w:hAnsi="Microsoft JhengHei UI" w:hint="eastAsia"/>
          <w:sz w:val="20"/>
          <w:szCs w:val="20"/>
        </w:rPr>
        <w:t>甲</w:t>
      </w:r>
      <w:r w:rsidRPr="000E6B8E">
        <w:rPr>
          <w:rFonts w:ascii="Microsoft JhengHei UI" w:eastAsia="Microsoft JhengHei UI" w:hAnsi="Microsoft JhengHei UI"/>
          <w:sz w:val="20"/>
          <w:szCs w:val="20"/>
        </w:rPr>
        <w:t>方因此所支出之費用</w:t>
      </w:r>
      <w:r w:rsidRPr="000E6B8E">
        <w:rPr>
          <w:rFonts w:ascii="Microsoft JhengHei UI" w:eastAsia="Microsoft JhengHei UI" w:hAnsi="Microsoft JhengHei UI" w:hint="eastAsia"/>
          <w:bCs/>
          <w:sz w:val="20"/>
          <w:szCs w:val="20"/>
        </w:rPr>
        <w:t>。</w:t>
      </w:r>
    </w:p>
    <w:p w14:paraId="5B7BB0DE" w14:textId="77777777" w:rsidR="00D04F62" w:rsidRPr="000E6B8E" w:rsidRDefault="00D04F62" w:rsidP="00D04F62">
      <w:pPr>
        <w:numPr>
          <w:ilvl w:val="0"/>
          <w:numId w:val="2"/>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sz w:val="20"/>
          <w:szCs w:val="20"/>
          <w:lang w:eastAsia="zh-TW"/>
        </w:rPr>
        <w:t>乙方應提供由公正單位（經濟部標準檢驗局或乙方所認可之檢驗機構）所出具之合格檢驗報告及成分說明書。</w:t>
      </w:r>
    </w:p>
    <w:p w14:paraId="333D2604" w14:textId="7E47D91A" w:rsidR="00D04F62" w:rsidRPr="000E6B8E" w:rsidRDefault="00D04F62" w:rsidP="00D04F62">
      <w:pPr>
        <w:numPr>
          <w:ilvl w:val="0"/>
          <w:numId w:val="2"/>
        </w:numPr>
        <w:spacing w:line="240" w:lineRule="atLeast"/>
        <w:rPr>
          <w:rFonts w:ascii="Microsoft JhengHei UI" w:eastAsia="Microsoft JhengHei UI" w:hAnsi="Microsoft JhengHei UI"/>
          <w:lang w:eastAsia="zh-TW"/>
        </w:rPr>
      </w:pPr>
      <w:r w:rsidRPr="000E6B8E">
        <w:rPr>
          <w:rFonts w:ascii="Microsoft JhengHei UI" w:eastAsia="Microsoft JhengHei UI" w:hAnsi="Microsoft JhengHei UI" w:hint="eastAsia"/>
          <w:sz w:val="20"/>
          <w:szCs w:val="20"/>
          <w:lang w:eastAsia="zh-TW"/>
        </w:rPr>
        <w:lastRenderedPageBreak/>
        <w:t>乙方應保證所提供</w:t>
      </w:r>
      <w:r w:rsidR="00B06A51" w:rsidRPr="000E6B8E">
        <w:rPr>
          <w:rFonts w:ascii="Microsoft JhengHei UI" w:eastAsia="Microsoft JhengHei UI" w:hAnsi="Microsoft JhengHei UI" w:hint="eastAsia"/>
          <w:sz w:val="20"/>
          <w:szCs w:val="20"/>
          <w:lang w:eastAsia="zh-TW"/>
        </w:rPr>
        <w:t>產</w:t>
      </w:r>
      <w:r w:rsidRPr="000E6B8E">
        <w:rPr>
          <w:rFonts w:ascii="Microsoft JhengHei UI" w:eastAsia="Microsoft JhengHei UI" w:hAnsi="Microsoft JhengHei UI" w:hint="eastAsia"/>
          <w:sz w:val="20"/>
          <w:szCs w:val="20"/>
          <w:lang w:eastAsia="zh-TW"/>
        </w:rPr>
        <w:t>品無侵害第三人智慧財產權等權利並符合政府法規，若有違反，由乙方自負法律責任，除應負責解決相關爭議外，並賠償甲方所受</w:t>
      </w:r>
      <w:r w:rsidR="00471669" w:rsidRPr="000E6B8E">
        <w:rPr>
          <w:rFonts w:ascii="Microsoft JhengHei UI" w:eastAsia="Microsoft JhengHei UI" w:hAnsi="Microsoft JhengHei UI" w:hint="eastAsia"/>
          <w:sz w:val="20"/>
          <w:szCs w:val="20"/>
          <w:lang w:eastAsia="zh-TW"/>
        </w:rPr>
        <w:t>損害及</w:t>
      </w:r>
      <w:r w:rsidRPr="000E6B8E">
        <w:rPr>
          <w:rFonts w:ascii="Microsoft JhengHei UI" w:eastAsia="Microsoft JhengHei UI" w:hAnsi="Microsoft JhengHei UI" w:hint="eastAsia"/>
          <w:sz w:val="20"/>
          <w:szCs w:val="20"/>
          <w:lang w:eastAsia="zh-TW"/>
        </w:rPr>
        <w:t>損失。</w:t>
      </w:r>
    </w:p>
    <w:p w14:paraId="4BE83A79" w14:textId="04EF53A9" w:rsidR="00D04F62" w:rsidRPr="000E6B8E" w:rsidRDefault="00D04F62" w:rsidP="00D04F62">
      <w:pPr>
        <w:numPr>
          <w:ilvl w:val="0"/>
          <w:numId w:val="2"/>
        </w:numPr>
        <w:spacing w:line="240" w:lineRule="atLeast"/>
        <w:rPr>
          <w:rFonts w:ascii="Microsoft JhengHei UI" w:eastAsia="Microsoft JhengHei UI" w:hAnsi="Microsoft JhengHei UI"/>
          <w:lang w:eastAsia="zh-TW"/>
        </w:rPr>
      </w:pPr>
      <w:r w:rsidRPr="000E6B8E">
        <w:rPr>
          <w:rFonts w:ascii="Microsoft JhengHei UI" w:eastAsia="Microsoft JhengHei UI" w:hAnsi="Microsoft JhengHei UI" w:hint="eastAsia"/>
          <w:color w:val="000000" w:themeColor="text1"/>
          <w:sz w:val="20"/>
          <w:szCs w:val="20"/>
          <w:lang w:eastAsia="zh-TW"/>
        </w:rPr>
        <w:t>乙方將提供</w:t>
      </w:r>
      <w:r w:rsidR="00B06A51" w:rsidRPr="000E6B8E">
        <w:rPr>
          <w:rFonts w:ascii="Microsoft JhengHei UI" w:eastAsia="Microsoft JhengHei UI" w:hAnsi="Microsoft JhengHei UI" w:hint="eastAsia"/>
          <w:color w:val="000000" w:themeColor="text1"/>
          <w:sz w:val="20"/>
          <w:szCs w:val="20"/>
          <w:lang w:eastAsia="zh-TW"/>
        </w:rPr>
        <w:t>已獲</w:t>
      </w:r>
      <w:r w:rsidRPr="000E6B8E">
        <w:rPr>
          <w:rFonts w:ascii="Microsoft JhengHei UI" w:eastAsia="Microsoft JhengHei UI" w:hAnsi="Microsoft JhengHei UI" w:hint="eastAsia"/>
          <w:color w:val="000000" w:themeColor="text1"/>
          <w:sz w:val="20"/>
          <w:szCs w:val="20"/>
          <w:lang w:eastAsia="zh-TW"/>
        </w:rPr>
        <w:t>合法授權之本活動宣傳物及用具的圖檔在</w:t>
      </w:r>
      <w:r w:rsidR="00B06A51" w:rsidRPr="000E6B8E">
        <w:rPr>
          <w:rFonts w:ascii="Microsoft JhengHei UI" w:eastAsia="Microsoft JhengHei UI" w:hAnsi="Microsoft JhengHei UI" w:hint="eastAsia"/>
          <w:color w:val="000000" w:themeColor="text1"/>
          <w:sz w:val="20"/>
          <w:szCs w:val="20"/>
          <w:lang w:eastAsia="zh-TW"/>
        </w:rPr>
        <w:t>本</w:t>
      </w:r>
      <w:r w:rsidRPr="000E6B8E">
        <w:rPr>
          <w:rFonts w:ascii="Microsoft JhengHei UI" w:eastAsia="Microsoft JhengHei UI" w:hAnsi="Microsoft JhengHei UI" w:hint="eastAsia"/>
          <w:color w:val="000000" w:themeColor="text1"/>
          <w:sz w:val="20"/>
          <w:szCs w:val="20"/>
          <w:lang w:eastAsia="zh-TW"/>
        </w:rPr>
        <w:t>活動期間內使用，產品及已授權之宣傳物之設計及版權若有他人主張權利者，將由乙方負責處理相關事宜，並保證甲方免於第三人有關於此之任何主張。</w:t>
      </w:r>
      <w:r w:rsidR="00EE3817" w:rsidRPr="000E6B8E">
        <w:rPr>
          <w:rFonts w:ascii="Microsoft JhengHei UI" w:eastAsia="Microsoft JhengHei UI" w:hAnsi="Microsoft JhengHei UI" w:hint="eastAsia"/>
          <w:color w:val="000000" w:themeColor="text1"/>
          <w:sz w:val="20"/>
          <w:szCs w:val="20"/>
          <w:lang w:eastAsia="zh-TW"/>
        </w:rPr>
        <w:t>為免疑義，甲方於本活動期間使用之宣傳物，於本合約有效期間屆期後亦無需撤除。</w:t>
      </w:r>
    </w:p>
    <w:p w14:paraId="05FF88D5" w14:textId="77777777" w:rsidR="00420F2E" w:rsidRPr="000E6B8E" w:rsidRDefault="00420F2E" w:rsidP="00D04F62">
      <w:pPr>
        <w:pStyle w:val="a7"/>
        <w:spacing w:after="0" w:line="240" w:lineRule="atLeast"/>
        <w:rPr>
          <w:rFonts w:ascii="Microsoft JhengHei UI" w:eastAsia="Microsoft JhengHei UI" w:hAnsi="Microsoft JhengHei UI"/>
          <w:sz w:val="20"/>
          <w:szCs w:val="20"/>
        </w:rPr>
      </w:pPr>
    </w:p>
    <w:p w14:paraId="62518BB5" w14:textId="30213BCA"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sz w:val="20"/>
          <w:szCs w:val="20"/>
        </w:rPr>
        <w:t>8.</w:t>
      </w:r>
      <w:r w:rsidRPr="000E6B8E">
        <w:rPr>
          <w:rFonts w:ascii="Microsoft JhengHei UI" w:eastAsia="Microsoft JhengHei UI" w:hAnsi="Microsoft JhengHei UI" w:hint="eastAsia"/>
          <w:bCs/>
          <w:sz w:val="20"/>
          <w:szCs w:val="20"/>
        </w:rPr>
        <w:t>完售條款</w:t>
      </w:r>
    </w:p>
    <w:p w14:paraId="34DCDF8D" w14:textId="0C411455" w:rsidR="00420F2E" w:rsidRPr="000E6B8E" w:rsidRDefault="00D04F62" w:rsidP="00471669">
      <w:pPr>
        <w:pStyle w:val="ab"/>
        <w:numPr>
          <w:ilvl w:val="0"/>
          <w:numId w:val="12"/>
        </w:numPr>
        <w:spacing w:line="240" w:lineRule="atLeast"/>
        <w:ind w:leftChars="0" w:left="812" w:hanging="812"/>
        <w:rPr>
          <w:rFonts w:ascii="Microsoft JhengHei UI" w:eastAsia="Microsoft JhengHei UI" w:hAnsi="Microsoft JhengHei UI"/>
          <w:bCs/>
          <w:color w:val="000000" w:themeColor="text1"/>
          <w:sz w:val="20"/>
          <w:szCs w:val="20"/>
          <w:lang w:eastAsia="zh-TW"/>
        </w:rPr>
      </w:pPr>
      <w:r w:rsidRPr="000E6B8E">
        <w:rPr>
          <w:rFonts w:ascii="Microsoft JhengHei UI" w:eastAsia="Microsoft JhengHei UI" w:hAnsi="Microsoft JhengHei UI" w:hint="eastAsia"/>
          <w:bCs/>
          <w:color w:val="000000" w:themeColor="text1"/>
          <w:sz w:val="20"/>
          <w:szCs w:val="20"/>
          <w:lang w:eastAsia="zh-TW"/>
        </w:rPr>
        <w:t>乙方取得授權同意若活動期間後尚有商品庫存，甲方</w:t>
      </w:r>
      <w:r w:rsidR="00420F2E" w:rsidRPr="000E6B8E">
        <w:rPr>
          <w:rFonts w:ascii="Microsoft JhengHei UI" w:eastAsia="Microsoft JhengHei UI" w:hAnsi="Microsoft JhengHei UI" w:hint="eastAsia"/>
          <w:bCs/>
          <w:color w:val="000000" w:themeColor="text1"/>
          <w:sz w:val="20"/>
          <w:szCs w:val="20"/>
          <w:lang w:eastAsia="zh-TW"/>
        </w:rPr>
        <w:t>除可依第2條第</w:t>
      </w:r>
      <w:r w:rsidR="004A3FCC" w:rsidRPr="000E6B8E">
        <w:rPr>
          <w:rFonts w:ascii="Microsoft JhengHei UI" w:eastAsia="Microsoft JhengHei UI" w:hAnsi="Microsoft JhengHei UI" w:hint="eastAsia"/>
          <w:bCs/>
          <w:color w:val="000000" w:themeColor="text1"/>
          <w:sz w:val="20"/>
          <w:szCs w:val="20"/>
          <w:lang w:eastAsia="zh-TW"/>
        </w:rPr>
        <w:t>(</w:t>
      </w:r>
      <w:r w:rsidR="00420F2E" w:rsidRPr="000E6B8E">
        <w:rPr>
          <w:rFonts w:ascii="Microsoft JhengHei UI" w:eastAsia="Microsoft JhengHei UI" w:hAnsi="Microsoft JhengHei UI" w:hint="eastAsia"/>
          <w:bCs/>
          <w:color w:val="000000" w:themeColor="text1"/>
          <w:sz w:val="20"/>
          <w:szCs w:val="20"/>
          <w:lang w:eastAsia="zh-TW"/>
        </w:rPr>
        <w:t>四</w:t>
      </w:r>
      <w:r w:rsidR="004A3FCC" w:rsidRPr="000E6B8E">
        <w:rPr>
          <w:rFonts w:ascii="Microsoft JhengHei UI" w:eastAsia="Microsoft JhengHei UI" w:hAnsi="Microsoft JhengHei UI" w:hint="eastAsia"/>
          <w:bCs/>
          <w:color w:val="000000" w:themeColor="text1"/>
          <w:sz w:val="20"/>
          <w:szCs w:val="20"/>
          <w:lang w:eastAsia="zh-TW"/>
        </w:rPr>
        <w:t>)</w:t>
      </w:r>
      <w:r w:rsidR="00420F2E" w:rsidRPr="000E6B8E">
        <w:rPr>
          <w:rFonts w:ascii="Microsoft JhengHei UI" w:eastAsia="Microsoft JhengHei UI" w:hAnsi="Microsoft JhengHei UI" w:hint="eastAsia"/>
          <w:bCs/>
          <w:color w:val="000000" w:themeColor="text1"/>
          <w:sz w:val="20"/>
          <w:szCs w:val="20"/>
          <w:lang w:eastAsia="zh-TW"/>
        </w:rPr>
        <w:t>項之規定辦理外，亦</w:t>
      </w:r>
      <w:r w:rsidRPr="000E6B8E">
        <w:rPr>
          <w:rFonts w:ascii="Microsoft JhengHei UI" w:eastAsia="Microsoft JhengHei UI" w:hAnsi="Microsoft JhengHei UI" w:hint="eastAsia"/>
          <w:bCs/>
          <w:color w:val="000000" w:themeColor="text1"/>
          <w:sz w:val="20"/>
          <w:szCs w:val="20"/>
          <w:lang w:eastAsia="zh-TW"/>
        </w:rPr>
        <w:t>可</w:t>
      </w:r>
      <w:r w:rsidR="00420F2E" w:rsidRPr="000E6B8E">
        <w:rPr>
          <w:rFonts w:ascii="Microsoft JhengHei UI" w:eastAsia="Microsoft JhengHei UI" w:hAnsi="Microsoft JhengHei UI" w:hint="eastAsia"/>
          <w:bCs/>
          <w:color w:val="000000" w:themeColor="text1"/>
          <w:sz w:val="20"/>
          <w:szCs w:val="20"/>
          <w:lang w:eastAsia="zh-TW"/>
        </w:rPr>
        <w:t>選擇</w:t>
      </w:r>
      <w:r w:rsidRPr="000E6B8E">
        <w:rPr>
          <w:rFonts w:ascii="Microsoft JhengHei UI" w:eastAsia="Microsoft JhengHei UI" w:hAnsi="Microsoft JhengHei UI" w:hint="eastAsia"/>
          <w:bCs/>
          <w:color w:val="000000" w:themeColor="text1"/>
          <w:sz w:val="20"/>
          <w:szCs w:val="20"/>
          <w:lang w:eastAsia="zh-TW"/>
        </w:rPr>
        <w:t>自行運用消耗完畢</w:t>
      </w:r>
      <w:r w:rsidR="004A3FCC" w:rsidRPr="000E6B8E">
        <w:rPr>
          <w:rFonts w:ascii="Microsoft JhengHei UI" w:eastAsia="Microsoft JhengHei UI" w:hAnsi="Microsoft JhengHei UI" w:hint="eastAsia"/>
          <w:bCs/>
          <w:color w:val="000000" w:themeColor="text1"/>
          <w:sz w:val="20"/>
          <w:szCs w:val="20"/>
          <w:lang w:eastAsia="zh-TW"/>
        </w:rPr>
        <w:t>或銷售完畢</w:t>
      </w:r>
      <w:r w:rsidRPr="000E6B8E">
        <w:rPr>
          <w:rFonts w:ascii="Microsoft JhengHei UI" w:eastAsia="Microsoft JhengHei UI" w:hAnsi="Microsoft JhengHei UI" w:hint="eastAsia"/>
          <w:bCs/>
          <w:color w:val="000000" w:themeColor="text1"/>
          <w:sz w:val="20"/>
          <w:szCs w:val="20"/>
          <w:lang w:eastAsia="zh-TW"/>
        </w:rPr>
        <w:t>，若有第三人向甲方主張權利時，乙方除應排除第三人對甲方之侵害外，並負完全之法律責任</w:t>
      </w:r>
      <w:r w:rsidR="00420F2E" w:rsidRPr="000E6B8E">
        <w:rPr>
          <w:rFonts w:ascii="Microsoft JhengHei UI" w:eastAsia="Microsoft JhengHei UI" w:hAnsi="Microsoft JhengHei UI" w:hint="eastAsia"/>
          <w:bCs/>
          <w:color w:val="000000" w:themeColor="text1"/>
          <w:sz w:val="20"/>
          <w:szCs w:val="20"/>
          <w:lang w:eastAsia="zh-TW"/>
        </w:rPr>
        <w:t>。</w:t>
      </w:r>
    </w:p>
    <w:p w14:paraId="06EA3B5A" w14:textId="37B5B3FB" w:rsidR="00D04F62" w:rsidRPr="000E6B8E" w:rsidRDefault="00D04F62" w:rsidP="00471669">
      <w:pPr>
        <w:pStyle w:val="ab"/>
        <w:numPr>
          <w:ilvl w:val="0"/>
          <w:numId w:val="12"/>
        </w:numPr>
        <w:spacing w:line="240" w:lineRule="atLeast"/>
        <w:ind w:leftChars="0" w:left="812" w:hanging="812"/>
        <w:rPr>
          <w:rFonts w:ascii="Microsoft JhengHei UI" w:eastAsia="Microsoft JhengHei UI" w:hAnsi="Microsoft JhengHei UI"/>
          <w:bCs/>
          <w:color w:val="000000" w:themeColor="text1"/>
          <w:sz w:val="20"/>
          <w:szCs w:val="20"/>
          <w:lang w:eastAsia="zh-TW"/>
        </w:rPr>
      </w:pPr>
      <w:r w:rsidRPr="000E6B8E">
        <w:rPr>
          <w:rFonts w:ascii="Microsoft JhengHei UI" w:eastAsia="Microsoft JhengHei UI" w:hAnsi="Microsoft JhengHei UI" w:hint="eastAsia"/>
          <w:bCs/>
          <w:color w:val="000000" w:themeColor="text1"/>
          <w:sz w:val="20"/>
          <w:szCs w:val="20"/>
          <w:lang w:eastAsia="zh-TW"/>
        </w:rPr>
        <w:t>為共同促進</w:t>
      </w:r>
      <w:r w:rsidR="00B06A51" w:rsidRPr="000E6B8E">
        <w:rPr>
          <w:rFonts w:ascii="Microsoft JhengHei UI" w:eastAsia="Microsoft JhengHei UI" w:hAnsi="Microsoft JhengHei UI" w:hint="eastAsia"/>
          <w:bCs/>
          <w:color w:val="000000" w:themeColor="text1"/>
          <w:sz w:val="20"/>
          <w:szCs w:val="20"/>
          <w:lang w:eastAsia="zh-TW"/>
        </w:rPr>
        <w:t>產</w:t>
      </w:r>
      <w:r w:rsidRPr="000E6B8E">
        <w:rPr>
          <w:rFonts w:ascii="Microsoft JhengHei UI" w:eastAsia="Microsoft JhengHei UI" w:hAnsi="Microsoft JhengHei UI" w:hint="eastAsia"/>
          <w:bCs/>
          <w:color w:val="000000" w:themeColor="text1"/>
          <w:sz w:val="20"/>
          <w:szCs w:val="20"/>
          <w:lang w:eastAsia="zh-TW"/>
        </w:rPr>
        <w:t>品於全球市場上之銷量，乙方</w:t>
      </w:r>
      <w:r w:rsidRPr="000E6B8E">
        <w:rPr>
          <w:rFonts w:ascii="Microsoft JhengHei UI" w:eastAsia="Microsoft JhengHei UI" w:hAnsi="Microsoft JhengHei UI"/>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供應商</w:t>
      </w:r>
      <w:r w:rsidRPr="000E6B8E">
        <w:rPr>
          <w:rFonts w:ascii="Microsoft JhengHei UI" w:eastAsia="Microsoft JhengHei UI" w:hAnsi="Microsoft JhengHei UI"/>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同意於實體店鋪上架銷售外，甲方</w:t>
      </w:r>
      <w:r w:rsidRPr="000E6B8E">
        <w:rPr>
          <w:rFonts w:ascii="Microsoft JhengHei UI" w:eastAsia="Microsoft JhengHei UI" w:hAnsi="Microsoft JhengHei UI"/>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統一超商</w:t>
      </w:r>
      <w:r w:rsidRPr="000E6B8E">
        <w:rPr>
          <w:rFonts w:ascii="Microsoft JhengHei UI" w:eastAsia="Microsoft JhengHei UI" w:hAnsi="Microsoft JhengHei UI"/>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亦得以包括但不限於網路、預購等方式銷售，並得將商品交付指定第三人銷售；銷售地區包括但不限於台灣與其他地區暨國家等。</w:t>
      </w:r>
    </w:p>
    <w:p w14:paraId="2FFD952C" w14:textId="77777777" w:rsidR="00420F2E" w:rsidRPr="000E6B8E" w:rsidRDefault="00420F2E" w:rsidP="00D04F62">
      <w:pPr>
        <w:spacing w:line="240" w:lineRule="atLeast"/>
        <w:rPr>
          <w:rFonts w:ascii="Microsoft JhengHei UI" w:eastAsia="Microsoft JhengHei UI" w:hAnsi="Microsoft JhengHei UI"/>
          <w:sz w:val="20"/>
          <w:szCs w:val="20"/>
          <w:lang w:eastAsia="zh-TW"/>
        </w:rPr>
      </w:pPr>
    </w:p>
    <w:p w14:paraId="3A250A84" w14:textId="50C67960" w:rsidR="00D04F62" w:rsidRPr="000E6B8E" w:rsidRDefault="00D04F62" w:rsidP="00D04F62">
      <w:pPr>
        <w:spacing w:line="240" w:lineRule="atLeast"/>
        <w:rPr>
          <w:rFonts w:ascii="Microsoft JhengHei UI" w:eastAsia="Microsoft JhengHei UI" w:hAnsi="Microsoft JhengHei UI"/>
          <w:sz w:val="20"/>
          <w:szCs w:val="20"/>
          <w:lang w:eastAsia="zh-TW"/>
        </w:rPr>
      </w:pPr>
      <w:r w:rsidRPr="000E6B8E">
        <w:rPr>
          <w:rFonts w:ascii="Microsoft JhengHei UI" w:eastAsia="Microsoft JhengHei UI" w:hAnsi="Microsoft JhengHei UI"/>
          <w:sz w:val="20"/>
          <w:szCs w:val="20"/>
          <w:lang w:eastAsia="zh-TW"/>
        </w:rPr>
        <w:t>9</w:t>
      </w:r>
      <w:r w:rsidRPr="000E6B8E">
        <w:rPr>
          <w:rFonts w:ascii="Microsoft JhengHei UI" w:eastAsia="Microsoft JhengHei UI" w:hAnsi="Microsoft JhengHei UI" w:hint="eastAsia"/>
          <w:sz w:val="20"/>
          <w:szCs w:val="20"/>
          <w:lang w:eastAsia="zh-TW"/>
        </w:rPr>
        <w:t>.交貨時程及逾期交貨之效果</w:t>
      </w:r>
    </w:p>
    <w:p w14:paraId="01E3D15D" w14:textId="6CCA7451" w:rsidR="00DD774A" w:rsidRPr="000E6B8E" w:rsidRDefault="00D04F62" w:rsidP="00DD774A">
      <w:pPr>
        <w:pStyle w:val="a7"/>
        <w:numPr>
          <w:ilvl w:val="0"/>
          <w:numId w:val="4"/>
        </w:numPr>
        <w:spacing w:after="0" w:line="240" w:lineRule="atLeast"/>
        <w:rPr>
          <w:rFonts w:ascii="Microsoft JhengHei UI" w:eastAsia="Microsoft JhengHei UI" w:hAnsi="Microsoft JhengHei UI"/>
          <w:bCs/>
          <w:sz w:val="20"/>
          <w:szCs w:val="20"/>
        </w:rPr>
      </w:pPr>
      <w:bookmarkStart w:id="2" w:name="OLE_LINK11"/>
      <w:r w:rsidRPr="000E6B8E">
        <w:rPr>
          <w:rFonts w:ascii="Microsoft JhengHei UI" w:eastAsia="Microsoft JhengHei UI" w:hAnsi="Microsoft JhengHei UI" w:hint="eastAsia"/>
          <w:sz w:val="20"/>
          <w:szCs w:val="20"/>
        </w:rPr>
        <w:t>乙方應於下列時間如期交貨：</w:t>
      </w:r>
      <w:bookmarkEnd w:id="2"/>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5524"/>
        <w:gridCol w:w="1701"/>
        <w:gridCol w:w="2551"/>
      </w:tblGrid>
      <w:tr w:rsidR="001D4453" w:rsidRPr="000E6B8E" w14:paraId="526641AB" w14:textId="77D97E2D" w:rsidTr="0011534D">
        <w:trPr>
          <w:trHeight w:val="360"/>
        </w:trPr>
        <w:tc>
          <w:tcPr>
            <w:tcW w:w="5524" w:type="dxa"/>
            <w:vMerge w:val="restart"/>
            <w:vAlign w:val="center"/>
            <w:hideMark/>
          </w:tcPr>
          <w:p w14:paraId="127B2D71" w14:textId="77777777" w:rsidR="001D4453" w:rsidRPr="000E6B8E" w:rsidRDefault="001D4453" w:rsidP="00EC0961">
            <w:pPr>
              <w:widowControl/>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商品名稱</w:t>
            </w:r>
          </w:p>
        </w:tc>
        <w:tc>
          <w:tcPr>
            <w:tcW w:w="1701" w:type="dxa"/>
            <w:vMerge w:val="restart"/>
            <w:vAlign w:val="center"/>
            <w:hideMark/>
          </w:tcPr>
          <w:p w14:paraId="1A8AFC5A" w14:textId="77777777" w:rsidR="001D4453" w:rsidRPr="000E6B8E" w:rsidRDefault="001D4453" w:rsidP="00EC0961">
            <w:pPr>
              <w:widowControl/>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總量／個</w:t>
            </w:r>
          </w:p>
        </w:tc>
        <w:tc>
          <w:tcPr>
            <w:tcW w:w="2551" w:type="dxa"/>
            <w:vMerge w:val="restart"/>
            <w:tcBorders>
              <w:bottom w:val="single" w:sz="4" w:space="0" w:color="auto"/>
            </w:tcBorders>
            <w:vAlign w:val="center"/>
            <w:hideMark/>
          </w:tcPr>
          <w:p w14:paraId="60FFDA4A" w14:textId="77777777" w:rsidR="001D4453" w:rsidRPr="000E6B8E" w:rsidRDefault="001D4453" w:rsidP="00EC0961">
            <w:pPr>
              <w:widowControl/>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首批交貨日</w:t>
            </w:r>
          </w:p>
        </w:tc>
      </w:tr>
      <w:tr w:rsidR="001D4453" w:rsidRPr="000E6B8E" w14:paraId="3A99BC1A" w14:textId="77777777" w:rsidTr="0011534D">
        <w:trPr>
          <w:trHeight w:val="360"/>
        </w:trPr>
        <w:tc>
          <w:tcPr>
            <w:tcW w:w="5524" w:type="dxa"/>
            <w:vMerge/>
            <w:vAlign w:val="center"/>
            <w:hideMark/>
          </w:tcPr>
          <w:p w14:paraId="5C4839F8"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c>
          <w:tcPr>
            <w:tcW w:w="1701" w:type="dxa"/>
            <w:vMerge/>
            <w:vAlign w:val="center"/>
            <w:hideMark/>
          </w:tcPr>
          <w:p w14:paraId="59E4D4F4"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c>
          <w:tcPr>
            <w:tcW w:w="2551" w:type="dxa"/>
            <w:vMerge/>
            <w:tcBorders>
              <w:top w:val="single" w:sz="4" w:space="0" w:color="auto"/>
              <w:bottom w:val="single" w:sz="4" w:space="0" w:color="auto"/>
            </w:tcBorders>
            <w:vAlign w:val="center"/>
            <w:hideMark/>
          </w:tcPr>
          <w:p w14:paraId="3ACA8A21"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r>
      <w:tr w:rsidR="00E90506" w:rsidRPr="000E6B8E" w14:paraId="203C432E" w14:textId="77777777" w:rsidTr="0011534D">
        <w:trPr>
          <w:trHeight w:val="501"/>
        </w:trPr>
        <w:tc>
          <w:tcPr>
            <w:tcW w:w="5524" w:type="dxa"/>
            <w:noWrap/>
            <w:vAlign w:val="center"/>
          </w:tcPr>
          <w:p w14:paraId="34C26D47" w14:textId="696C35C6" w:rsidR="00E90506" w:rsidRPr="000E6B8E" w:rsidRDefault="00E314A1" w:rsidP="00E314A1">
            <w:pPr>
              <w:widowControl/>
              <w:jc w:val="center"/>
              <w:rPr>
                <w:rFonts w:ascii="Microsoft JhengHei UI" w:eastAsia="Microsoft JhengHei UI" w:hAnsi="Microsoft JhengHei UI" w:cs="新細明體"/>
                <w:kern w:val="0"/>
                <w:sz w:val="20"/>
                <w:szCs w:val="20"/>
                <w:highlight w:val="yellow"/>
                <w:lang w:eastAsia="zh-TW"/>
              </w:rPr>
            </w:pPr>
            <w:r w:rsidRPr="00E314A1">
              <w:rPr>
                <w:rFonts w:ascii="Microsoft JhengHei UI" w:eastAsia="Microsoft JhengHei UI" w:hAnsi="Microsoft JhengHei UI" w:cs="新細明體"/>
                <w:kern w:val="0"/>
                <w:sz w:val="20"/>
                <w:szCs w:val="20"/>
                <w:lang w:eastAsia="zh-TW"/>
              </w:rPr>
              <w:t>{{#items}} {{品項}}</w:t>
            </w:r>
          </w:p>
        </w:tc>
        <w:tc>
          <w:tcPr>
            <w:tcW w:w="1701" w:type="dxa"/>
            <w:shd w:val="clear" w:color="000000" w:fill="FFFFFF"/>
            <w:noWrap/>
            <w:vAlign w:val="center"/>
          </w:tcPr>
          <w:p w14:paraId="21E7015B" w14:textId="0E5B0813" w:rsidR="00E90506" w:rsidRPr="000E6B8E" w:rsidRDefault="00E314A1" w:rsidP="00E90506">
            <w:pPr>
              <w:widowControl/>
              <w:jc w:val="center"/>
              <w:rPr>
                <w:rFonts w:ascii="Microsoft JhengHei UI" w:eastAsia="Microsoft JhengHei UI" w:hAnsi="Microsoft JhengHei UI" w:cs="新細明體"/>
                <w:kern w:val="0"/>
                <w:sz w:val="20"/>
                <w:szCs w:val="20"/>
                <w:lang w:eastAsia="zh-TW"/>
              </w:rPr>
            </w:pPr>
            <w:r w:rsidRPr="00E314A1">
              <w:rPr>
                <w:rFonts w:ascii="Microsoft JhengHei UI" w:eastAsia="Microsoft JhengHei UI" w:hAnsi="Microsoft JhengHei UI" w:cs="新細明體"/>
                <w:kern w:val="0"/>
                <w:sz w:val="20"/>
                <w:szCs w:val="20"/>
                <w:lang w:eastAsia="zh-TW"/>
              </w:rPr>
              <w:t>{{數量}}</w:t>
            </w:r>
          </w:p>
        </w:tc>
        <w:tc>
          <w:tcPr>
            <w:tcW w:w="2551" w:type="dxa"/>
            <w:tcBorders>
              <w:top w:val="single" w:sz="4" w:space="0" w:color="auto"/>
              <w:bottom w:val="single" w:sz="4" w:space="0" w:color="auto"/>
            </w:tcBorders>
            <w:shd w:val="clear" w:color="000000" w:fill="FFFFFF"/>
            <w:noWrap/>
            <w:vAlign w:val="center"/>
            <w:hideMark/>
          </w:tcPr>
          <w:p w14:paraId="362BBB41" w14:textId="2E768A7D" w:rsidR="00E90506" w:rsidRPr="000E6B8E" w:rsidRDefault="00E314A1" w:rsidP="00E90506">
            <w:pPr>
              <w:widowControl/>
              <w:jc w:val="center"/>
              <w:rPr>
                <w:rFonts w:ascii="Microsoft JhengHei UI" w:eastAsia="Microsoft JhengHei UI" w:hAnsi="Microsoft JhengHei UI" w:cs="新細明體"/>
                <w:kern w:val="0"/>
                <w:sz w:val="20"/>
                <w:szCs w:val="20"/>
                <w:lang w:eastAsia="zh-TW"/>
              </w:rPr>
            </w:pPr>
            <w:r w:rsidRPr="00E314A1">
              <w:rPr>
                <w:rFonts w:ascii="Microsoft JhengHei UI" w:eastAsia="Microsoft JhengHei UI" w:hAnsi="Microsoft JhengHei UI" w:cs="新細明體"/>
                <w:kern w:val="0"/>
                <w:sz w:val="20"/>
                <w:szCs w:val="20"/>
                <w:lang w:eastAsia="zh-TW"/>
              </w:rPr>
              <w:t>{{首批交貨日}} {{/items}}</w:t>
            </w:r>
          </w:p>
        </w:tc>
      </w:tr>
    </w:tbl>
    <w:p w14:paraId="15F29B75" w14:textId="62D05143" w:rsidR="00D04F62" w:rsidRPr="000E6B8E" w:rsidRDefault="00D04F62" w:rsidP="00DD774A">
      <w:pPr>
        <w:pStyle w:val="a7"/>
        <w:numPr>
          <w:ilvl w:val="0"/>
          <w:numId w:val="4"/>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乙方應依照第一項規定之期限交貨，如有異動乙方應於7個工作天前通知甲方，並取得甲方認可，否則甲方可視為遲延之。</w:t>
      </w:r>
    </w:p>
    <w:p w14:paraId="17428703" w14:textId="77777777" w:rsidR="00D04F62" w:rsidRPr="000E6B8E" w:rsidRDefault="00D04F62" w:rsidP="00D04F62">
      <w:pPr>
        <w:pStyle w:val="a7"/>
        <w:numPr>
          <w:ilvl w:val="0"/>
          <w:numId w:val="4"/>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逾第一項交貨期限或發生缺貨之情事時，除經乙方證明交貨遲延係不可歸責於乙方或因颱風地震等天災地變之不可抗力之情事外，每逾一日，甲方得以該次交貨數量價金總金額(未稅)之0.5%作為懲罰性違約金，最高以該次交貨數量價金總金額</w:t>
      </w:r>
      <w:r w:rsidRPr="000E6B8E">
        <w:rPr>
          <w:rFonts w:ascii="Microsoft JhengHei UI" w:eastAsia="Microsoft JhengHei UI" w:hAnsi="Microsoft JhengHei UI" w:hint="eastAsia"/>
          <w:bCs/>
          <w:sz w:val="20"/>
          <w:szCs w:val="20"/>
          <w:u w:val="single"/>
        </w:rPr>
        <w:t>_20</w:t>
      </w:r>
      <w:r w:rsidRPr="000E6B8E">
        <w:rPr>
          <w:rFonts w:ascii="Microsoft JhengHei UI" w:eastAsia="Microsoft JhengHei UI" w:hAnsi="Microsoft JhengHei UI" w:hint="eastAsia"/>
          <w:bCs/>
          <w:sz w:val="20"/>
          <w:szCs w:val="20"/>
        </w:rPr>
        <w:t>_%為限。若乙方逾期30日仍未交貨時，則甲方有權以書面通知終止本合約，並請求甲方所受之一切損害賠償。</w:t>
      </w:r>
    </w:p>
    <w:p w14:paraId="6E4237B5" w14:textId="77777777" w:rsidR="00D04F62" w:rsidRPr="000E6B8E" w:rsidRDefault="00D04F62" w:rsidP="00D04F62">
      <w:pPr>
        <w:pStyle w:val="a7"/>
        <w:numPr>
          <w:ilvl w:val="0"/>
          <w:numId w:val="4"/>
        </w:numPr>
        <w:spacing w:after="0" w:line="240" w:lineRule="atLeast"/>
        <w:ind w:left="805" w:hanging="805"/>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因產品外觀有明顯瑕疵或數量不符訂單數量者，經甲方通知乙方補正或另交無瑕疵之產品逾</w:t>
      </w:r>
      <w:r w:rsidRPr="000E6B8E">
        <w:rPr>
          <w:rFonts w:ascii="Microsoft JhengHei UI" w:eastAsia="Microsoft JhengHei UI" w:hAnsi="Microsoft JhengHei UI" w:hint="eastAsia"/>
          <w:bCs/>
          <w:sz w:val="20"/>
          <w:szCs w:val="20"/>
          <w:u w:val="single"/>
        </w:rPr>
        <w:t>15日</w:t>
      </w:r>
      <w:r w:rsidRPr="000E6B8E">
        <w:rPr>
          <w:rFonts w:ascii="Microsoft JhengHei UI" w:eastAsia="Microsoft JhengHei UI" w:hAnsi="Microsoft JhengHei UI" w:hint="eastAsia"/>
          <w:bCs/>
          <w:sz w:val="20"/>
          <w:szCs w:val="20"/>
        </w:rPr>
        <w:t>者，視為乙方交貨逾期。</w:t>
      </w:r>
    </w:p>
    <w:p w14:paraId="7D600EBD" w14:textId="3C24485D" w:rsidR="00D04F62" w:rsidRPr="000E6B8E" w:rsidRDefault="0064349D" w:rsidP="00D04F62">
      <w:pPr>
        <w:pStyle w:val="a7"/>
        <w:numPr>
          <w:ilvl w:val="0"/>
          <w:numId w:val="4"/>
        </w:numPr>
        <w:spacing w:after="0" w:line="240" w:lineRule="atLeast"/>
        <w:ind w:left="805" w:hanging="805"/>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本</w:t>
      </w:r>
      <w:r w:rsidR="00D04F62" w:rsidRPr="000E6B8E">
        <w:rPr>
          <w:rFonts w:ascii="Microsoft JhengHei UI" w:eastAsia="Microsoft JhengHei UI" w:hAnsi="Microsoft JhengHei UI" w:hint="eastAsia"/>
          <w:bCs/>
          <w:sz w:val="20"/>
          <w:szCs w:val="20"/>
        </w:rPr>
        <w:t>合約</w:t>
      </w:r>
      <w:r w:rsidRPr="000E6B8E">
        <w:rPr>
          <w:rFonts w:ascii="Microsoft JhengHei UI" w:eastAsia="Microsoft JhengHei UI" w:hAnsi="Microsoft JhengHei UI" w:hint="eastAsia"/>
          <w:bCs/>
          <w:sz w:val="20"/>
          <w:szCs w:val="20"/>
        </w:rPr>
        <w:t>有效</w:t>
      </w:r>
      <w:r w:rsidR="00D04F62" w:rsidRPr="000E6B8E">
        <w:rPr>
          <w:rFonts w:ascii="Microsoft JhengHei UI" w:eastAsia="Microsoft JhengHei UI" w:hAnsi="Microsoft JhengHei UI" w:hint="eastAsia"/>
          <w:bCs/>
          <w:sz w:val="20"/>
          <w:szCs w:val="20"/>
        </w:rPr>
        <w:t>期間屆滿或本活動結束後，若甲方就本合約之商品仍有剩餘庫存時，乙方無條件同意甲方仍可為其他利用，</w:t>
      </w:r>
      <w:r w:rsidRPr="000E6B8E">
        <w:rPr>
          <w:rFonts w:ascii="Microsoft JhengHei UI" w:eastAsia="Microsoft JhengHei UI" w:hAnsi="Microsoft JhengHei UI" w:hint="eastAsia"/>
          <w:bCs/>
          <w:sz w:val="20"/>
          <w:szCs w:val="20"/>
        </w:rPr>
        <w:t>至</w:t>
      </w:r>
      <w:r w:rsidR="00D04F62" w:rsidRPr="000E6B8E">
        <w:rPr>
          <w:rFonts w:ascii="Microsoft JhengHei UI" w:eastAsia="Microsoft JhengHei UI" w:hAnsi="Microsoft JhengHei UI" w:hint="eastAsia"/>
          <w:bCs/>
          <w:sz w:val="20"/>
          <w:szCs w:val="20"/>
        </w:rPr>
        <w:t>剩餘庫存商品出清為止。若有第三人向甲方主張權利時，乙方除應排除第三人對甲方之侵害外，並負完全之法律責任。</w:t>
      </w:r>
    </w:p>
    <w:p w14:paraId="69226FC1" w14:textId="27E172B8" w:rsidR="00D04F62" w:rsidRPr="000E6B8E" w:rsidRDefault="00D04F62" w:rsidP="00D04F62">
      <w:pPr>
        <w:pStyle w:val="a7"/>
        <w:numPr>
          <w:ilvl w:val="0"/>
          <w:numId w:val="4"/>
        </w:numPr>
        <w:spacing w:after="0" w:line="240" w:lineRule="atLeast"/>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cs="Arial" w:hint="eastAsia"/>
          <w:color w:val="000000" w:themeColor="text1"/>
          <w:sz w:val="20"/>
          <w:szCs w:val="20"/>
        </w:rPr>
        <w:t>本</w:t>
      </w:r>
      <w:r w:rsidR="004A3FCC" w:rsidRPr="000E6B8E">
        <w:rPr>
          <w:rFonts w:ascii="Microsoft JhengHei UI" w:eastAsia="Microsoft JhengHei UI" w:hAnsi="Microsoft JhengHei UI" w:cs="Arial" w:hint="eastAsia"/>
          <w:color w:val="000000" w:themeColor="text1"/>
          <w:sz w:val="20"/>
          <w:szCs w:val="20"/>
        </w:rPr>
        <w:t>合約有效</w:t>
      </w:r>
      <w:r w:rsidRPr="000E6B8E">
        <w:rPr>
          <w:rFonts w:ascii="Microsoft JhengHei UI" w:eastAsia="Microsoft JhengHei UI" w:hAnsi="Microsoft JhengHei UI" w:cs="Arial" w:hint="eastAsia"/>
          <w:color w:val="000000" w:themeColor="text1"/>
          <w:sz w:val="20"/>
          <w:szCs w:val="20"/>
        </w:rPr>
        <w:t>期間內，未經甲方事前書面同意，乙方不得與甲方重要競業公司合作進行與本合約相同或類似專案促銷活動，如有特殊例外情形，應提前至少</w:t>
      </w:r>
      <w:r w:rsidRPr="000E6B8E">
        <w:rPr>
          <w:rFonts w:ascii="Microsoft JhengHei UI" w:eastAsia="Microsoft JhengHei UI" w:hAnsi="Microsoft JhengHei UI" w:cs="Arial"/>
          <w:color w:val="000000" w:themeColor="text1"/>
          <w:sz w:val="20"/>
          <w:szCs w:val="20"/>
        </w:rPr>
        <w:t>2</w:t>
      </w:r>
      <w:r w:rsidRPr="000E6B8E">
        <w:rPr>
          <w:rFonts w:ascii="Microsoft JhengHei UI" w:eastAsia="Microsoft JhengHei UI" w:hAnsi="Microsoft JhengHei UI" w:cs="Arial" w:hint="eastAsia"/>
          <w:color w:val="000000" w:themeColor="text1"/>
          <w:sz w:val="20"/>
          <w:szCs w:val="20"/>
        </w:rPr>
        <w:t>週以書面告知甲方，並經雙方討論同意後方可執行。上述類似專案包含：免費加價兌換活動與買一送一等活動。</w:t>
      </w:r>
    </w:p>
    <w:p w14:paraId="69262C22"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p>
    <w:p w14:paraId="7877F934"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bCs/>
          <w:sz w:val="20"/>
          <w:szCs w:val="20"/>
        </w:rPr>
        <w:t>10</w:t>
      </w:r>
      <w:r w:rsidRPr="000E6B8E">
        <w:rPr>
          <w:rFonts w:ascii="Microsoft JhengHei UI" w:eastAsia="Microsoft JhengHei UI" w:hAnsi="Microsoft JhengHei UI" w:hint="eastAsia"/>
          <w:bCs/>
          <w:sz w:val="20"/>
          <w:szCs w:val="20"/>
        </w:rPr>
        <w:t>.重大違約事由</w:t>
      </w:r>
    </w:p>
    <w:p w14:paraId="2DA02C77"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如乙方有下列情形，視為重大違約，甲方得不經催告，逕行解除或終止契約，並得請求損害賠償：</w:t>
      </w:r>
    </w:p>
    <w:p w14:paraId="74D68C59"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產品因可歸責於乙方之事由致消費者受傷或死亡時。</w:t>
      </w:r>
    </w:p>
    <w:p w14:paraId="65D3183C"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產品不合本合約約定或有瑕疵或交付數量不符約定者，經甲方限期補正而乙方怠於另行交付無瑕疵</w:t>
      </w:r>
      <w:r w:rsidRPr="000E6B8E">
        <w:rPr>
          <w:rFonts w:ascii="Microsoft JhengHei UI" w:eastAsia="Microsoft JhengHei UI" w:hAnsi="Microsoft JhengHei UI" w:hint="eastAsia"/>
          <w:bCs/>
          <w:sz w:val="20"/>
          <w:szCs w:val="20"/>
        </w:rPr>
        <w:lastRenderedPageBreak/>
        <w:t>之物者。</w:t>
      </w:r>
    </w:p>
    <w:p w14:paraId="6E5590D5"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sz w:val="20"/>
          <w:szCs w:val="20"/>
        </w:rPr>
        <w:t>產品不符政府所頒布之貨品標準或商品標示及其他相關之法規者</w:t>
      </w:r>
      <w:r w:rsidRPr="000E6B8E">
        <w:rPr>
          <w:rFonts w:ascii="Microsoft JhengHei UI" w:eastAsia="Microsoft JhengHei UI" w:hAnsi="Microsoft JhengHei UI" w:hint="eastAsia"/>
          <w:sz w:val="20"/>
          <w:szCs w:val="20"/>
        </w:rPr>
        <w:t>。</w:t>
      </w:r>
    </w:p>
    <w:p w14:paraId="63A22FD1"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以本合約規定以外之違約方式冒充矇混交貨者。</w:t>
      </w:r>
    </w:p>
    <w:p w14:paraId="60114941"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因依法進行重整或清算程序，或依破產法申請和解或宣告破產，或受強制執行、假扣押、假處分或其他任何司法上或行政處分致乙方無法按期交貨之情事，或停止營業或乙方負責人隱匿、逃逸者。</w:t>
      </w:r>
    </w:p>
    <w:p w14:paraId="123424C6"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乙方交貨逾交貨期限達三十日者。</w:t>
      </w:r>
    </w:p>
    <w:p w14:paraId="75737174" w14:textId="0EFAD45D"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違反本</w:t>
      </w:r>
      <w:r w:rsidR="00EB4877" w:rsidRPr="000E6B8E">
        <w:rPr>
          <w:rFonts w:ascii="Microsoft JhengHei UI" w:eastAsia="Microsoft JhengHei UI" w:hAnsi="Microsoft JhengHei UI" w:hint="eastAsia"/>
          <w:bCs/>
          <w:sz w:val="20"/>
          <w:szCs w:val="20"/>
        </w:rPr>
        <w:t>合</w:t>
      </w:r>
      <w:r w:rsidRPr="000E6B8E">
        <w:rPr>
          <w:rFonts w:ascii="Microsoft JhengHei UI" w:eastAsia="Microsoft JhengHei UI" w:hAnsi="Microsoft JhengHei UI" w:hint="eastAsia"/>
          <w:bCs/>
          <w:sz w:val="20"/>
          <w:szCs w:val="20"/>
        </w:rPr>
        <w:t>約第6條第一項之規定，經甲方限期改善，但乙方逾期未改善完畢或已無法改善。</w:t>
      </w:r>
    </w:p>
    <w:p w14:paraId="68D471D0"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違反本合約第7條第一、二項之規定，經甲方限期改善，但乙方逾期未改善完畢或已無法改善。</w:t>
      </w:r>
    </w:p>
    <w:p w14:paraId="391F3060"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未經甲方同意而移轉部分或全部經營權予第三人者或移轉本合約之權利或義務者。</w:t>
      </w:r>
    </w:p>
    <w:p w14:paraId="7C8F975B" w14:textId="47B1AD41"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產品由因可歸責於乙方之事由致流出於市面上，但自甲方處取得者不在此限。</w:t>
      </w:r>
    </w:p>
    <w:p w14:paraId="2BAE7F03" w14:textId="06507CAB"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乙方所提供商品遭第三人主張侵權。</w:t>
      </w:r>
    </w:p>
    <w:p w14:paraId="604B60CB"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除上述規定之外，違反合約任一規定，經甲方催告限期改善而未改善完畢。</w:t>
      </w:r>
    </w:p>
    <w:p w14:paraId="46CD2942" w14:textId="77777777" w:rsidR="00D04F62" w:rsidRPr="000E6B8E" w:rsidRDefault="00D04F62" w:rsidP="00D04F62">
      <w:pPr>
        <w:pStyle w:val="a7"/>
        <w:spacing w:after="0" w:line="240" w:lineRule="atLeast"/>
        <w:jc w:val="both"/>
        <w:rPr>
          <w:rFonts w:ascii="Microsoft JhengHei UI" w:eastAsia="Microsoft JhengHei UI" w:hAnsi="Microsoft JhengHei UI"/>
          <w:bCs/>
          <w:sz w:val="20"/>
          <w:szCs w:val="20"/>
        </w:rPr>
      </w:pPr>
    </w:p>
    <w:p w14:paraId="0DDF8439" w14:textId="77777777" w:rsidR="00CF45C5" w:rsidRPr="00481923" w:rsidRDefault="00CF45C5" w:rsidP="00CF45C5">
      <w:pPr>
        <w:pStyle w:val="a7"/>
        <w:spacing w:after="0" w:line="240" w:lineRule="atLeast"/>
        <w:jc w:val="both"/>
        <w:rPr>
          <w:rFonts w:ascii="微軟正黑體" w:eastAsia="微軟正黑體" w:hAnsi="微軟正黑體"/>
          <w:bCs/>
          <w:sz w:val="20"/>
          <w:szCs w:val="20"/>
        </w:rPr>
      </w:pPr>
      <w:r w:rsidRPr="00481923">
        <w:rPr>
          <w:rFonts w:ascii="微軟正黑體" w:eastAsia="微軟正黑體" w:hAnsi="微軟正黑體" w:hint="eastAsia"/>
          <w:bCs/>
          <w:sz w:val="20"/>
          <w:szCs w:val="20"/>
        </w:rPr>
        <w:t>1</w:t>
      </w:r>
      <w:r w:rsidRPr="00481923">
        <w:rPr>
          <w:rFonts w:ascii="微軟正黑體" w:eastAsia="微軟正黑體" w:hAnsi="微軟正黑體"/>
          <w:bCs/>
          <w:sz w:val="20"/>
          <w:szCs w:val="20"/>
        </w:rPr>
        <w:t>1</w:t>
      </w:r>
      <w:r w:rsidRPr="00481923">
        <w:rPr>
          <w:rFonts w:ascii="微軟正黑體" w:eastAsia="微軟正黑體" w:hAnsi="微軟正黑體" w:hint="eastAsia"/>
          <w:bCs/>
          <w:sz w:val="20"/>
          <w:szCs w:val="20"/>
        </w:rPr>
        <w:t>.智慧財產權</w:t>
      </w:r>
    </w:p>
    <w:p w14:paraId="52E042E4" w14:textId="77777777" w:rsidR="00CF45C5" w:rsidRPr="00481923" w:rsidRDefault="00CF45C5" w:rsidP="00CF45C5">
      <w:pPr>
        <w:pStyle w:val="a7"/>
        <w:spacing w:after="0" w:line="240" w:lineRule="atLeast"/>
        <w:ind w:left="952" w:hangingChars="476" w:hanging="952"/>
        <w:jc w:val="both"/>
        <w:rPr>
          <w:rFonts w:ascii="微軟正黑體" w:eastAsia="微軟正黑體" w:hAnsi="微軟正黑體"/>
          <w:sz w:val="20"/>
          <w:szCs w:val="20"/>
        </w:rPr>
      </w:pPr>
      <w:r w:rsidRPr="00481923">
        <w:rPr>
          <w:rFonts w:ascii="微軟正黑體" w:eastAsia="微軟正黑體" w:hAnsi="微軟正黑體" w:hint="eastAsia"/>
          <w:sz w:val="20"/>
          <w:szCs w:val="20"/>
        </w:rPr>
        <w:t>（一）乙</w:t>
      </w:r>
      <w:r w:rsidRPr="00481923">
        <w:rPr>
          <w:rFonts w:ascii="微軟正黑體" w:eastAsia="微軟正黑體" w:hAnsi="微軟正黑體"/>
          <w:sz w:val="20"/>
          <w:szCs w:val="20"/>
        </w:rPr>
        <w:t>方保證本標的由</w:t>
      </w:r>
      <w:r w:rsidRPr="00481923">
        <w:rPr>
          <w:rFonts w:ascii="微軟正黑體" w:eastAsia="微軟正黑體" w:hAnsi="微軟正黑體" w:hint="eastAsia"/>
          <w:sz w:val="20"/>
          <w:szCs w:val="20"/>
        </w:rPr>
        <w:t>乙方提供之任何軟硬體產品、文件、資料(下統稱產品)皆為合法無</w:t>
      </w:r>
      <w:r w:rsidRPr="00481923">
        <w:rPr>
          <w:rFonts w:ascii="微軟正黑體" w:eastAsia="微軟正黑體" w:hAnsi="微軟正黑體"/>
          <w:sz w:val="20"/>
          <w:szCs w:val="20"/>
        </w:rPr>
        <w:t>侵權，若該產品有</w:t>
      </w:r>
    </w:p>
    <w:p w14:paraId="007309E9" w14:textId="77777777" w:rsidR="00CF45C5" w:rsidRPr="00481923" w:rsidRDefault="00CF45C5" w:rsidP="00CF45C5">
      <w:pPr>
        <w:pStyle w:val="a7"/>
        <w:spacing w:after="0" w:line="240" w:lineRule="atLeast"/>
        <w:ind w:left="952" w:hangingChars="476" w:hanging="952"/>
        <w:jc w:val="both"/>
        <w:rPr>
          <w:rFonts w:ascii="微軟正黑體" w:eastAsia="微軟正黑體" w:hAnsi="微軟正黑體"/>
          <w:sz w:val="20"/>
          <w:szCs w:val="20"/>
        </w:rPr>
      </w:pPr>
      <w:r w:rsidRPr="00481923">
        <w:rPr>
          <w:rFonts w:ascii="微軟正黑體" w:eastAsia="微軟正黑體" w:hAnsi="微軟正黑體" w:hint="eastAsia"/>
          <w:sz w:val="20"/>
          <w:szCs w:val="20"/>
        </w:rPr>
        <w:t xml:space="preserve">      </w:t>
      </w:r>
      <w:r w:rsidRPr="00481923">
        <w:rPr>
          <w:rFonts w:ascii="微軟正黑體" w:eastAsia="微軟正黑體" w:hAnsi="微軟正黑體"/>
          <w:sz w:val="20"/>
          <w:szCs w:val="20"/>
        </w:rPr>
        <w:t>侵害他人之智慧財產權，則相關之民、刑事責任皆由</w:t>
      </w:r>
      <w:r w:rsidRPr="00481923">
        <w:rPr>
          <w:rFonts w:ascii="微軟正黑體" w:eastAsia="微軟正黑體" w:hAnsi="微軟正黑體" w:hint="eastAsia"/>
          <w:sz w:val="20"/>
          <w:szCs w:val="20"/>
        </w:rPr>
        <w:t>乙</w:t>
      </w:r>
      <w:r w:rsidRPr="00481923">
        <w:rPr>
          <w:rFonts w:ascii="微軟正黑體" w:eastAsia="微軟正黑體" w:hAnsi="微軟正黑體"/>
          <w:sz w:val="20"/>
          <w:szCs w:val="20"/>
        </w:rPr>
        <w:t>方負責，與</w:t>
      </w:r>
      <w:r w:rsidRPr="00481923">
        <w:rPr>
          <w:rFonts w:ascii="微軟正黑體" w:eastAsia="微軟正黑體" w:hAnsi="微軟正黑體" w:hint="eastAsia"/>
          <w:sz w:val="20"/>
          <w:szCs w:val="20"/>
        </w:rPr>
        <w:t>甲方無涉。</w:t>
      </w:r>
    </w:p>
    <w:p w14:paraId="584FE465" w14:textId="77777777" w:rsidR="00CF45C5" w:rsidRPr="00481923" w:rsidRDefault="00CF45C5" w:rsidP="00CF45C5">
      <w:pPr>
        <w:pStyle w:val="a7"/>
        <w:spacing w:after="0" w:line="240" w:lineRule="atLeast"/>
        <w:jc w:val="both"/>
        <w:rPr>
          <w:rFonts w:ascii="微軟正黑體" w:eastAsia="微軟正黑體" w:hAnsi="微軟正黑體"/>
          <w:sz w:val="20"/>
          <w:szCs w:val="20"/>
        </w:rPr>
      </w:pPr>
      <w:r w:rsidRPr="00481923">
        <w:rPr>
          <w:rFonts w:ascii="微軟正黑體" w:eastAsia="微軟正黑體" w:hAnsi="微軟正黑體" w:hint="eastAsia"/>
          <w:sz w:val="20"/>
          <w:szCs w:val="20"/>
        </w:rPr>
        <w:t>（二）</w:t>
      </w:r>
      <w:r w:rsidRPr="00481923">
        <w:rPr>
          <w:rFonts w:ascii="微軟正黑體" w:eastAsia="微軟正黑體" w:hAnsi="微軟正黑體"/>
          <w:sz w:val="20"/>
          <w:szCs w:val="20"/>
        </w:rPr>
        <w:t>如遇訴訟情事，</w:t>
      </w:r>
      <w:r w:rsidRPr="00481923">
        <w:rPr>
          <w:rFonts w:ascii="微軟正黑體" w:eastAsia="微軟正黑體" w:hAnsi="微軟正黑體" w:hint="eastAsia"/>
          <w:sz w:val="20"/>
          <w:szCs w:val="20"/>
        </w:rPr>
        <w:t>乙</w:t>
      </w:r>
      <w:r w:rsidRPr="00481923">
        <w:rPr>
          <w:rFonts w:ascii="微軟正黑體" w:eastAsia="微軟正黑體" w:hAnsi="微軟正黑體"/>
          <w:sz w:val="20"/>
          <w:szCs w:val="20"/>
        </w:rPr>
        <w:t>方得修改、更換產品或以其他方式為</w:t>
      </w:r>
      <w:r w:rsidRPr="00481923">
        <w:rPr>
          <w:rFonts w:ascii="微軟正黑體" w:eastAsia="微軟正黑體" w:hAnsi="微軟正黑體" w:hint="eastAsia"/>
          <w:sz w:val="20"/>
          <w:szCs w:val="20"/>
        </w:rPr>
        <w:t>甲</w:t>
      </w:r>
      <w:r w:rsidRPr="00481923">
        <w:rPr>
          <w:rFonts w:ascii="微軟正黑體" w:eastAsia="微軟正黑體" w:hAnsi="微軟正黑體"/>
          <w:sz w:val="20"/>
          <w:szCs w:val="20"/>
        </w:rPr>
        <w:t>方取得繼續使用產品之權利。如遇法院禁止</w:t>
      </w:r>
    </w:p>
    <w:p w14:paraId="0BF9CBBD" w14:textId="77777777" w:rsidR="00CF45C5" w:rsidRPr="00481923" w:rsidRDefault="00CF45C5" w:rsidP="00CF45C5">
      <w:pPr>
        <w:pStyle w:val="a7"/>
        <w:spacing w:after="0" w:line="240" w:lineRule="atLeast"/>
        <w:ind w:left="574" w:hangingChars="287" w:hanging="574"/>
        <w:jc w:val="both"/>
        <w:rPr>
          <w:rFonts w:ascii="微軟正黑體" w:eastAsia="微軟正黑體" w:hAnsi="微軟正黑體"/>
          <w:sz w:val="20"/>
          <w:szCs w:val="20"/>
        </w:rPr>
      </w:pPr>
      <w:r w:rsidRPr="00481923">
        <w:rPr>
          <w:rFonts w:ascii="微軟正黑體" w:eastAsia="微軟正黑體" w:hAnsi="微軟正黑體" w:hint="eastAsia"/>
          <w:sz w:val="20"/>
          <w:szCs w:val="20"/>
        </w:rPr>
        <w:t xml:space="preserve">      甲</w:t>
      </w:r>
      <w:r w:rsidRPr="00481923">
        <w:rPr>
          <w:rFonts w:ascii="微軟正黑體" w:eastAsia="微軟正黑體" w:hAnsi="微軟正黑體"/>
          <w:sz w:val="20"/>
          <w:szCs w:val="20"/>
        </w:rPr>
        <w:t>方繼續使用該產品且</w:t>
      </w:r>
      <w:r w:rsidRPr="00481923">
        <w:rPr>
          <w:rFonts w:ascii="微軟正黑體" w:eastAsia="微軟正黑體" w:hAnsi="微軟正黑體" w:hint="eastAsia"/>
          <w:sz w:val="20"/>
          <w:szCs w:val="20"/>
        </w:rPr>
        <w:t>乙</w:t>
      </w:r>
      <w:r w:rsidRPr="00481923">
        <w:rPr>
          <w:rFonts w:ascii="微軟正黑體" w:eastAsia="微軟正黑體" w:hAnsi="微軟正黑體"/>
          <w:sz w:val="20"/>
          <w:szCs w:val="20"/>
        </w:rPr>
        <w:t>方認為無法以上述方式解決問題時，</w:t>
      </w:r>
      <w:r w:rsidRPr="00481923">
        <w:rPr>
          <w:rFonts w:ascii="微軟正黑體" w:eastAsia="微軟正黑體" w:hAnsi="微軟正黑體" w:hint="eastAsia"/>
          <w:sz w:val="20"/>
          <w:szCs w:val="20"/>
        </w:rPr>
        <w:t>乙</w:t>
      </w:r>
      <w:r w:rsidRPr="00481923">
        <w:rPr>
          <w:rFonts w:ascii="微軟正黑體" w:eastAsia="微軟正黑體" w:hAnsi="微軟正黑體"/>
          <w:sz w:val="20"/>
          <w:szCs w:val="20"/>
        </w:rPr>
        <w:t>方將取回產品並退還</w:t>
      </w:r>
      <w:r w:rsidRPr="00481923">
        <w:rPr>
          <w:rFonts w:ascii="微軟正黑體" w:eastAsia="微軟正黑體" w:hAnsi="微軟正黑體" w:hint="eastAsia"/>
          <w:sz w:val="20"/>
          <w:szCs w:val="20"/>
        </w:rPr>
        <w:t>甲方該產品之所</w:t>
      </w:r>
    </w:p>
    <w:p w14:paraId="0909D6D3" w14:textId="77777777" w:rsidR="00CF45C5" w:rsidRPr="00481923" w:rsidRDefault="00CF45C5" w:rsidP="00CF45C5">
      <w:pPr>
        <w:pStyle w:val="a7"/>
        <w:spacing w:after="0" w:line="240" w:lineRule="atLeast"/>
        <w:ind w:left="574" w:hangingChars="287" w:hanging="574"/>
        <w:jc w:val="both"/>
        <w:rPr>
          <w:rFonts w:ascii="微軟正黑體" w:eastAsia="微軟正黑體" w:hAnsi="微軟正黑體"/>
          <w:sz w:val="20"/>
          <w:szCs w:val="20"/>
        </w:rPr>
      </w:pPr>
      <w:r w:rsidRPr="00481923">
        <w:rPr>
          <w:rFonts w:ascii="微軟正黑體" w:eastAsia="微軟正黑體" w:hAnsi="微軟正黑體" w:hint="eastAsia"/>
          <w:sz w:val="20"/>
          <w:szCs w:val="20"/>
        </w:rPr>
        <w:t xml:space="preserve">      有價值。</w:t>
      </w:r>
    </w:p>
    <w:p w14:paraId="598302DD" w14:textId="77777777" w:rsidR="00CF45C5" w:rsidRPr="00481923" w:rsidRDefault="00CF45C5" w:rsidP="00CF45C5">
      <w:pPr>
        <w:pStyle w:val="a7"/>
        <w:spacing w:after="0" w:line="240" w:lineRule="atLeast"/>
        <w:ind w:left="574" w:hangingChars="287" w:hanging="574"/>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sz w:val="20"/>
          <w:szCs w:val="20"/>
        </w:rPr>
        <w:t>（三）乙</w:t>
      </w:r>
      <w:r w:rsidRPr="00481923">
        <w:rPr>
          <w:rFonts w:ascii="微軟正黑體" w:eastAsia="微軟正黑體" w:hAnsi="微軟正黑體" w:hint="eastAsia"/>
          <w:color w:val="000000" w:themeColor="text1"/>
          <w:sz w:val="20"/>
          <w:szCs w:val="20"/>
        </w:rPr>
        <w:t>方為履行本約所開發之一切文件或資料(包括相關程式、數據、工具性軟體)，其所有權與智慧財產權為甲方所有。倘為乙方為履行本合約而使用非自行開發之工具性軟體，其著作權與智慧財產權則屬原廠商所有，甲方於本合約期間內具無償之使用權。</w:t>
      </w:r>
    </w:p>
    <w:p w14:paraId="1211CA8E" w14:textId="77777777" w:rsidR="00CF45C5" w:rsidRPr="00481923" w:rsidRDefault="00CF45C5" w:rsidP="00CF45C5">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（四）有關標的物之文件、手冊或其它的資料，其著作權及其他智慧財產權屬甲方所有。</w:t>
      </w:r>
    </w:p>
    <w:p w14:paraId="4F945D23" w14:textId="77777777" w:rsidR="00CF45C5" w:rsidRPr="00481923" w:rsidRDefault="00CF45C5" w:rsidP="00CF45C5">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（五）乙方若非履行甲方之專案而有使用屬於甲方所有之智慧財產權，乙方應提出書面向甲方申請並經核准後，始得為之，如有違反，甲方除得無條件終止授權外，如有損害並得向乙方請求賠償。</w:t>
      </w:r>
    </w:p>
    <w:p w14:paraId="09C5E05C" w14:textId="77777777" w:rsidR="00CF45C5" w:rsidRPr="00481923" w:rsidRDefault="00CF45C5" w:rsidP="00CF45C5">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（六）乙方對下列情事不負責任：</w:t>
      </w:r>
    </w:p>
    <w:p w14:paraId="073CD855" w14:textId="77777777" w:rsidR="00CF45C5" w:rsidRPr="00481923" w:rsidRDefault="00CF45C5" w:rsidP="00CF45C5">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 xml:space="preserve">     (1)如因甲方修改產品致侵害他人之權利時。</w:t>
      </w:r>
    </w:p>
    <w:p w14:paraId="4443DD1E" w14:textId="77777777" w:rsidR="00CF45C5" w:rsidRPr="00481923" w:rsidRDefault="00CF45C5" w:rsidP="00CF45C5">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 xml:space="preserve">     (2)如因可歸責甲方而未依照乙方之方式使用產品侵害到他人之權利時。</w:t>
      </w:r>
    </w:p>
    <w:p w14:paraId="7A869020" w14:textId="77777777" w:rsidR="00CF45C5" w:rsidRPr="00481923" w:rsidRDefault="00CF45C5" w:rsidP="00CF45C5">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 xml:space="preserve">     (3)如因可歸責甲方而與非乙方提供之物品搭配使用致侵害他人之權利時。</w:t>
      </w:r>
    </w:p>
    <w:p w14:paraId="17541FBA" w14:textId="77777777" w:rsidR="00CF45C5" w:rsidRPr="00481923" w:rsidRDefault="00CF45C5" w:rsidP="00CF45C5">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七）如乙方(廠商)提供甲方(超商)之商品係專為甲方開發時，該商品之開發書面資料，包含但不限於明細、配方、製程等，其智慧財產權皆歸甲方(超商)所有。前項產品若該商品除了乙方外，有其他參與本商品研製過程之人，乙方應與其簽署相關文件，將其智慧財產權全部讓與甲方(超商)，由甲方(超商)擁有本商品相關所有智慧財產權。乙方應提供前述證明文件予甲方(超商)存查。</w:t>
      </w:r>
    </w:p>
    <w:p w14:paraId="0D08F470" w14:textId="77777777" w:rsidR="00C44428" w:rsidRPr="00CF45C5" w:rsidRDefault="00C44428" w:rsidP="00D04F62">
      <w:pPr>
        <w:pStyle w:val="a7"/>
        <w:spacing w:after="0" w:line="240" w:lineRule="atLeast"/>
        <w:ind w:left="574" w:hangingChars="287" w:hanging="574"/>
        <w:jc w:val="both"/>
        <w:rPr>
          <w:rFonts w:ascii="Microsoft JhengHei UI" w:eastAsia="Microsoft JhengHei UI" w:hAnsi="Microsoft JhengHei UI"/>
          <w:bCs/>
          <w:sz w:val="20"/>
          <w:szCs w:val="20"/>
        </w:rPr>
      </w:pPr>
    </w:p>
    <w:p w14:paraId="529D86C7" w14:textId="77777777" w:rsidR="00D04F62" w:rsidRPr="000E6B8E" w:rsidRDefault="00D04F62" w:rsidP="00D04F62">
      <w:pPr>
        <w:pStyle w:val="a7"/>
        <w:spacing w:after="0" w:line="240" w:lineRule="atLeast"/>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1</w:t>
      </w:r>
      <w:r w:rsidRPr="000E6B8E">
        <w:rPr>
          <w:rFonts w:ascii="Microsoft JhengHei UI" w:eastAsia="Microsoft JhengHei UI" w:hAnsi="Microsoft JhengHei UI"/>
          <w:bCs/>
          <w:color w:val="000000" w:themeColor="text1"/>
          <w:sz w:val="20"/>
          <w:szCs w:val="20"/>
        </w:rPr>
        <w:t>2</w:t>
      </w:r>
      <w:r w:rsidRPr="000E6B8E">
        <w:rPr>
          <w:rFonts w:ascii="Microsoft JhengHei UI" w:eastAsia="Microsoft JhengHei UI" w:hAnsi="Microsoft JhengHei UI" w:hint="eastAsia"/>
          <w:bCs/>
          <w:color w:val="000000" w:themeColor="text1"/>
          <w:sz w:val="20"/>
          <w:szCs w:val="20"/>
        </w:rPr>
        <w:t>.個人資料保護</w:t>
      </w:r>
    </w:p>
    <w:p w14:paraId="00485561" w14:textId="3F93737E" w:rsidR="00D04F62" w:rsidRPr="000E6B8E" w:rsidRDefault="0072550A" w:rsidP="00D04F62">
      <w:pPr>
        <w:pStyle w:val="a7"/>
        <w:spacing w:after="0" w:line="240" w:lineRule="atLeast"/>
        <w:ind w:left="1"/>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乙方因本</w:t>
      </w:r>
      <w:r w:rsidR="00031D5F" w:rsidRPr="000E6B8E">
        <w:rPr>
          <w:rFonts w:ascii="Microsoft JhengHei UI" w:eastAsia="Microsoft JhengHei UI" w:hAnsi="Microsoft JhengHei UI" w:hint="eastAsia"/>
          <w:bCs/>
          <w:sz w:val="20"/>
          <w:szCs w:val="20"/>
        </w:rPr>
        <w:t>合約</w:t>
      </w:r>
      <w:r w:rsidRPr="000E6B8E">
        <w:rPr>
          <w:rFonts w:ascii="Microsoft JhengHei UI" w:eastAsia="Microsoft JhengHei UI" w:hAnsi="Microsoft JhengHei UI" w:hint="eastAsia"/>
          <w:bCs/>
          <w:sz w:val="20"/>
          <w:szCs w:val="20"/>
        </w:rPr>
        <w:t>所獲得之個人資料（包括但不限於甲方會員、客戶資料），應依個人資料保護法及相關法令之規定</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包含但不限於零售業個人資料檔案安全維護管理辦法</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恪遵保密及保護原則，並同意下列方式維持個人資料之安全，如有違反，乙方應依本</w:t>
      </w:r>
      <w:r w:rsidR="00031D5F" w:rsidRPr="000E6B8E">
        <w:rPr>
          <w:rFonts w:ascii="Microsoft JhengHei UI" w:eastAsia="Microsoft JhengHei UI" w:hAnsi="Microsoft JhengHei UI" w:hint="eastAsia"/>
          <w:bCs/>
          <w:sz w:val="20"/>
          <w:szCs w:val="20"/>
        </w:rPr>
        <w:t>合</w:t>
      </w:r>
      <w:r w:rsidRPr="000E6B8E">
        <w:rPr>
          <w:rFonts w:ascii="Microsoft JhengHei UI" w:eastAsia="Microsoft JhengHei UI" w:hAnsi="Microsoft JhengHei UI" w:hint="eastAsia"/>
          <w:bCs/>
          <w:sz w:val="20"/>
          <w:szCs w:val="20"/>
        </w:rPr>
        <w:t>約及法令負完全之責</w:t>
      </w:r>
      <w:r w:rsidR="00D04F62" w:rsidRPr="000E6B8E">
        <w:rPr>
          <w:rFonts w:ascii="Microsoft JhengHei UI" w:eastAsia="Microsoft JhengHei UI" w:hAnsi="Microsoft JhengHei UI"/>
          <w:bCs/>
          <w:sz w:val="20"/>
          <w:szCs w:val="20"/>
        </w:rPr>
        <w:t>：</w:t>
      </w:r>
    </w:p>
    <w:p w14:paraId="72001432" w14:textId="3C875053"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lastRenderedPageBreak/>
        <w:t>（一</w:t>
      </w:r>
      <w:r w:rsidRPr="000E6B8E">
        <w:rPr>
          <w:rFonts w:ascii="Microsoft JhengHei UI" w:eastAsia="Microsoft JhengHei UI" w:hAnsi="Microsoft JhengHei UI"/>
          <w:bCs/>
          <w:sz w:val="20"/>
          <w:szCs w:val="20"/>
        </w:rPr>
        <w:t>）</w:t>
      </w:r>
      <w:r w:rsidR="0072550A" w:rsidRPr="000E6B8E">
        <w:rPr>
          <w:rFonts w:ascii="Microsoft JhengHei UI" w:eastAsia="Microsoft JhengHei UI" w:hAnsi="Microsoft JhengHei UI" w:hint="eastAsia"/>
          <w:bCs/>
          <w:sz w:val="20"/>
          <w:szCs w:val="20"/>
        </w:rPr>
        <w:t>乙方僅得基於本</w:t>
      </w:r>
      <w:r w:rsidR="00031D5F" w:rsidRPr="000E6B8E">
        <w:rPr>
          <w:rFonts w:ascii="Microsoft JhengHei UI" w:eastAsia="Microsoft JhengHei UI" w:hAnsi="Microsoft JhengHei UI" w:hint="eastAsia"/>
          <w:bCs/>
          <w:sz w:val="20"/>
          <w:szCs w:val="20"/>
        </w:rPr>
        <w:t>合</w:t>
      </w:r>
      <w:r w:rsidR="0072550A" w:rsidRPr="000E6B8E">
        <w:rPr>
          <w:rFonts w:ascii="Microsoft JhengHei UI" w:eastAsia="Microsoft JhengHei UI" w:hAnsi="Microsoft JhengHei UI" w:hint="eastAsia"/>
          <w:bCs/>
          <w:sz w:val="20"/>
          <w:szCs w:val="20"/>
        </w:rPr>
        <w:t>約之目的而使用，而不得以任何方式透露或提供予其他人（包括但不限於將前該資訊以買賣、租賃、有償無償供人使用或交換），亦不得為自己或他人利益從事本</w:t>
      </w:r>
      <w:r w:rsidR="00EB4877" w:rsidRPr="000E6B8E">
        <w:rPr>
          <w:rFonts w:ascii="Microsoft JhengHei UI" w:eastAsia="Microsoft JhengHei UI" w:hAnsi="Microsoft JhengHei UI" w:hint="eastAsia"/>
          <w:bCs/>
          <w:sz w:val="20"/>
          <w:szCs w:val="20"/>
        </w:rPr>
        <w:t>合</w:t>
      </w:r>
      <w:r w:rsidR="0072550A" w:rsidRPr="000E6B8E">
        <w:rPr>
          <w:rFonts w:ascii="Microsoft JhengHei UI" w:eastAsia="Microsoft JhengHei UI" w:hAnsi="Microsoft JhengHei UI" w:hint="eastAsia"/>
          <w:bCs/>
          <w:sz w:val="20"/>
          <w:szCs w:val="20"/>
        </w:rPr>
        <w:t>約範圍以外之蒐集、處理或利用行為</w:t>
      </w:r>
      <w:r w:rsidRPr="000E6B8E">
        <w:rPr>
          <w:rFonts w:ascii="Microsoft JhengHei UI" w:eastAsia="Microsoft JhengHei UI" w:hAnsi="Microsoft JhengHei UI"/>
          <w:bCs/>
          <w:sz w:val="20"/>
          <w:szCs w:val="20"/>
        </w:rPr>
        <w:t>。</w:t>
      </w:r>
    </w:p>
    <w:p w14:paraId="0813B795" w14:textId="4E27B23C"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（二）</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乙方在執行本</w:t>
      </w:r>
      <w:r w:rsidR="00031D5F"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所必須之範圍內，應依個資法第</w:t>
      </w:r>
      <w:r w:rsidR="0072550A" w:rsidRPr="000E6B8E">
        <w:rPr>
          <w:rFonts w:ascii="Microsoft JhengHei UI" w:eastAsia="Microsoft JhengHei UI" w:hAnsi="Microsoft JhengHei UI"/>
          <w:bCs/>
          <w:sz w:val="20"/>
          <w:szCs w:val="20"/>
        </w:rPr>
        <w:t>27</w:t>
      </w:r>
      <w:r w:rsidR="0072550A" w:rsidRPr="000E6B8E">
        <w:rPr>
          <w:rFonts w:ascii="Microsoft JhengHei UI" w:eastAsia="Microsoft JhengHei UI" w:hAnsi="Microsoft JhengHei UI" w:hint="eastAsia"/>
          <w:bCs/>
          <w:sz w:val="20"/>
          <w:szCs w:val="20"/>
        </w:rPr>
        <w:t>條規定採行個資法施行細則第</w:t>
      </w:r>
      <w:r w:rsidR="0072550A" w:rsidRPr="000E6B8E">
        <w:rPr>
          <w:rFonts w:ascii="Microsoft JhengHei UI" w:eastAsia="Microsoft JhengHei UI" w:hAnsi="Microsoft JhengHei UI"/>
          <w:bCs/>
          <w:sz w:val="20"/>
          <w:szCs w:val="20"/>
        </w:rPr>
        <w:t>12</w:t>
      </w:r>
      <w:r w:rsidR="0072550A" w:rsidRPr="000E6B8E">
        <w:rPr>
          <w:rFonts w:ascii="Microsoft JhengHei UI" w:eastAsia="Microsoft JhengHei UI" w:hAnsi="Microsoft JhengHei UI" w:hint="eastAsia"/>
          <w:bCs/>
          <w:sz w:val="20"/>
          <w:szCs w:val="20"/>
        </w:rPr>
        <w:t>條所規定之安全管理措施，以防止個人資料被竊取、竄改、毀損、滅失或洩漏。乙方應以不低於法令及業界一般個資保護之標準，建立或制定適當之個人資料檔案安全維護計畫，以確實妥善保存及管理乙方因本</w:t>
      </w:r>
      <w:r w:rsidR="00EB4877"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所獲得之個人資料</w:t>
      </w:r>
      <w:r w:rsidRPr="000E6B8E">
        <w:rPr>
          <w:rFonts w:ascii="Microsoft JhengHei UI" w:eastAsia="Microsoft JhengHei UI" w:hAnsi="Microsoft JhengHei UI"/>
          <w:bCs/>
          <w:sz w:val="20"/>
          <w:szCs w:val="20"/>
        </w:rPr>
        <w:t>。</w:t>
      </w:r>
    </w:p>
    <w:p w14:paraId="777682E7" w14:textId="63ED745F"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（三）</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倘因履行本</w:t>
      </w:r>
      <w:r w:rsidR="00031D5F"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而複委託第三人，應事先通知甲方並得甲方書面同意後始得為之，乙方亦應依法令要求向個人資料當事人履行法定告知義務。乙方對該受複委託第三人依個資法等相關規定進行適當之監督。受複委託第三人於委託範圍內蒐集、處理、利用個人資料之行為，視同乙方行為，乙方應負所有責任</w:t>
      </w:r>
      <w:r w:rsidRPr="000E6B8E">
        <w:rPr>
          <w:rFonts w:ascii="Microsoft JhengHei UI" w:eastAsia="Microsoft JhengHei UI" w:hAnsi="Microsoft JhengHei UI"/>
          <w:bCs/>
          <w:sz w:val="20"/>
          <w:szCs w:val="20"/>
        </w:rPr>
        <w:t>。</w:t>
      </w:r>
    </w:p>
    <w:p w14:paraId="1888C577" w14:textId="279652C7"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（四）</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甲方於本</w:t>
      </w:r>
      <w:r w:rsidR="00031D5F" w:rsidRPr="000E6B8E">
        <w:rPr>
          <w:rFonts w:ascii="Microsoft JhengHei UI" w:eastAsia="Microsoft JhengHei UI" w:hAnsi="Microsoft JhengHei UI" w:hint="eastAsia"/>
          <w:bCs/>
          <w:sz w:val="20"/>
          <w:szCs w:val="20"/>
        </w:rPr>
        <w:t>合約有效</w:t>
      </w:r>
      <w:r w:rsidR="0072550A" w:rsidRPr="000E6B8E">
        <w:rPr>
          <w:rFonts w:ascii="Microsoft JhengHei UI" w:eastAsia="Microsoft JhengHei UI" w:hAnsi="Microsoft JhengHei UI" w:hint="eastAsia"/>
          <w:bCs/>
          <w:sz w:val="20"/>
          <w:szCs w:val="20"/>
        </w:rPr>
        <w:t>期間內，得要求乙方提供或說明涉及個人資料業務之處理流程相關資料</w:t>
      </w:r>
      <w:r w:rsidR="0072550A" w:rsidRPr="000E6B8E">
        <w:rPr>
          <w:rFonts w:ascii="Microsoft JhengHei UI" w:eastAsia="Microsoft JhengHei UI" w:hAnsi="Microsoft JhengHei UI"/>
          <w:bCs/>
          <w:sz w:val="20"/>
          <w:szCs w:val="20"/>
        </w:rPr>
        <w:t>(</w:t>
      </w:r>
      <w:r w:rsidR="0072550A" w:rsidRPr="000E6B8E">
        <w:rPr>
          <w:rFonts w:ascii="Microsoft JhengHei UI" w:eastAsia="Microsoft JhengHei UI" w:hAnsi="Microsoft JhengHei UI" w:hint="eastAsia"/>
          <w:bCs/>
          <w:sz w:val="20"/>
          <w:szCs w:val="20"/>
        </w:rPr>
        <w:t>包括但不限於所蒐集之個人資料檔案、個人資料檔案保有之依據及特定目的、個人資料之類別等相關資訊及其蒐集、處理、利用等相關資料</w:t>
      </w:r>
      <w:r w:rsidR="0072550A" w:rsidRPr="000E6B8E">
        <w:rPr>
          <w:rFonts w:ascii="Microsoft JhengHei UI" w:eastAsia="Microsoft JhengHei UI" w:hAnsi="Microsoft JhengHei UI"/>
          <w:bCs/>
          <w:sz w:val="20"/>
          <w:szCs w:val="20"/>
        </w:rPr>
        <w:t>)</w:t>
      </w:r>
      <w:r w:rsidR="0072550A" w:rsidRPr="000E6B8E">
        <w:rPr>
          <w:rFonts w:ascii="Microsoft JhengHei UI" w:eastAsia="Microsoft JhengHei UI" w:hAnsi="Microsoft JhengHei UI" w:hint="eastAsia"/>
          <w:bCs/>
          <w:sz w:val="20"/>
          <w:szCs w:val="20"/>
        </w:rPr>
        <w:t>，乙方不得拒絕</w:t>
      </w:r>
      <w:r w:rsidRPr="000E6B8E">
        <w:rPr>
          <w:rFonts w:ascii="Microsoft JhengHei UI" w:eastAsia="Microsoft JhengHei UI" w:hAnsi="Microsoft JhengHei UI"/>
          <w:bCs/>
          <w:sz w:val="20"/>
          <w:szCs w:val="20"/>
        </w:rPr>
        <w:t>。</w:t>
      </w:r>
    </w:p>
    <w:p w14:paraId="520C2F49" w14:textId="4CF27635"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（五）</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乙方因執行本</w:t>
      </w:r>
      <w:r w:rsidR="00031D5F"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致個人資料被竊取、洩漏、竄改或其他侵害之情形時，或依據相關事證經合理判斷有前述情況之虞，於發現後應立即通知甲方，乙方應即採取因應措施，以避免或降低損害範圍；乙方於查明後應將其違反情形、涉及個資範圍、採行及預定採行之補救措施，經甲方確認後，依法以適當方式通知當事人</w:t>
      </w:r>
      <w:r w:rsidRPr="000E6B8E">
        <w:rPr>
          <w:rFonts w:ascii="Microsoft JhengHei UI" w:eastAsia="Microsoft JhengHei UI" w:hAnsi="Microsoft JhengHei UI"/>
          <w:bCs/>
          <w:sz w:val="20"/>
          <w:szCs w:val="20"/>
        </w:rPr>
        <w:t>。</w:t>
      </w:r>
    </w:p>
    <w:p w14:paraId="387EE12E" w14:textId="7D0ED175"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（六）</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乙方因執行本</w:t>
      </w:r>
      <w:r w:rsidR="00896831"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業務而違反本條文、個資法等規定，致個人資料遭不法蒐集、處理、利用或其他侵害情事，應負損害賠償責任，甲方如因而遭受損害時，得向乙方請求損害賠償（包括但不限於甲方商譽損失），並終止或解除本</w:t>
      </w:r>
      <w:r w:rsidR="00EB4877" w:rsidRPr="000E6B8E">
        <w:rPr>
          <w:rFonts w:ascii="Microsoft JhengHei UI" w:eastAsia="Microsoft JhengHei UI" w:hAnsi="Microsoft JhengHei UI" w:hint="eastAsia"/>
          <w:bCs/>
          <w:sz w:val="20"/>
          <w:szCs w:val="20"/>
        </w:rPr>
        <w:t>合</w:t>
      </w:r>
      <w:r w:rsidR="0072550A" w:rsidRPr="000E6B8E">
        <w:rPr>
          <w:rFonts w:ascii="Microsoft JhengHei UI" w:eastAsia="Microsoft JhengHei UI" w:hAnsi="Microsoft JhengHei UI" w:hint="eastAsia"/>
          <w:bCs/>
          <w:sz w:val="20"/>
          <w:szCs w:val="20"/>
        </w:rPr>
        <w:t>約之部分或全部。若甲方因此遭第三人請求損害賠償時，應由乙方負責處理並承擔一切法律責任與賠償</w:t>
      </w:r>
      <w:r w:rsidRPr="000E6B8E">
        <w:rPr>
          <w:rFonts w:ascii="Microsoft JhengHei UI" w:eastAsia="Microsoft JhengHei UI" w:hAnsi="Microsoft JhengHei UI"/>
          <w:bCs/>
          <w:sz w:val="20"/>
          <w:szCs w:val="20"/>
        </w:rPr>
        <w:t>。</w:t>
      </w:r>
    </w:p>
    <w:p w14:paraId="76917D7F" w14:textId="3C866A78"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（七）</w:t>
      </w:r>
      <w:r w:rsidR="0072550A" w:rsidRPr="000E6B8E">
        <w:rPr>
          <w:rFonts w:ascii="Microsoft JhengHei UI" w:eastAsia="Microsoft JhengHei UI" w:hAnsi="Microsoft JhengHei UI" w:hint="eastAsia"/>
          <w:bCs/>
          <w:sz w:val="20"/>
          <w:szCs w:val="20"/>
        </w:rPr>
        <w:t>本</w:t>
      </w:r>
      <w:r w:rsidR="00896831"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如係甲方委託乙方蒐集、處理或利用個人資料時，甲方定期對乙方個人資料安全管理措施實施情形進行適當之監督；必要時，甲方派員進行訪查或委託專業人員進行查核，乙方應予配合。甲方於訪查或查核後，認有缺失，乙方應限期改善</w:t>
      </w:r>
      <w:r w:rsidRPr="000E6B8E">
        <w:rPr>
          <w:rFonts w:ascii="Microsoft JhengHei UI" w:eastAsia="Microsoft JhengHei UI" w:hAnsi="Microsoft JhengHei UI"/>
          <w:bCs/>
          <w:sz w:val="20"/>
          <w:szCs w:val="20"/>
        </w:rPr>
        <w:t>。</w:t>
      </w:r>
    </w:p>
    <w:p w14:paraId="153FE349" w14:textId="13D6A7D0" w:rsidR="0072550A" w:rsidRPr="000E6B8E" w:rsidRDefault="0072550A" w:rsidP="0072550A">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（八）除甲乙雙方另有約定或法律另有規定外，乙方應於個人資料蒐集之特定目的消失或期限屆滿、或雙方間契約經解除或終止、或經甲方通知後，停止對個人資料蒐集、處理及利用，並將所收受個人資料及檔案</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包括但不限於原本、影本或任何形式之重製物</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全數自費返還予甲方，或依甲方指示予以自費銷毀或刪除，不得留存。其備份亦應全數銷毀刪除，不得以任何形式自行留存、保留存取權限或提供予第三人利用；甲方如有查核刪除、銷毀或返還個資紀錄之需要，乙方應提供相關紀錄或證明；如有複委託者，乙方亦應提供該第三人之紀錄或證明。前述乙方刪除、銷毀作業，甲方於必要時，得查訪，乙方應予配合</w:t>
      </w:r>
      <w:r w:rsidRPr="000E6B8E">
        <w:rPr>
          <w:rFonts w:ascii="Microsoft JhengHei UI" w:eastAsia="Microsoft JhengHei UI" w:hAnsi="Microsoft JhengHei UI"/>
          <w:bCs/>
          <w:sz w:val="20"/>
          <w:szCs w:val="20"/>
        </w:rPr>
        <w:t>。</w:t>
      </w:r>
    </w:p>
    <w:p w14:paraId="2241D8CA" w14:textId="22ACF923" w:rsidR="0072550A" w:rsidRPr="000E6B8E" w:rsidRDefault="0072550A" w:rsidP="0072550A">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（九）甲方若受理當事人依個資法第</w:t>
      </w:r>
      <w:r w:rsidRPr="000E6B8E">
        <w:rPr>
          <w:rFonts w:ascii="Microsoft JhengHei UI" w:eastAsia="Microsoft JhengHei UI" w:hAnsi="Microsoft JhengHei UI"/>
          <w:bCs/>
          <w:sz w:val="20"/>
          <w:szCs w:val="20"/>
        </w:rPr>
        <w:t>3</w:t>
      </w:r>
      <w:r w:rsidRPr="000E6B8E">
        <w:rPr>
          <w:rFonts w:ascii="Microsoft JhengHei UI" w:eastAsia="Microsoft JhengHei UI" w:hAnsi="Microsoft JhengHei UI" w:hint="eastAsia"/>
          <w:bCs/>
          <w:sz w:val="20"/>
          <w:szCs w:val="20"/>
        </w:rPr>
        <w:t>條規定行使當事人權利時，乙方應於甲方指定期限內，配合提供必要資料或說明；當事人若逕向乙方及其受託人行使個資法第</w:t>
      </w:r>
      <w:r w:rsidRPr="000E6B8E">
        <w:rPr>
          <w:rFonts w:ascii="Microsoft JhengHei UI" w:eastAsia="Microsoft JhengHei UI" w:hAnsi="Microsoft JhengHei UI"/>
          <w:bCs/>
          <w:sz w:val="20"/>
          <w:szCs w:val="20"/>
        </w:rPr>
        <w:t>3</w:t>
      </w:r>
      <w:r w:rsidRPr="000E6B8E">
        <w:rPr>
          <w:rFonts w:ascii="Microsoft JhengHei UI" w:eastAsia="Microsoft JhengHei UI" w:hAnsi="Microsoft JhengHei UI" w:hint="eastAsia"/>
          <w:bCs/>
          <w:sz w:val="20"/>
          <w:szCs w:val="20"/>
        </w:rPr>
        <w:t>條所定權利者，乙方及其受託人應依相關規定予以答覆，於有疑義時應通知甲方協助處理，並留存所有紀錄以供甲方查核</w:t>
      </w:r>
      <w:r w:rsidRPr="000E6B8E">
        <w:rPr>
          <w:rFonts w:ascii="Microsoft JhengHei UI" w:eastAsia="Microsoft JhengHei UI" w:hAnsi="Microsoft JhengHei UI"/>
          <w:bCs/>
          <w:sz w:val="20"/>
          <w:szCs w:val="20"/>
        </w:rPr>
        <w:t>。</w:t>
      </w:r>
    </w:p>
    <w:p w14:paraId="46885E88" w14:textId="77777777" w:rsidR="00D04F62" w:rsidRPr="000E6B8E" w:rsidRDefault="00D04F62" w:rsidP="00D04F62">
      <w:pPr>
        <w:pStyle w:val="a9"/>
        <w:spacing w:line="0" w:lineRule="atLeast"/>
        <w:rPr>
          <w:rFonts w:ascii="Microsoft JhengHei UI" w:eastAsia="Microsoft JhengHei UI" w:hAnsi="Microsoft JhengHei UI"/>
          <w:bCs/>
          <w:sz w:val="20"/>
        </w:rPr>
      </w:pPr>
    </w:p>
    <w:p w14:paraId="789F68BC" w14:textId="77777777"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3</w:t>
      </w:r>
      <w:r w:rsidRPr="000E6B8E">
        <w:rPr>
          <w:rFonts w:ascii="Microsoft JhengHei UI" w:eastAsia="Microsoft JhengHei UI" w:hAnsi="Microsoft JhengHei UI" w:hint="eastAsia"/>
          <w:bCs/>
          <w:sz w:val="20"/>
          <w:szCs w:val="20"/>
        </w:rPr>
        <w:t>.保密義務</w:t>
      </w:r>
    </w:p>
    <w:p w14:paraId="1681F2A1" w14:textId="77777777" w:rsidR="00D04F62" w:rsidRPr="000E6B8E" w:rsidRDefault="00D04F62" w:rsidP="00D04F62">
      <w:pPr>
        <w:pStyle w:val="a7"/>
        <w:spacing w:after="0" w:line="240" w:lineRule="atLeast"/>
        <w:ind w:left="574" w:hangingChars="287" w:hanging="574"/>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（一）本合約所稱「機密資料」係指甲方以書面、言詞或電磁紀錄方式所揭露予乙方之一切商業文件、資料與</w:t>
      </w:r>
      <w:r w:rsidRPr="000E6B8E">
        <w:rPr>
          <w:rFonts w:ascii="Microsoft JhengHei UI" w:eastAsia="Microsoft JhengHei UI" w:hAnsi="Microsoft JhengHei UI" w:hint="eastAsia"/>
          <w:bCs/>
          <w:sz w:val="20"/>
          <w:szCs w:val="20"/>
        </w:rPr>
        <w:lastRenderedPageBreak/>
        <w:t>合約標的物(包括但不限於市場資訊、技術資料、商品訊息、交易價格及交易條件、本合約內容、往來電子郵件等)，以及其他一切標示為專有、機密或其他類似文字之機密資訊。機密資訊包括但不限於方法、發明(不論是否得申請專利)、製程、產品、配方、裝置、概念、營業秘密，技術</w:t>
      </w:r>
      <w:r w:rsidRPr="000E6B8E">
        <w:rPr>
          <w:rFonts w:ascii="Microsoft JhengHei UI" w:eastAsia="Microsoft JhengHei UI" w:hAnsi="Microsoft JhengHei UI"/>
          <w:bCs/>
          <w:sz w:val="20"/>
          <w:szCs w:val="20"/>
        </w:rPr>
        <w:t>與專門知識。機密資訊並應包括其他第三人對</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方所揭露之機密資訊。</w:t>
      </w:r>
      <w:r w:rsidRPr="000E6B8E">
        <w:rPr>
          <w:rFonts w:ascii="Microsoft JhengHei UI" w:eastAsia="Microsoft JhengHei UI" w:hAnsi="Microsoft JhengHei UI" w:hint="eastAsia"/>
          <w:bCs/>
          <w:sz w:val="20"/>
          <w:szCs w:val="20"/>
        </w:rPr>
        <w:t>乙方之經理人、董事、受僱人、代理人、合夥人、代表</w:t>
      </w:r>
      <w:r w:rsidRPr="000E6B8E">
        <w:rPr>
          <w:rFonts w:ascii="Microsoft JhengHei UI" w:eastAsia="Microsoft JhengHei UI" w:hAnsi="Microsoft JhengHei UI"/>
          <w:bCs/>
          <w:sz w:val="20"/>
          <w:szCs w:val="20"/>
        </w:rPr>
        <w:t>人，包括但不限於</w:t>
      </w:r>
      <w:r w:rsidRPr="000E6B8E">
        <w:rPr>
          <w:rFonts w:ascii="Microsoft JhengHei UI" w:eastAsia="Microsoft JhengHei UI" w:hAnsi="Microsoft JhengHei UI" w:hint="eastAsia"/>
          <w:bCs/>
          <w:sz w:val="20"/>
          <w:szCs w:val="20"/>
        </w:rPr>
        <w:t>乙方所委任之律師、會計師、顧問與財務顧問(以下合稱「受僱人」)</w:t>
      </w:r>
      <w:r w:rsidRPr="000E6B8E">
        <w:rPr>
          <w:rFonts w:ascii="Microsoft JhengHei UI" w:eastAsia="Microsoft JhengHei UI" w:hAnsi="Microsoft JhengHei UI"/>
          <w:bCs/>
          <w:sz w:val="20"/>
          <w:szCs w:val="20"/>
        </w:rPr>
        <w:t>，依前述約定揭露予</w:t>
      </w:r>
      <w:r w:rsidRPr="000E6B8E">
        <w:rPr>
          <w:rFonts w:ascii="Microsoft JhengHei UI" w:eastAsia="Microsoft JhengHei UI" w:hAnsi="Microsoft JhengHei UI" w:hint="eastAsia"/>
          <w:bCs/>
          <w:sz w:val="20"/>
          <w:szCs w:val="20"/>
        </w:rPr>
        <w:t>甲方之資訊，亦為本合約所稱之「機密資料」。</w:t>
      </w:r>
    </w:p>
    <w:p w14:paraId="1245C78F" w14:textId="77777777" w:rsidR="00D04F62" w:rsidRPr="000E6B8E" w:rsidRDefault="00D04F62" w:rsidP="00D04F62">
      <w:pPr>
        <w:pStyle w:val="a7"/>
        <w:spacing w:after="0" w:line="240" w:lineRule="atLeast"/>
        <w:ind w:left="574" w:hangingChars="287" w:hanging="574"/>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（二）</w:t>
      </w:r>
      <w:r w:rsidRPr="000E6B8E">
        <w:rPr>
          <w:rFonts w:ascii="Microsoft JhengHei UI" w:eastAsia="Microsoft JhengHei UI" w:hAnsi="Microsoft JhengHei UI"/>
          <w:bCs/>
          <w:sz w:val="20"/>
          <w:szCs w:val="20"/>
        </w:rPr>
        <w:t>該等機密資料之所有權仍歸屬</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w:t>
      </w:r>
      <w:r w:rsidRPr="000E6B8E">
        <w:rPr>
          <w:rFonts w:ascii="Microsoft JhengHei UI" w:eastAsia="Microsoft JhengHei UI" w:hAnsi="Microsoft JhengHei UI" w:hint="eastAsia"/>
          <w:bCs/>
          <w:sz w:val="20"/>
          <w:szCs w:val="20"/>
        </w:rPr>
        <w:t>乙方除應採取適當之方式保護之，並僅得為本合約之目的而使用，而不得以任何方式(包括但不限於口述、書面、傳真、電子傳輸、公開揭露、人員觀察得知等)透露或提供予其他人(</w:t>
      </w:r>
      <w:r w:rsidRPr="000E6B8E">
        <w:rPr>
          <w:rFonts w:ascii="Microsoft JhengHei UI" w:eastAsia="Microsoft JhengHei UI" w:hAnsi="Microsoft JhengHei UI"/>
          <w:bCs/>
          <w:sz w:val="20"/>
          <w:szCs w:val="20"/>
        </w:rPr>
        <w:t>包括但不限於</w:t>
      </w:r>
      <w:r w:rsidRPr="000E6B8E">
        <w:rPr>
          <w:rFonts w:ascii="Microsoft JhengHei UI" w:eastAsia="Microsoft JhengHei UI" w:hAnsi="Microsoft JhengHei UI" w:hint="eastAsia"/>
          <w:bCs/>
          <w:sz w:val="20"/>
          <w:szCs w:val="20"/>
        </w:rPr>
        <w:t>甲方之競爭業者)</w:t>
      </w:r>
      <w:r w:rsidRPr="000E6B8E">
        <w:rPr>
          <w:rFonts w:ascii="Microsoft JhengHei UI" w:eastAsia="Microsoft JhengHei UI" w:hAnsi="Microsoft JhengHei UI"/>
          <w:bCs/>
          <w:sz w:val="20"/>
          <w:szCs w:val="20"/>
        </w:rPr>
        <w:t>。本合約所約定之工作或提供之服務完成時，或</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方認為</w:t>
      </w:r>
      <w:r w:rsidRPr="000E6B8E">
        <w:rPr>
          <w:rFonts w:ascii="Microsoft JhengHei UI" w:eastAsia="Microsoft JhengHei UI" w:hAnsi="Microsoft JhengHei UI" w:hint="eastAsia"/>
          <w:bCs/>
          <w:sz w:val="20"/>
          <w:szCs w:val="20"/>
        </w:rPr>
        <w:t>乙</w:t>
      </w:r>
      <w:r w:rsidRPr="000E6B8E">
        <w:rPr>
          <w:rFonts w:ascii="Microsoft JhengHei UI" w:eastAsia="Microsoft JhengHei UI" w:hAnsi="Microsoft JhengHei UI"/>
          <w:bCs/>
          <w:sz w:val="20"/>
          <w:szCs w:val="20"/>
        </w:rPr>
        <w:t>方無繼續使用或保存之必要時，</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方得要求</w:t>
      </w:r>
      <w:r w:rsidRPr="000E6B8E">
        <w:rPr>
          <w:rFonts w:ascii="Microsoft JhengHei UI" w:eastAsia="Microsoft JhengHei UI" w:hAnsi="Microsoft JhengHei UI" w:hint="eastAsia"/>
          <w:bCs/>
          <w:sz w:val="20"/>
          <w:szCs w:val="20"/>
        </w:rPr>
        <w:t>乙方返還所提供該等文件及資料之全部或一部份。</w:t>
      </w:r>
    </w:p>
    <w:p w14:paraId="1A056DDA" w14:textId="77777777"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（三）本條所稱機密或專屬文件及資料之內容包括但不限於：</w:t>
      </w:r>
    </w:p>
    <w:p w14:paraId="5D5400D0" w14:textId="77777777" w:rsidR="00D04F62" w:rsidRPr="000E6B8E" w:rsidRDefault="00D04F62" w:rsidP="00D04F62">
      <w:pPr>
        <w:pStyle w:val="a7"/>
        <w:spacing w:after="0" w:line="240" w:lineRule="atLeast"/>
        <w:ind w:left="826" w:hangingChars="413" w:hanging="826"/>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sz w:val="20"/>
          <w:szCs w:val="20"/>
        </w:rPr>
        <w:t xml:space="preserve">     </w:t>
      </w:r>
      <w:r w:rsidRPr="000E6B8E">
        <w:rPr>
          <w:rFonts w:ascii="Microsoft JhengHei UI" w:eastAsia="Microsoft JhengHei UI" w:hAnsi="Microsoft JhengHei UI" w:hint="eastAsia"/>
          <w:bCs/>
          <w:color w:val="FF0000"/>
          <w:sz w:val="20"/>
          <w:szCs w:val="20"/>
        </w:rPr>
        <w:t xml:space="preserve"> </w:t>
      </w:r>
      <w:r w:rsidRPr="000E6B8E">
        <w:rPr>
          <w:rFonts w:ascii="Microsoft JhengHei UI" w:eastAsia="Microsoft JhengHei UI" w:hAnsi="Microsoft JhengHei UI" w:hint="eastAsia"/>
          <w:bCs/>
          <w:color w:val="000000" w:themeColor="text1"/>
          <w:sz w:val="20"/>
          <w:szCs w:val="20"/>
        </w:rPr>
        <w:t>(1)乙</w:t>
      </w:r>
      <w:r w:rsidRPr="000E6B8E">
        <w:rPr>
          <w:rFonts w:ascii="Microsoft JhengHei UI" w:eastAsia="Microsoft JhengHei UI" w:hAnsi="Microsoft JhengHei UI"/>
          <w:bCs/>
          <w:color w:val="000000" w:themeColor="text1"/>
          <w:sz w:val="20"/>
          <w:szCs w:val="20"/>
        </w:rPr>
        <w:t>方或其受僱人、業務承攬人在本合約執行過程中所取得或知悉之</w:t>
      </w:r>
      <w:r w:rsidRPr="000E6B8E">
        <w:rPr>
          <w:rFonts w:ascii="Microsoft JhengHei UI" w:eastAsia="Microsoft JhengHei UI" w:hAnsi="Microsoft JhengHei UI" w:hint="eastAsia"/>
          <w:bCs/>
          <w:color w:val="000000" w:themeColor="text1"/>
          <w:sz w:val="20"/>
          <w:szCs w:val="20"/>
        </w:rPr>
        <w:t>甲方合作廠商、客戶、通路對象、業務內容、帳戶、財務及其他交易相關之文件與資料。</w:t>
      </w:r>
    </w:p>
    <w:p w14:paraId="7AB00360" w14:textId="77777777" w:rsidR="00D04F62" w:rsidRPr="000E6B8E" w:rsidRDefault="00D04F62" w:rsidP="00D04F62">
      <w:pPr>
        <w:pStyle w:val="a7"/>
        <w:spacing w:after="0" w:line="240" w:lineRule="atLeast"/>
        <w:ind w:left="812" w:hangingChars="406" w:hanging="812"/>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 xml:space="preserve">　　　(2)有關本合約之企劃、方案、執行步驟以及所開發之其他文件及資料(</w:t>
      </w:r>
      <w:r w:rsidRPr="000E6B8E">
        <w:rPr>
          <w:rFonts w:ascii="Microsoft JhengHei UI" w:eastAsia="Microsoft JhengHei UI" w:hAnsi="Microsoft JhengHei UI"/>
          <w:bCs/>
          <w:color w:val="000000" w:themeColor="text1"/>
          <w:sz w:val="20"/>
          <w:szCs w:val="20"/>
        </w:rPr>
        <w:t>不包括本合約</w:t>
      </w:r>
      <w:r w:rsidRPr="000E6B8E">
        <w:rPr>
          <w:rFonts w:ascii="Microsoft JhengHei UI" w:eastAsia="Microsoft JhengHei UI" w:hAnsi="Microsoft JhengHei UI" w:hint="eastAsia"/>
          <w:bCs/>
          <w:color w:val="000000" w:themeColor="text1"/>
          <w:sz w:val="20"/>
          <w:szCs w:val="20"/>
        </w:rPr>
        <w:t>乙</w:t>
      </w:r>
      <w:r w:rsidRPr="000E6B8E">
        <w:rPr>
          <w:rFonts w:ascii="Microsoft JhengHei UI" w:eastAsia="Microsoft JhengHei UI" w:hAnsi="Microsoft JhengHei UI"/>
          <w:bCs/>
          <w:color w:val="000000" w:themeColor="text1"/>
          <w:sz w:val="20"/>
          <w:szCs w:val="20"/>
        </w:rPr>
        <w:t>方應交予</w:t>
      </w:r>
      <w:r w:rsidRPr="000E6B8E">
        <w:rPr>
          <w:rFonts w:ascii="Microsoft JhengHei UI" w:eastAsia="Microsoft JhengHei UI" w:hAnsi="Microsoft JhengHei UI" w:hint="eastAsia"/>
          <w:bCs/>
          <w:color w:val="000000" w:themeColor="text1"/>
          <w:sz w:val="20"/>
          <w:szCs w:val="20"/>
        </w:rPr>
        <w:t>甲方之必要相關資料)。</w:t>
      </w:r>
    </w:p>
    <w:p w14:paraId="4D7E7595" w14:textId="77777777" w:rsidR="00D04F62" w:rsidRPr="000E6B8E" w:rsidRDefault="00D04F62" w:rsidP="00D04F62">
      <w:pPr>
        <w:pStyle w:val="a7"/>
        <w:spacing w:after="0" w:line="240" w:lineRule="atLeast"/>
        <w:ind w:left="812" w:hangingChars="406" w:hanging="812"/>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 xml:space="preserve">      (</w:t>
      </w:r>
      <w:r w:rsidRPr="000E6B8E">
        <w:rPr>
          <w:rFonts w:ascii="Microsoft JhengHei UI" w:eastAsia="Microsoft JhengHei UI" w:hAnsi="Microsoft JhengHei UI"/>
          <w:bCs/>
          <w:color w:val="000000" w:themeColor="text1"/>
          <w:sz w:val="20"/>
          <w:szCs w:val="20"/>
        </w:rPr>
        <w:t>3</w:t>
      </w:r>
      <w:r w:rsidRPr="000E6B8E">
        <w:rPr>
          <w:rFonts w:ascii="Microsoft JhengHei UI" w:eastAsia="Microsoft JhengHei UI" w:hAnsi="Microsoft JhengHei UI" w:hint="eastAsia"/>
          <w:bCs/>
          <w:color w:val="000000" w:themeColor="text1"/>
          <w:sz w:val="20"/>
          <w:szCs w:val="20"/>
        </w:rPr>
        <w:t>)本合約所含蓋之電腦資料皆一律視為機密資料，包含媒體所儲存之資料。</w:t>
      </w:r>
    </w:p>
    <w:p w14:paraId="0771AAC7" w14:textId="77777777" w:rsidR="00D04F62" w:rsidRPr="000E6B8E" w:rsidRDefault="00D04F62" w:rsidP="00D04F62">
      <w:pPr>
        <w:pStyle w:val="a7"/>
        <w:spacing w:after="0" w:line="240" w:lineRule="atLeast"/>
        <w:ind w:left="574" w:hangingChars="287" w:hanging="574"/>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（四）於</w:t>
      </w:r>
      <w:r w:rsidRPr="000E6B8E">
        <w:rPr>
          <w:rFonts w:ascii="Microsoft JhengHei UI" w:eastAsia="Microsoft JhengHei UI" w:hAnsi="Microsoft JhengHei UI"/>
          <w:bCs/>
          <w:color w:val="000000" w:themeColor="text1"/>
          <w:sz w:val="20"/>
          <w:szCs w:val="20"/>
        </w:rPr>
        <w:t>本合約屆滿或提前終止後二年內，本條規定之保密義務，仍繼續有效。</w:t>
      </w:r>
      <w:r w:rsidRPr="000E6B8E">
        <w:rPr>
          <w:rFonts w:ascii="Microsoft JhengHei UI" w:eastAsia="Microsoft JhengHei UI" w:hAnsi="Microsoft JhengHei UI" w:hint="eastAsia"/>
          <w:bCs/>
          <w:color w:val="000000" w:themeColor="text1"/>
          <w:sz w:val="20"/>
          <w:szCs w:val="20"/>
        </w:rPr>
        <w:t>乙方之合作公司、受僱人、業務承攬人離職或調職時亦同。</w:t>
      </w:r>
    </w:p>
    <w:p w14:paraId="2EB13902" w14:textId="77777777" w:rsidR="00D04F62" w:rsidRPr="000E6B8E" w:rsidRDefault="00D04F62" w:rsidP="00D04F62">
      <w:pPr>
        <w:pStyle w:val="a7"/>
        <w:spacing w:after="0" w:line="240" w:lineRule="atLeast"/>
        <w:ind w:left="560" w:hangingChars="280" w:hanging="560"/>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（五）乙</w:t>
      </w:r>
      <w:r w:rsidRPr="000E6B8E">
        <w:rPr>
          <w:rFonts w:ascii="Microsoft JhengHei UI" w:eastAsia="Microsoft JhengHei UI" w:hAnsi="Microsoft JhengHei UI"/>
          <w:bCs/>
          <w:color w:val="000000" w:themeColor="text1"/>
          <w:sz w:val="20"/>
          <w:szCs w:val="20"/>
        </w:rPr>
        <w:t>方同意本合約不得被解釋成</w:t>
      </w:r>
      <w:r w:rsidRPr="000E6B8E">
        <w:rPr>
          <w:rFonts w:ascii="Microsoft JhengHei UI" w:eastAsia="Microsoft JhengHei UI" w:hAnsi="Microsoft JhengHei UI" w:hint="eastAsia"/>
          <w:bCs/>
          <w:color w:val="000000" w:themeColor="text1"/>
          <w:sz w:val="20"/>
          <w:szCs w:val="20"/>
        </w:rPr>
        <w:t>甲方明示或</w:t>
      </w:r>
      <w:r w:rsidRPr="000E6B8E">
        <w:rPr>
          <w:rFonts w:ascii="Microsoft JhengHei UI" w:eastAsia="Microsoft JhengHei UI" w:hAnsi="Microsoft JhengHei UI"/>
          <w:bCs/>
          <w:color w:val="000000" w:themeColor="text1"/>
          <w:sz w:val="20"/>
          <w:szCs w:val="20"/>
        </w:rPr>
        <w:t>默示授予</w:t>
      </w:r>
      <w:r w:rsidRPr="000E6B8E">
        <w:rPr>
          <w:rFonts w:ascii="Microsoft JhengHei UI" w:eastAsia="Microsoft JhengHei UI" w:hAnsi="Microsoft JhengHei UI" w:hint="eastAsia"/>
          <w:bCs/>
          <w:color w:val="000000" w:themeColor="text1"/>
          <w:sz w:val="20"/>
          <w:szCs w:val="20"/>
        </w:rPr>
        <w:t>乙方有關機密資訊之任何權利</w:t>
      </w:r>
      <w:r w:rsidRPr="000E6B8E">
        <w:rPr>
          <w:rFonts w:ascii="Microsoft JhengHei UI" w:eastAsia="Microsoft JhengHei UI" w:hAnsi="Microsoft JhengHei UI"/>
          <w:bCs/>
          <w:color w:val="000000" w:themeColor="text1"/>
          <w:sz w:val="20"/>
          <w:szCs w:val="20"/>
        </w:rPr>
        <w:t>，並同意機密資訊之所有權或其他一切排他性權利係專屬於</w:t>
      </w:r>
      <w:r w:rsidRPr="000E6B8E">
        <w:rPr>
          <w:rFonts w:ascii="Microsoft JhengHei UI" w:eastAsia="Microsoft JhengHei UI" w:hAnsi="Microsoft JhengHei UI" w:hint="eastAsia"/>
          <w:bCs/>
          <w:color w:val="000000" w:themeColor="text1"/>
          <w:sz w:val="20"/>
          <w:szCs w:val="20"/>
        </w:rPr>
        <w:t>乙</w:t>
      </w:r>
      <w:r w:rsidRPr="000E6B8E">
        <w:rPr>
          <w:rFonts w:ascii="Microsoft JhengHei UI" w:eastAsia="Microsoft JhengHei UI" w:hAnsi="Microsoft JhengHei UI"/>
          <w:bCs/>
          <w:color w:val="000000" w:themeColor="text1"/>
          <w:sz w:val="20"/>
          <w:szCs w:val="20"/>
        </w:rPr>
        <w:t>方所有。</w:t>
      </w:r>
      <w:r w:rsidRPr="000E6B8E">
        <w:rPr>
          <w:rFonts w:ascii="Microsoft JhengHei UI" w:eastAsia="Microsoft JhengHei UI" w:hAnsi="Microsoft JhengHei UI" w:hint="eastAsia"/>
          <w:bCs/>
          <w:color w:val="000000" w:themeColor="text1"/>
          <w:sz w:val="20"/>
          <w:szCs w:val="20"/>
        </w:rPr>
        <w:t>乙方不得將機密資訊用於業務合</w:t>
      </w:r>
      <w:r w:rsidRPr="000E6B8E">
        <w:rPr>
          <w:rFonts w:ascii="Microsoft JhengHei UI" w:eastAsia="Microsoft JhengHei UI" w:hAnsi="Microsoft JhengHei UI"/>
          <w:bCs/>
          <w:color w:val="000000" w:themeColor="text1"/>
          <w:sz w:val="20"/>
          <w:szCs w:val="20"/>
        </w:rPr>
        <w:t>作範圍以外之其他用途，除法院或有權機關依據法令規定要求外，非經</w:t>
      </w:r>
      <w:r w:rsidRPr="000E6B8E">
        <w:rPr>
          <w:rFonts w:ascii="Microsoft JhengHei UI" w:eastAsia="Microsoft JhengHei UI" w:hAnsi="Microsoft JhengHei UI" w:hint="eastAsia"/>
          <w:bCs/>
          <w:color w:val="000000" w:themeColor="text1"/>
          <w:sz w:val="20"/>
          <w:szCs w:val="20"/>
        </w:rPr>
        <w:t>甲</w:t>
      </w:r>
      <w:r w:rsidRPr="000E6B8E">
        <w:rPr>
          <w:rFonts w:ascii="Microsoft JhengHei UI" w:eastAsia="Microsoft JhengHei UI" w:hAnsi="Microsoft JhengHei UI"/>
          <w:bCs/>
          <w:color w:val="000000" w:themeColor="text1"/>
          <w:sz w:val="20"/>
          <w:szCs w:val="20"/>
        </w:rPr>
        <w:t>方事前書面同意，</w:t>
      </w:r>
      <w:r w:rsidRPr="000E6B8E">
        <w:rPr>
          <w:rFonts w:ascii="Microsoft JhengHei UI" w:eastAsia="Microsoft JhengHei UI" w:hAnsi="Microsoft JhengHei UI" w:hint="eastAsia"/>
          <w:bCs/>
          <w:color w:val="000000" w:themeColor="text1"/>
          <w:sz w:val="20"/>
          <w:szCs w:val="20"/>
        </w:rPr>
        <w:t>乙方不得對外公佈機密資訊及本合約之內容。</w:t>
      </w:r>
    </w:p>
    <w:p w14:paraId="5FE4DBB7" w14:textId="77777777" w:rsidR="00D04F62" w:rsidRPr="000E6B8E" w:rsidRDefault="00D04F62" w:rsidP="00D04F62">
      <w:pPr>
        <w:pStyle w:val="a7"/>
        <w:spacing w:after="0" w:line="240" w:lineRule="atLeast"/>
        <w:ind w:left="588" w:hangingChars="294" w:hanging="588"/>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（六）乙方</w:t>
      </w:r>
      <w:r w:rsidRPr="000E6B8E">
        <w:rPr>
          <w:rFonts w:ascii="Microsoft JhengHei UI" w:eastAsia="Microsoft JhengHei UI" w:hAnsi="Microsoft JhengHei UI"/>
          <w:bCs/>
          <w:color w:val="000000" w:themeColor="text1"/>
          <w:sz w:val="20"/>
          <w:szCs w:val="20"/>
        </w:rPr>
        <w:t>違反本條所規定之保密義務時，除須負完全之賠償責任之外，亦應給付</w:t>
      </w:r>
      <w:r w:rsidRPr="000E6B8E">
        <w:rPr>
          <w:rFonts w:ascii="Microsoft JhengHei UI" w:eastAsia="Microsoft JhengHei UI" w:hAnsi="Microsoft JhengHei UI" w:hint="eastAsia"/>
          <w:bCs/>
          <w:color w:val="000000" w:themeColor="text1"/>
          <w:sz w:val="20"/>
          <w:szCs w:val="20"/>
        </w:rPr>
        <w:t>甲方懲罰性違約金新台幣貳佰萬元整。</w:t>
      </w:r>
    </w:p>
    <w:p w14:paraId="69CDDB16" w14:textId="77777777"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color w:val="FF0000"/>
          <w:sz w:val="20"/>
          <w:szCs w:val="20"/>
        </w:rPr>
      </w:pPr>
    </w:p>
    <w:p w14:paraId="195AD281" w14:textId="77777777" w:rsidR="00D04F62" w:rsidRPr="000E6B8E" w:rsidRDefault="00D04F62" w:rsidP="00D04F62">
      <w:pPr>
        <w:pStyle w:val="a7"/>
        <w:spacing w:after="0" w:line="240" w:lineRule="atLeast"/>
        <w:ind w:left="142" w:hangingChars="71" w:hanging="142"/>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4</w:t>
      </w:r>
      <w:r w:rsidRPr="000E6B8E">
        <w:rPr>
          <w:rFonts w:ascii="Microsoft JhengHei UI" w:eastAsia="Microsoft JhengHei UI" w:hAnsi="Microsoft JhengHei UI" w:hint="eastAsia"/>
          <w:bCs/>
          <w:sz w:val="20"/>
          <w:szCs w:val="20"/>
        </w:rPr>
        <w:t>.禁止宣傳條款</w:t>
      </w:r>
    </w:p>
    <w:p w14:paraId="4C4A6DD6" w14:textId="012F920A" w:rsidR="00D04F62" w:rsidRPr="000E6B8E" w:rsidRDefault="00D04F62" w:rsidP="00D04F62">
      <w:pPr>
        <w:pStyle w:val="a7"/>
        <w:spacing w:after="0" w:line="240" w:lineRule="atLeast"/>
        <w:ind w:left="588" w:hangingChars="294" w:hanging="588"/>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（一）</w:t>
      </w:r>
      <w:r w:rsidRPr="000E6B8E">
        <w:rPr>
          <w:rFonts w:ascii="Microsoft JhengHei UI" w:eastAsia="Microsoft JhengHei UI" w:hAnsi="Microsoft JhengHei UI"/>
          <w:bCs/>
          <w:sz w:val="20"/>
          <w:szCs w:val="20"/>
        </w:rPr>
        <w:t>非經</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方書面許可，</w:t>
      </w:r>
      <w:r w:rsidRPr="000E6B8E">
        <w:rPr>
          <w:rFonts w:ascii="Microsoft JhengHei UI" w:eastAsia="Microsoft JhengHei UI" w:hAnsi="Microsoft JhengHei UI" w:hint="eastAsia"/>
          <w:bCs/>
          <w:sz w:val="20"/>
          <w:szCs w:val="20"/>
        </w:rPr>
        <w:t>乙方不得自己或透過第三人於任何商業媒體上(包括但不限於報紙、雜誌、書刊、電視、廣播、網路等)</w:t>
      </w:r>
      <w:r w:rsidRPr="000E6B8E">
        <w:rPr>
          <w:rFonts w:ascii="Microsoft JhengHei UI" w:eastAsia="Microsoft JhengHei UI" w:hAnsi="Microsoft JhengHei UI"/>
          <w:bCs/>
          <w:sz w:val="20"/>
          <w:szCs w:val="20"/>
        </w:rPr>
        <w:t>揭露雙方商業關係</w:t>
      </w:r>
      <w:r w:rsidR="00896831" w:rsidRPr="000E6B8E">
        <w:rPr>
          <w:rFonts w:ascii="Microsoft JhengHei UI" w:eastAsia="Microsoft JhengHei UI" w:hAnsi="Microsoft JhengHei UI" w:hint="eastAsia"/>
          <w:bCs/>
          <w:sz w:val="20"/>
          <w:szCs w:val="20"/>
        </w:rPr>
        <w:t>或使用甲方及統一企業、統一超商、統一集團或相類似之名稱或商標進行商業宣傳與作為行銷之用</w:t>
      </w:r>
      <w:r w:rsidRPr="000E6B8E">
        <w:rPr>
          <w:rFonts w:ascii="Microsoft JhengHei UI" w:eastAsia="Microsoft JhengHei UI" w:hAnsi="Microsoft JhengHei UI"/>
          <w:bCs/>
          <w:sz w:val="20"/>
          <w:szCs w:val="20"/>
        </w:rPr>
        <w:t>，若有違反，除賠償</w:t>
      </w:r>
      <w:r w:rsidRPr="000E6B8E">
        <w:rPr>
          <w:rFonts w:ascii="Microsoft JhengHei UI" w:eastAsia="Microsoft JhengHei UI" w:hAnsi="Microsoft JhengHei UI" w:hint="eastAsia"/>
          <w:bCs/>
          <w:sz w:val="20"/>
          <w:szCs w:val="20"/>
        </w:rPr>
        <w:t>甲方新台幣貳百萬元</w:t>
      </w:r>
      <w:r w:rsidRPr="000E6B8E">
        <w:rPr>
          <w:rFonts w:ascii="Microsoft JhengHei UI" w:eastAsia="Microsoft JhengHei UI" w:hAnsi="Microsoft JhengHei UI"/>
          <w:bCs/>
          <w:sz w:val="20"/>
          <w:szCs w:val="20"/>
        </w:rPr>
        <w:t>作為懲罰性違約金並負擔損害賠償責任外，</w:t>
      </w:r>
      <w:r w:rsidRPr="000E6B8E">
        <w:rPr>
          <w:rFonts w:ascii="Microsoft JhengHei UI" w:eastAsia="Microsoft JhengHei UI" w:hAnsi="Microsoft JhengHei UI" w:hint="eastAsia"/>
          <w:bCs/>
          <w:sz w:val="20"/>
          <w:szCs w:val="20"/>
        </w:rPr>
        <w:t>甲方得不經催告逕自終止或解除本合約。</w:t>
      </w:r>
    </w:p>
    <w:p w14:paraId="5E6495D0" w14:textId="77777777" w:rsidR="00D04F62" w:rsidRPr="000E6B8E" w:rsidRDefault="00D04F62" w:rsidP="00D04F62">
      <w:pPr>
        <w:pStyle w:val="a7"/>
        <w:spacing w:after="0" w:line="240" w:lineRule="atLeast"/>
        <w:ind w:left="532" w:hangingChars="266" w:hanging="532"/>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（二）</w:t>
      </w:r>
      <w:r w:rsidRPr="000E6B8E">
        <w:rPr>
          <w:rFonts w:ascii="Microsoft JhengHei UI" w:eastAsia="Microsoft JhengHei UI" w:hAnsi="Microsoft JhengHei UI"/>
          <w:bCs/>
          <w:sz w:val="20"/>
          <w:szCs w:val="20"/>
        </w:rPr>
        <w:t>本合約屆滿、或終止後二年內，</w:t>
      </w:r>
      <w:r w:rsidRPr="000E6B8E">
        <w:rPr>
          <w:rFonts w:ascii="Microsoft JhengHei UI" w:eastAsia="Microsoft JhengHei UI" w:hAnsi="Microsoft JhengHei UI" w:hint="eastAsia"/>
          <w:bCs/>
          <w:sz w:val="20"/>
          <w:szCs w:val="20"/>
        </w:rPr>
        <w:t>乙方仍須負前項之義務。</w:t>
      </w:r>
    </w:p>
    <w:p w14:paraId="53D43C0E" w14:textId="77777777" w:rsidR="00D04F62" w:rsidRPr="000E6B8E" w:rsidRDefault="00D04F62" w:rsidP="00D04F62">
      <w:pPr>
        <w:pStyle w:val="a7"/>
        <w:spacing w:after="0" w:line="240" w:lineRule="atLeast"/>
        <w:ind w:left="574" w:hangingChars="287" w:hanging="574"/>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（三）乙方應擔保其員工(包含離職)、及與本合約有關之顧問、合作公司及其員工(包含離職)</w:t>
      </w:r>
      <w:r w:rsidRPr="000E6B8E">
        <w:rPr>
          <w:rFonts w:ascii="Microsoft JhengHei UI" w:eastAsia="Microsoft JhengHei UI" w:hAnsi="Microsoft JhengHei UI"/>
          <w:bCs/>
          <w:sz w:val="20"/>
          <w:szCs w:val="20"/>
        </w:rPr>
        <w:t>等均應同樣遵守上述規定，該等人員如有違反視同</w:t>
      </w:r>
      <w:r w:rsidRPr="000E6B8E">
        <w:rPr>
          <w:rFonts w:ascii="Microsoft JhengHei UI" w:eastAsia="Microsoft JhengHei UI" w:hAnsi="Microsoft JhengHei UI" w:hint="eastAsia"/>
          <w:bCs/>
          <w:sz w:val="20"/>
          <w:szCs w:val="20"/>
        </w:rPr>
        <w:t>乙方違反。</w:t>
      </w:r>
    </w:p>
    <w:p w14:paraId="2713678C" w14:textId="77777777" w:rsidR="003B3930" w:rsidRPr="000E6B8E" w:rsidRDefault="003B3930" w:rsidP="00D04F62">
      <w:pPr>
        <w:pStyle w:val="a7"/>
        <w:spacing w:after="0" w:line="240" w:lineRule="atLeast"/>
        <w:rPr>
          <w:rFonts w:ascii="Microsoft JhengHei UI" w:eastAsia="Microsoft JhengHei UI" w:hAnsi="Microsoft JhengHei UI"/>
          <w:bCs/>
          <w:sz w:val="20"/>
          <w:szCs w:val="20"/>
        </w:rPr>
      </w:pPr>
    </w:p>
    <w:p w14:paraId="6F174925" w14:textId="77777777" w:rsidR="00D04F62" w:rsidRPr="000E6B8E" w:rsidRDefault="00D04F62" w:rsidP="00D04F62">
      <w:pPr>
        <w:pStyle w:val="a7"/>
        <w:spacing w:after="0" w:line="240" w:lineRule="atLeast"/>
        <w:jc w:val="both"/>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5</w:t>
      </w:r>
      <w:r w:rsidRPr="000E6B8E">
        <w:rPr>
          <w:rFonts w:ascii="Microsoft JhengHei UI" w:eastAsia="Microsoft JhengHei UI" w:hAnsi="Microsoft JhengHei UI" w:hint="eastAsia"/>
          <w:bCs/>
          <w:sz w:val="20"/>
          <w:szCs w:val="20"/>
        </w:rPr>
        <w:t>.誠信經營條款</w:t>
      </w:r>
    </w:p>
    <w:p w14:paraId="6B5DFE36" w14:textId="34B2DD13"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（一）一方及其成員</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包括但不限於董事、經理人、受雇人、受任人或具有實質控制能力之人，下稱「所屬員工」</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絕不以任何直接、間接方式要求、期約、收受、給予他方所屬員工或相關廠商</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包括但不限於雙方交易有關之第三人</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任何有形或無形之不正利益（包括但不限於賄賂、抽成費、回扣金、餽贈等</w:t>
      </w:r>
      <w:r w:rsidRPr="000E6B8E">
        <w:rPr>
          <w:rFonts w:ascii="Microsoft JhengHei UI" w:eastAsia="Microsoft JhengHei UI" w:hAnsi="Microsoft JhengHei UI"/>
          <w:sz w:val="20"/>
          <w:szCs w:val="20"/>
        </w:rPr>
        <w:t>)</w:t>
      </w:r>
      <w:r w:rsidR="00D9384C" w:rsidRPr="00D9384C">
        <w:rPr>
          <w:rFonts w:ascii="新細明體" w:eastAsia="新細明體" w:hAnsi="新細明體" w:hint="eastAsia"/>
          <w:color w:val="FF0000"/>
          <w:sz w:val="20"/>
          <w:szCs w:val="20"/>
        </w:rPr>
        <w:t xml:space="preserve"> </w:t>
      </w:r>
      <w:bookmarkStart w:id="3" w:name="_Hlk215566254"/>
      <w:r w:rsidR="00D9384C" w:rsidRPr="00CB7C43">
        <w:rPr>
          <w:rFonts w:ascii="新細明體" w:eastAsia="新細明體" w:hAnsi="新細明體" w:hint="eastAsia"/>
          <w:color w:val="FF0000"/>
          <w:sz w:val="20"/>
          <w:szCs w:val="20"/>
        </w:rPr>
        <w:t>，包括宴會用餐</w:t>
      </w:r>
      <w:r w:rsidR="00D9384C" w:rsidRPr="00CB7C43">
        <w:rPr>
          <w:rFonts w:ascii="新細明體" w:eastAsia="新細明體" w:hAnsi="新細明體" w:hint="eastAsia"/>
          <w:color w:val="FF0000"/>
          <w:sz w:val="20"/>
          <w:szCs w:val="20"/>
        </w:rPr>
        <w:lastRenderedPageBreak/>
        <w:t>和送禮均禁止；若有必要於外部咖啡廳等場所會議，費用由</w:t>
      </w:r>
      <w:r w:rsidR="00D9384C">
        <w:rPr>
          <w:rFonts w:ascii="新細明體" w:eastAsia="新細明體" w:hAnsi="新細明體" w:hint="eastAsia"/>
          <w:color w:val="FF0000"/>
          <w:sz w:val="20"/>
          <w:szCs w:val="20"/>
        </w:rPr>
        <w:t>各</w:t>
      </w:r>
      <w:r w:rsidR="00D9384C" w:rsidRPr="00CB7C43">
        <w:rPr>
          <w:rFonts w:ascii="新細明體" w:eastAsia="新細明體" w:hAnsi="新細明體" w:hint="eastAsia"/>
          <w:color w:val="FF0000"/>
          <w:sz w:val="20"/>
          <w:szCs w:val="20"/>
        </w:rPr>
        <w:t>公司支付</w:t>
      </w:r>
      <w:bookmarkEnd w:id="3"/>
      <w:r w:rsidR="00D9384C" w:rsidRPr="0029305D">
        <w:rPr>
          <w:rFonts w:ascii="新細明體" w:eastAsia="新細明體" w:hAnsi="新細明體" w:hint="eastAsia"/>
          <w:sz w:val="20"/>
          <w:szCs w:val="20"/>
        </w:rPr>
        <w:t>。</w:t>
      </w:r>
      <w:r w:rsidRPr="000E6B8E">
        <w:rPr>
          <w:rFonts w:ascii="Microsoft JhengHei UI" w:eastAsia="Microsoft JhengHei UI" w:hAnsi="Microsoft JhengHei UI" w:hint="eastAsia"/>
          <w:sz w:val="20"/>
          <w:szCs w:val="20"/>
        </w:rPr>
        <w:t>。</w:t>
      </w:r>
    </w:p>
    <w:p w14:paraId="0FEE3B81"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（二）一方知悉所屬員工或相關廠商</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包括但不限於與雙方事項有關之第三人</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，涉及上述不正利益時，應立即主動以書面或口頭指名告知對方：</w:t>
      </w:r>
    </w:p>
    <w:p w14:paraId="416D8E44"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 xml:space="preserve">　　　甲方聯絡：02-2747-8032 (稽核室專線)</w:t>
      </w:r>
    </w:p>
    <w:p w14:paraId="22F7AEB5" w14:textId="3B7196C3"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 xml:space="preserve">　　　乙方聯絡：</w:t>
      </w:r>
      <w:r w:rsidR="00511EC9" w:rsidRPr="000E6B8E">
        <w:rPr>
          <w:rFonts w:ascii="Microsoft JhengHei UI" w:eastAsia="Microsoft JhengHei UI" w:hAnsi="Microsoft JhengHei UI"/>
          <w:sz w:val="20"/>
          <w:szCs w:val="20"/>
        </w:rPr>
        <w:t>02-2701-0668</w:t>
      </w:r>
    </w:p>
    <w:p w14:paraId="12F60DBA"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（三）任一方於本合約或本交易中如有涉及上述不正利益之情事者，他方有權隨時無條件終止本合約及其他合約或交易</w:t>
      </w:r>
    </w:p>
    <w:p w14:paraId="44915A4A" w14:textId="77777777" w:rsidR="00E90506" w:rsidRPr="000E6B8E" w:rsidRDefault="00E90506" w:rsidP="00D04F62">
      <w:pPr>
        <w:pStyle w:val="a7"/>
        <w:spacing w:after="0" w:line="240" w:lineRule="atLeast"/>
        <w:ind w:left="560" w:hangingChars="280" w:hanging="560"/>
        <w:jc w:val="both"/>
        <w:rPr>
          <w:rFonts w:ascii="Microsoft JhengHei UI" w:eastAsia="Microsoft JhengHei UI" w:hAnsi="Microsoft JhengHei UI"/>
          <w:sz w:val="20"/>
          <w:szCs w:val="20"/>
        </w:rPr>
      </w:pPr>
    </w:p>
    <w:p w14:paraId="40582CA3"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16.協力廠商行為準則</w:t>
      </w:r>
    </w:p>
    <w:p w14:paraId="11B54DEC" w14:textId="77777777" w:rsidR="00D04F62" w:rsidRPr="000E6B8E" w:rsidRDefault="00D04F62" w:rsidP="00D04F62">
      <w:pPr>
        <w:rPr>
          <w:rFonts w:ascii="Microsoft JhengHei UI" w:eastAsia="Microsoft JhengHei UI" w:hAnsi="Microsoft JhengHei UI"/>
          <w:color w:val="003F80"/>
          <w:kern w:val="0"/>
          <w:sz w:val="20"/>
          <w:szCs w:val="20"/>
          <w:lang w:eastAsia="zh-TW"/>
        </w:rPr>
      </w:pPr>
      <w:r w:rsidRPr="000E6B8E">
        <w:rPr>
          <w:rFonts w:ascii="Microsoft JhengHei UI" w:eastAsia="Microsoft JhengHei UI" w:hAnsi="Microsoft JhengHei UI" w:hint="eastAsia"/>
          <w:color w:val="000000"/>
          <w:sz w:val="20"/>
          <w:szCs w:val="20"/>
          <w:lang w:eastAsia="zh-TW"/>
        </w:rPr>
        <w:t>乙方(廠商)同意依循「統一超商暨轉投資事業協力廠商行為準則」(下稱行為準則，如附件)，並充分了解該行為準則內各項約定與法令規範，且若乙方經甲方(統一超商)書面同意有另將履約事項委外承包者(包括但不限於次承攬等)，亦應確保下游廠商同步遵守本行為準則，若有違反者，甲方得以書面通知乙方限期改善，如未於期限內改善或因乙方違反法令情節重大，甲方得不待通知逕行終止或解除本合約，其因而造成甲方之權益受損者(包含但不限於商譽等)，乙方並應給付新台幣貳佰萬元之懲罰性違約金，絕無異議。</w:t>
      </w:r>
    </w:p>
    <w:p w14:paraId="737B0F01"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p>
    <w:p w14:paraId="52FB8303" w14:textId="77777777" w:rsidR="00D04F62" w:rsidRPr="000E6B8E" w:rsidRDefault="00D04F62" w:rsidP="00D04F62">
      <w:pPr>
        <w:pStyle w:val="a7"/>
        <w:spacing w:after="0" w:line="240" w:lineRule="atLeast"/>
        <w:jc w:val="both"/>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7</w:t>
      </w:r>
      <w:r w:rsidRPr="000E6B8E">
        <w:rPr>
          <w:rFonts w:ascii="Microsoft JhengHei UI" w:eastAsia="Microsoft JhengHei UI" w:hAnsi="Microsoft JhengHei UI" w:hint="eastAsia"/>
          <w:bCs/>
          <w:sz w:val="20"/>
          <w:szCs w:val="20"/>
        </w:rPr>
        <w:t>.企業社會責任條款</w:t>
      </w:r>
    </w:p>
    <w:p w14:paraId="15DDE86D" w14:textId="77777777" w:rsidR="00D04F62" w:rsidRPr="000E6B8E" w:rsidRDefault="00D04F62" w:rsidP="00D04F62">
      <w:pPr>
        <w:spacing w:line="240" w:lineRule="atLeast"/>
        <w:ind w:leftChars="-6" w:left="-13" w:firstLineChars="7" w:firstLine="14"/>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乙方如未遵守下列事項，甲方得以書面通知乙方限期改善，如未於期限內改善或因乙方違反法令情節重大，甲方得不待通知逕行終止或解除本合約：</w:t>
      </w:r>
    </w:p>
    <w:p w14:paraId="7D2A6B5F"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（一）乙方知悉就業與否為勞工之職業及工作選擇自由，乙方不應透過武力、威脅或囚禁之手段來達成強制勞動之目的。亦不得違反法令而要求受僱勞工繳交押金或扣留其身份證明文件。</w:t>
      </w:r>
    </w:p>
    <w:p w14:paraId="5F660A2E"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（二）乙方應提供平等的就業機會，不得以種族、膚色、宗教、政治取向、國籍或社會出身，或其他可茲識別的特徵而為歧視或勞動條件的差別待遇。</w:t>
      </w:r>
    </w:p>
    <w:p w14:paraId="68A16B7D"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（三）乙方如有僱用身心障礙者，其勞動權益相關規定應完全與僱用一般員工相同，員工薪資亦應達基本工資。</w:t>
      </w:r>
    </w:p>
    <w:p w14:paraId="13A58004"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（四）乙方如為「庇護工場」僱用「庇護性就業之身心障礙者」，原則上所有勞動權益與一般員工相同，但經報直轄市、縣</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市</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勞工主管機關核備後，「庇護性就業之身心障礙者」薪資得低於基本工資。</w:t>
      </w:r>
    </w:p>
    <w:p w14:paraId="4F2CD89E"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（五）乙</w:t>
      </w:r>
      <w:r w:rsidRPr="000E6B8E">
        <w:rPr>
          <w:rFonts w:ascii="Microsoft JhengHei UI" w:eastAsia="Microsoft JhengHei UI" w:hAnsi="Microsoft JhengHei UI"/>
          <w:sz w:val="20"/>
          <w:szCs w:val="20"/>
        </w:rPr>
        <w:t>方所提供之原料或商品或服務，除應符合當時科技水準合理之期待外，並應符合環境保護、食品安全及相關法令之規範。</w:t>
      </w:r>
      <w:r w:rsidRPr="000E6B8E">
        <w:rPr>
          <w:rFonts w:ascii="Microsoft JhengHei UI" w:eastAsia="Microsoft JhengHei UI" w:hAnsi="Microsoft JhengHei UI" w:hint="eastAsia"/>
          <w:sz w:val="20"/>
          <w:szCs w:val="20"/>
        </w:rPr>
        <w:t>並儘量使用在地原物料及對環境負荷衝擊低之再生物料，及儘最大努力減少對人類健康與環境之不利影響，採行最佳可行的污染防治措施和控制技術，減少溫室氣體排放，使地球資源能永續利用。</w:t>
      </w:r>
    </w:p>
    <w:p w14:paraId="067F03F6"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sz w:val="20"/>
          <w:szCs w:val="20"/>
        </w:rPr>
        <w:t>（六）其他法令所定之事項</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包括，但不限於法規命令、行政函釋、政府公告等</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w:t>
      </w:r>
    </w:p>
    <w:p w14:paraId="28D446FD" w14:textId="77777777" w:rsidR="00471669" w:rsidRPr="000E6B8E" w:rsidRDefault="00471669" w:rsidP="00D04F62">
      <w:pPr>
        <w:pStyle w:val="a7"/>
        <w:spacing w:after="0" w:line="240" w:lineRule="atLeast"/>
        <w:rPr>
          <w:rFonts w:ascii="Microsoft JhengHei UI" w:eastAsia="Microsoft JhengHei UI" w:hAnsi="Microsoft JhengHei UI"/>
          <w:bCs/>
          <w:sz w:val="20"/>
          <w:szCs w:val="20"/>
        </w:rPr>
      </w:pPr>
    </w:p>
    <w:p w14:paraId="51C7B0AF" w14:textId="2907BC6C"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8</w:t>
      </w:r>
      <w:r w:rsidRPr="000E6B8E">
        <w:rPr>
          <w:rFonts w:ascii="Microsoft JhengHei UI" w:eastAsia="Microsoft JhengHei UI" w:hAnsi="Microsoft JhengHei UI" w:hint="eastAsia"/>
          <w:bCs/>
          <w:sz w:val="20"/>
          <w:szCs w:val="20"/>
        </w:rPr>
        <w:t>.其他違約事由</w:t>
      </w:r>
    </w:p>
    <w:p w14:paraId="74D20BE1" w14:textId="77777777" w:rsidR="00D04F62" w:rsidRPr="000E6B8E" w:rsidRDefault="00D04F62" w:rsidP="00D04F62">
      <w:pPr>
        <w:pStyle w:val="a7"/>
        <w:spacing w:after="0" w:line="240" w:lineRule="atLeast"/>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sz w:val="20"/>
          <w:szCs w:val="20"/>
        </w:rPr>
        <w:t>任一方違反本合約之規定，經他方限期改正而未改正，或不能改正者，他方除得請求損害賠償外，並得請求懲罰性違約金</w:t>
      </w:r>
      <w:r w:rsidRPr="000E6B8E">
        <w:rPr>
          <w:rFonts w:ascii="Microsoft JhengHei UI" w:eastAsia="Microsoft JhengHei UI" w:hAnsi="Microsoft JhengHei UI"/>
          <w:color w:val="000000" w:themeColor="text1"/>
          <w:sz w:val="20"/>
          <w:szCs w:val="20"/>
        </w:rPr>
        <w:t>新台幣200萬元正</w:t>
      </w:r>
      <w:r w:rsidRPr="000E6B8E">
        <w:rPr>
          <w:rFonts w:ascii="Microsoft JhengHei UI" w:eastAsia="Microsoft JhengHei UI" w:hAnsi="Microsoft JhengHei UI" w:hint="eastAsia"/>
          <w:bCs/>
          <w:color w:val="000000" w:themeColor="text1"/>
          <w:sz w:val="20"/>
          <w:szCs w:val="20"/>
        </w:rPr>
        <w:t>。</w:t>
      </w:r>
    </w:p>
    <w:p w14:paraId="285F4EC0" w14:textId="77777777" w:rsidR="003B3930" w:rsidRPr="000E6B8E" w:rsidRDefault="003B3930" w:rsidP="00D04F62">
      <w:pPr>
        <w:pStyle w:val="a7"/>
        <w:spacing w:after="0" w:line="240" w:lineRule="atLeast"/>
        <w:rPr>
          <w:rFonts w:ascii="Microsoft JhengHei UI" w:eastAsia="Microsoft JhengHei UI" w:hAnsi="Microsoft JhengHei UI"/>
          <w:bCs/>
          <w:sz w:val="20"/>
          <w:szCs w:val="20"/>
        </w:rPr>
      </w:pPr>
    </w:p>
    <w:p w14:paraId="66693AD1"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1</w:t>
      </w:r>
      <w:r w:rsidRPr="000E6B8E">
        <w:rPr>
          <w:rFonts w:ascii="Microsoft JhengHei UI" w:eastAsia="Microsoft JhengHei UI" w:hAnsi="Microsoft JhengHei UI"/>
          <w:bCs/>
          <w:sz w:val="20"/>
          <w:szCs w:val="20"/>
          <w:lang w:eastAsia="zh-TW"/>
        </w:rPr>
        <w:t>9</w:t>
      </w:r>
      <w:r w:rsidRPr="000E6B8E">
        <w:rPr>
          <w:rFonts w:ascii="Microsoft JhengHei UI" w:eastAsia="Microsoft JhengHei UI" w:hAnsi="Microsoft JhengHei UI" w:hint="eastAsia"/>
          <w:bCs/>
          <w:sz w:val="20"/>
          <w:szCs w:val="20"/>
          <w:lang w:eastAsia="zh-TW"/>
        </w:rPr>
        <w:t>.退貨處理</w:t>
      </w:r>
    </w:p>
    <w:p w14:paraId="6E026374" w14:textId="77777777" w:rsidR="00D04F62" w:rsidRPr="000E6B8E" w:rsidRDefault="00D04F62" w:rsidP="00D04F62">
      <w:pPr>
        <w:spacing w:line="240" w:lineRule="atLeast"/>
        <w:ind w:left="400" w:hangingChars="200" w:hanging="40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（一）除有第6條之情形外，雙方同意不得退貨。</w:t>
      </w:r>
    </w:p>
    <w:p w14:paraId="6CAE38D2" w14:textId="77777777" w:rsidR="00D04F62" w:rsidRPr="000E6B8E" w:rsidRDefault="00D04F62" w:rsidP="00D04F62">
      <w:pPr>
        <w:spacing w:line="240" w:lineRule="atLeast"/>
        <w:ind w:left="500" w:hangingChars="250" w:hanging="50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（二）因第6條而退貨時，甲方有權暫時停止支付乙方當次貨款，待退貨換貨完成及相關應付予甲方的費用結</w:t>
      </w:r>
      <w:r w:rsidRPr="000E6B8E">
        <w:rPr>
          <w:rFonts w:ascii="Microsoft JhengHei UI" w:eastAsia="Microsoft JhengHei UI" w:hAnsi="Microsoft JhengHei UI" w:hint="eastAsia"/>
          <w:bCs/>
          <w:sz w:val="20"/>
          <w:szCs w:val="20"/>
          <w:lang w:eastAsia="zh-TW"/>
        </w:rPr>
        <w:lastRenderedPageBreak/>
        <w:t>清後，再支付乙方貨款。</w:t>
      </w:r>
    </w:p>
    <w:p w14:paraId="72C6CED7"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4FFA065D"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bCs/>
          <w:sz w:val="20"/>
          <w:szCs w:val="20"/>
          <w:lang w:eastAsia="zh-TW"/>
        </w:rPr>
        <w:t>20</w:t>
      </w:r>
      <w:r w:rsidRPr="000E6B8E">
        <w:rPr>
          <w:rFonts w:ascii="Microsoft JhengHei UI" w:eastAsia="Microsoft JhengHei UI" w:hAnsi="Microsoft JhengHei UI" w:hint="eastAsia"/>
          <w:bCs/>
          <w:sz w:val="20"/>
          <w:szCs w:val="20"/>
          <w:lang w:eastAsia="zh-TW"/>
        </w:rPr>
        <w:t>.合約修改</w:t>
      </w:r>
    </w:p>
    <w:p w14:paraId="45D30C28"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本合約條款之修改，應經雙方同意後以書面為之。</w:t>
      </w:r>
    </w:p>
    <w:p w14:paraId="4C86235C"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51076F8A"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bCs/>
          <w:sz w:val="20"/>
          <w:szCs w:val="20"/>
          <w:lang w:eastAsia="zh-TW"/>
        </w:rPr>
        <w:t>21</w:t>
      </w:r>
      <w:r w:rsidRPr="000E6B8E">
        <w:rPr>
          <w:rFonts w:ascii="Microsoft JhengHei UI" w:eastAsia="Microsoft JhengHei UI" w:hAnsi="Microsoft JhengHei UI" w:hint="eastAsia"/>
          <w:bCs/>
          <w:sz w:val="20"/>
          <w:szCs w:val="20"/>
          <w:lang w:eastAsia="zh-TW"/>
        </w:rPr>
        <w:t>.效力分開</w:t>
      </w:r>
    </w:p>
    <w:p w14:paraId="254EE949" w14:textId="0BAF45E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若本合約任何條款有無效或得撤銷之情形，本</w:t>
      </w:r>
      <w:r w:rsidR="00EB4877" w:rsidRPr="000E6B8E">
        <w:rPr>
          <w:rFonts w:ascii="Microsoft JhengHei UI" w:eastAsia="Microsoft JhengHei UI" w:hAnsi="Microsoft JhengHei UI" w:hint="eastAsia"/>
          <w:bCs/>
          <w:sz w:val="20"/>
          <w:szCs w:val="20"/>
        </w:rPr>
        <w:t>合</w:t>
      </w:r>
      <w:r w:rsidRPr="000E6B8E">
        <w:rPr>
          <w:rFonts w:ascii="Microsoft JhengHei UI" w:eastAsia="Microsoft JhengHei UI" w:hAnsi="Microsoft JhengHei UI" w:hint="eastAsia"/>
          <w:bCs/>
          <w:sz w:val="20"/>
          <w:szCs w:val="20"/>
        </w:rPr>
        <w:t>約之其餘條款仍然有效。</w:t>
      </w:r>
    </w:p>
    <w:p w14:paraId="5F585B6D" w14:textId="7EAD9E8C" w:rsidR="00D04F62" w:rsidRPr="000E6B8E" w:rsidRDefault="00D04F62" w:rsidP="00D04F62">
      <w:pPr>
        <w:pStyle w:val="a7"/>
        <w:spacing w:after="0" w:line="240" w:lineRule="atLeast"/>
        <w:rPr>
          <w:rFonts w:ascii="Microsoft JhengHei UI" w:eastAsia="Microsoft JhengHei UI" w:hAnsi="Microsoft JhengHei UI"/>
          <w:bCs/>
          <w:sz w:val="20"/>
          <w:szCs w:val="20"/>
        </w:rPr>
      </w:pPr>
    </w:p>
    <w:p w14:paraId="65A8700C" w14:textId="77777777" w:rsidR="00E90506" w:rsidRPr="000E6B8E" w:rsidRDefault="00E90506" w:rsidP="00D04F62">
      <w:pPr>
        <w:pStyle w:val="a7"/>
        <w:spacing w:after="0" w:line="240" w:lineRule="atLeast"/>
        <w:rPr>
          <w:rFonts w:ascii="Microsoft JhengHei UI" w:eastAsia="Microsoft JhengHei UI" w:hAnsi="Microsoft JhengHei UI"/>
          <w:bCs/>
          <w:sz w:val="20"/>
          <w:szCs w:val="20"/>
        </w:rPr>
      </w:pPr>
    </w:p>
    <w:p w14:paraId="5BB8507E"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2</w:t>
      </w:r>
      <w:r w:rsidRPr="000E6B8E">
        <w:rPr>
          <w:rFonts w:ascii="Microsoft JhengHei UI" w:eastAsia="Microsoft JhengHei UI" w:hAnsi="Microsoft JhengHei UI"/>
          <w:bCs/>
          <w:sz w:val="20"/>
          <w:szCs w:val="20"/>
        </w:rPr>
        <w:t>2</w:t>
      </w:r>
      <w:r w:rsidRPr="000E6B8E">
        <w:rPr>
          <w:rFonts w:ascii="Microsoft JhengHei UI" w:eastAsia="Microsoft JhengHei UI" w:hAnsi="Microsoft JhengHei UI" w:hint="eastAsia"/>
          <w:bCs/>
          <w:sz w:val="20"/>
          <w:szCs w:val="20"/>
        </w:rPr>
        <w:t>.通知條款</w:t>
      </w:r>
    </w:p>
    <w:p w14:paraId="48F4E131"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（一）當事人之一方向他方為通知時，依下列通知地址為通知：</w:t>
      </w:r>
    </w:p>
    <w:p w14:paraId="756FF275"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 xml:space="preserve">      甲方：台北市東興路65號2樓。</w:t>
      </w:r>
    </w:p>
    <w:p w14:paraId="62B574A7" w14:textId="678DCAED"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 xml:space="preserve">      乙方：</w:t>
      </w:r>
      <w:r w:rsidR="006D0136" w:rsidRPr="007B242E">
        <w:rPr>
          <w:rFonts w:ascii="Microsoft JhengHei UI" w:eastAsia="Microsoft JhengHei UI" w:hAnsi="Microsoft JhengHei UI" w:hint="eastAsia"/>
          <w:bCs/>
          <w:sz w:val="20"/>
          <w:szCs w:val="20"/>
        </w:rPr>
        <w:t>台北市大安區復興南路1段</w:t>
      </w:r>
      <w:r w:rsidR="00514749">
        <w:rPr>
          <w:rFonts w:ascii="Microsoft JhengHei UI" w:eastAsia="Microsoft JhengHei UI" w:hAnsi="Microsoft JhengHei UI" w:hint="eastAsia"/>
          <w:bCs/>
          <w:sz w:val="20"/>
          <w:szCs w:val="20"/>
        </w:rPr>
        <w:t>237</w:t>
      </w:r>
      <w:r w:rsidR="006D0136" w:rsidRPr="007B242E">
        <w:rPr>
          <w:rFonts w:ascii="Microsoft JhengHei UI" w:eastAsia="Microsoft JhengHei UI" w:hAnsi="Microsoft JhengHei UI" w:hint="eastAsia"/>
          <w:bCs/>
          <w:sz w:val="20"/>
          <w:szCs w:val="20"/>
        </w:rPr>
        <w:t>號</w:t>
      </w:r>
      <w:r w:rsidR="00514749">
        <w:rPr>
          <w:rFonts w:ascii="Microsoft JhengHei UI" w:eastAsia="Microsoft JhengHei UI" w:hAnsi="Microsoft JhengHei UI" w:hint="eastAsia"/>
          <w:bCs/>
          <w:sz w:val="20"/>
          <w:szCs w:val="20"/>
        </w:rPr>
        <w:t>11</w:t>
      </w:r>
      <w:r w:rsidR="006D0136" w:rsidRPr="007B242E">
        <w:rPr>
          <w:rFonts w:ascii="Microsoft JhengHei UI" w:eastAsia="Microsoft JhengHei UI" w:hAnsi="Microsoft JhengHei UI" w:hint="eastAsia"/>
          <w:bCs/>
          <w:sz w:val="20"/>
          <w:szCs w:val="20"/>
        </w:rPr>
        <w:t>樓</w:t>
      </w:r>
    </w:p>
    <w:p w14:paraId="66491823" w14:textId="77777777" w:rsidR="00D04F62" w:rsidRPr="000E6B8E" w:rsidRDefault="00D04F62" w:rsidP="00D04F62">
      <w:pPr>
        <w:spacing w:line="240" w:lineRule="atLeast"/>
        <w:ind w:left="600" w:hangingChars="300" w:hanging="60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（二）如一方對他方為書面通知，而他方拒收或招領逾期者，以第一次投遞期日，視為收受送達起算日。</w:t>
      </w:r>
    </w:p>
    <w:p w14:paraId="1D2FDF04"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508B704C"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2</w:t>
      </w:r>
      <w:r w:rsidRPr="000E6B8E">
        <w:rPr>
          <w:rFonts w:ascii="Microsoft JhengHei UI" w:eastAsia="Microsoft JhengHei UI" w:hAnsi="Microsoft JhengHei UI"/>
          <w:bCs/>
          <w:sz w:val="20"/>
          <w:szCs w:val="20"/>
          <w:lang w:eastAsia="zh-TW"/>
        </w:rPr>
        <w:t>3</w:t>
      </w:r>
      <w:r w:rsidRPr="000E6B8E">
        <w:rPr>
          <w:rFonts w:ascii="Microsoft JhengHei UI" w:eastAsia="Microsoft JhengHei UI" w:hAnsi="Microsoft JhengHei UI" w:hint="eastAsia"/>
          <w:bCs/>
          <w:sz w:val="20"/>
          <w:szCs w:val="20"/>
          <w:lang w:eastAsia="zh-TW"/>
        </w:rPr>
        <w:t>.準據法及管轄法院</w:t>
      </w:r>
    </w:p>
    <w:p w14:paraId="105FF744"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雙方如因本合約爭議或涉訟之必要時，雙方合意以台灣台北地方法院為第一審管轄法院。</w:t>
      </w:r>
    </w:p>
    <w:p w14:paraId="4C9DB582"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594912D8" w14:textId="77777777" w:rsidR="00D04F62" w:rsidRPr="000E6B8E" w:rsidRDefault="00D04F62" w:rsidP="00D04F62">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2</w:t>
      </w:r>
      <w:r w:rsidRPr="000E6B8E">
        <w:rPr>
          <w:rFonts w:ascii="Microsoft JhengHei UI" w:eastAsia="Microsoft JhengHei UI" w:hAnsi="Microsoft JhengHei UI"/>
          <w:bCs/>
          <w:sz w:val="20"/>
          <w:szCs w:val="20"/>
        </w:rPr>
        <w:t>4</w:t>
      </w:r>
      <w:r w:rsidRPr="000E6B8E">
        <w:rPr>
          <w:rFonts w:ascii="Microsoft JhengHei UI" w:eastAsia="Microsoft JhengHei UI" w:hAnsi="Microsoft JhengHei UI" w:hint="eastAsia"/>
          <w:bCs/>
          <w:sz w:val="20"/>
          <w:szCs w:val="20"/>
        </w:rPr>
        <w:t>.其他約定事項</w:t>
      </w:r>
    </w:p>
    <w:p w14:paraId="6364C168"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非經他方之事前書面同意，任一方不得將本合約所生之權利義務以任何方式轉讓予任何第三人。</w:t>
      </w:r>
    </w:p>
    <w:p w14:paraId="2B5CA3ED"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如因本合約發生任何糾紛、訴訟或爭議者，於前述情事未獲解決前，甲方得暫時停止支付應付貨款。</w:t>
      </w:r>
    </w:p>
    <w:p w14:paraId="1C097937"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若因本合約而產生之所有可歸責於乙方之罰款或任何應付款項，乙方同意得自本件或其他交易關係中之應付貨款予以優先扣除或抵銷。</w:t>
      </w:r>
    </w:p>
    <w:p w14:paraId="327BFCB6"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sz w:val="20"/>
          <w:szCs w:val="20"/>
          <w:lang w:eastAsia="zh-TW"/>
        </w:rPr>
        <w:t>本合約期間，如甲方欲追加訂單者，乙方同意配合之，交貨日期則由雙方另行議定之。</w:t>
      </w:r>
    </w:p>
    <w:p w14:paraId="599AA1C4"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乙方應提出經濟部標準檢驗局或甲方認可之檢驗機構所出具之合格檢驗報告及成分說明書，作為品質之保證。</w:t>
      </w:r>
    </w:p>
    <w:p w14:paraId="1C3CB944" w14:textId="5E77081B"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甲方得於</w:t>
      </w:r>
      <w:r w:rsidR="00471669" w:rsidRPr="000E6B8E">
        <w:rPr>
          <w:rFonts w:ascii="Microsoft JhengHei UI" w:eastAsia="Microsoft JhengHei UI" w:hAnsi="Microsoft JhengHei UI" w:hint="eastAsia"/>
          <w:bCs/>
          <w:sz w:val="20"/>
          <w:szCs w:val="20"/>
          <w:lang w:eastAsia="zh-TW"/>
        </w:rPr>
        <w:t>本</w:t>
      </w:r>
      <w:r w:rsidRPr="000E6B8E">
        <w:rPr>
          <w:rFonts w:ascii="Microsoft JhengHei UI" w:eastAsia="Microsoft JhengHei UI" w:hAnsi="Microsoft JhengHei UI" w:hint="eastAsia"/>
          <w:bCs/>
          <w:sz w:val="20"/>
          <w:szCs w:val="20"/>
          <w:lang w:eastAsia="zh-TW"/>
        </w:rPr>
        <w:t>合約</w:t>
      </w:r>
      <w:r w:rsidR="00471669" w:rsidRPr="000E6B8E">
        <w:rPr>
          <w:rFonts w:ascii="Microsoft JhengHei UI" w:eastAsia="Microsoft JhengHei UI" w:hAnsi="Microsoft JhengHei UI" w:hint="eastAsia"/>
          <w:bCs/>
          <w:sz w:val="20"/>
          <w:szCs w:val="20"/>
          <w:lang w:eastAsia="zh-TW"/>
        </w:rPr>
        <w:t>有效</w:t>
      </w:r>
      <w:r w:rsidRPr="000E6B8E">
        <w:rPr>
          <w:rFonts w:ascii="Microsoft JhengHei UI" w:eastAsia="Microsoft JhengHei UI" w:hAnsi="Microsoft JhengHei UI" w:hint="eastAsia"/>
          <w:bCs/>
          <w:sz w:val="20"/>
          <w:szCs w:val="20"/>
          <w:lang w:eastAsia="zh-TW"/>
        </w:rPr>
        <w:t xml:space="preserve">期間不定時派人前往乙方合約所記載地點或生產工廠巡查。乙方(包括負責人、股東、受僱人與履行輔助人)需依照甲方下單數量生產(備品數量不在此限)，不得自行任意增加生產數量或委由第三人增加生產，並出貨至其他通路販售，或私自從工廠流出，經查證如有類似情形，將對乙方處以懲罰性違約金200萬元，後續亦將不再與乙方交易合作。 </w:t>
      </w:r>
    </w:p>
    <w:p w14:paraId="408D7A6C" w14:textId="768CE630" w:rsidR="005929D8" w:rsidRPr="000E6B8E" w:rsidRDefault="00D04F62" w:rsidP="00282AA3">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本合約壹式貳份，甲、乙雙方各執乙份為憑。</w:t>
      </w:r>
    </w:p>
    <w:p w14:paraId="22DFA2F8" w14:textId="76EA5A44" w:rsidR="00CF53C4" w:rsidRPr="000E6B8E" w:rsidRDefault="00CF53C4" w:rsidP="00D04F62">
      <w:pPr>
        <w:spacing w:line="240" w:lineRule="atLeast"/>
        <w:rPr>
          <w:rFonts w:ascii="Microsoft JhengHei UI" w:eastAsia="Microsoft JhengHei UI" w:hAnsi="Microsoft JhengHei UI"/>
          <w:bCs/>
          <w:sz w:val="20"/>
          <w:szCs w:val="20"/>
          <w:lang w:eastAsia="zh-TW"/>
        </w:rPr>
      </w:pPr>
    </w:p>
    <w:p w14:paraId="1795C78F" w14:textId="1F170E4B" w:rsidR="003B3930" w:rsidRPr="000E6B8E" w:rsidRDefault="003B3930" w:rsidP="00D04F62">
      <w:pPr>
        <w:spacing w:line="240" w:lineRule="atLeast"/>
        <w:rPr>
          <w:rFonts w:ascii="Microsoft JhengHei UI" w:eastAsia="Microsoft JhengHei UI" w:hAnsi="Microsoft JhengHei UI"/>
          <w:bCs/>
          <w:sz w:val="20"/>
          <w:szCs w:val="20"/>
          <w:lang w:eastAsia="zh-TW"/>
        </w:rPr>
      </w:pPr>
    </w:p>
    <w:p w14:paraId="528C284A" w14:textId="3CDDA327" w:rsidR="003B3930" w:rsidRPr="000E6B8E" w:rsidRDefault="003B3930" w:rsidP="00D04F62">
      <w:pPr>
        <w:spacing w:line="240" w:lineRule="atLeast"/>
        <w:rPr>
          <w:rFonts w:ascii="Microsoft JhengHei UI" w:eastAsia="Microsoft JhengHei UI" w:hAnsi="Microsoft JhengHei UI"/>
          <w:bCs/>
          <w:sz w:val="20"/>
          <w:szCs w:val="20"/>
          <w:lang w:eastAsia="zh-TW"/>
        </w:rPr>
      </w:pPr>
    </w:p>
    <w:p w14:paraId="1DC8D275" w14:textId="77777777" w:rsidR="003B3930" w:rsidRPr="000E6B8E" w:rsidRDefault="003B3930" w:rsidP="00D04F62">
      <w:pPr>
        <w:spacing w:line="240" w:lineRule="atLeast"/>
        <w:rPr>
          <w:rFonts w:ascii="Microsoft JhengHei UI" w:eastAsia="Microsoft JhengHei UI" w:hAnsi="Microsoft JhengHei UI"/>
          <w:bCs/>
          <w:sz w:val="20"/>
          <w:szCs w:val="20"/>
          <w:lang w:eastAsia="zh-TW"/>
        </w:rPr>
      </w:pPr>
    </w:p>
    <w:p w14:paraId="0707878D" w14:textId="1667B035"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立合約書人:</w:t>
      </w:r>
    </w:p>
    <w:p w14:paraId="46E7CE51"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45E2C5B4" w14:textId="77777777" w:rsidR="00D04F62" w:rsidRPr="000E6B8E" w:rsidRDefault="00D04F62" w:rsidP="00D04F62">
      <w:pPr>
        <w:tabs>
          <w:tab w:val="left" w:pos="4320"/>
        </w:tabs>
        <w:spacing w:line="240" w:lineRule="atLeast"/>
        <w:outlineLvl w:val="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甲    方:  統一超商股份有限公司</w:t>
      </w:r>
    </w:p>
    <w:p w14:paraId="27C760C9" w14:textId="77777777" w:rsidR="00D04F62" w:rsidRPr="000E6B8E" w:rsidRDefault="00D04F62" w:rsidP="00D04F62">
      <w:pPr>
        <w:tabs>
          <w:tab w:val="left" w:pos="4320"/>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lastRenderedPageBreak/>
        <w:t>代 表 人:  黃瑞典</w:t>
      </w:r>
    </w:p>
    <w:p w14:paraId="26D8C30E"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公司地址:  台北市東興路65號2樓</w:t>
      </w:r>
    </w:p>
    <w:p w14:paraId="64BFC73A"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電話:      </w:t>
      </w:r>
      <w:r w:rsidRPr="000E6B8E">
        <w:rPr>
          <w:rFonts w:ascii="Microsoft JhengHei UI" w:eastAsia="Microsoft JhengHei UI" w:hAnsi="Microsoft JhengHei UI" w:cs="Arial"/>
          <w:bCs/>
          <w:sz w:val="20"/>
          <w:szCs w:val="20"/>
          <w:lang w:eastAsia="zh-TW"/>
        </w:rPr>
        <w:t>02</w:t>
      </w:r>
      <w:r w:rsidRPr="000E6B8E">
        <w:rPr>
          <w:rFonts w:ascii="Microsoft JhengHei UI" w:eastAsia="Microsoft JhengHei UI" w:hAnsi="Microsoft JhengHei UI" w:cs="Arial" w:hint="eastAsia"/>
          <w:bCs/>
          <w:sz w:val="20"/>
          <w:szCs w:val="20"/>
          <w:lang w:eastAsia="zh-TW"/>
        </w:rPr>
        <w:t>-</w:t>
      </w:r>
      <w:r w:rsidRPr="000E6B8E">
        <w:rPr>
          <w:rFonts w:ascii="Microsoft JhengHei UI" w:eastAsia="Microsoft JhengHei UI" w:hAnsi="Microsoft JhengHei UI" w:cs="Arial"/>
          <w:bCs/>
          <w:sz w:val="20"/>
          <w:szCs w:val="20"/>
          <w:lang w:eastAsia="zh-TW"/>
        </w:rPr>
        <w:t xml:space="preserve"> 27478711</w:t>
      </w:r>
    </w:p>
    <w:p w14:paraId="2C4ADF6D" w14:textId="77777777" w:rsidR="00D04F62" w:rsidRPr="000E6B8E" w:rsidRDefault="00D04F62" w:rsidP="00D04F62">
      <w:pPr>
        <w:spacing w:line="240" w:lineRule="atLeast"/>
        <w:rPr>
          <w:rFonts w:ascii="Microsoft JhengHei UI" w:eastAsia="Microsoft JhengHei UI" w:hAnsi="Microsoft JhengHei UI" w:cs="Arial"/>
          <w:bCs/>
          <w:sz w:val="20"/>
          <w:szCs w:val="20"/>
          <w:lang w:eastAsia="zh-TW"/>
        </w:rPr>
      </w:pPr>
      <w:r w:rsidRPr="000E6B8E">
        <w:rPr>
          <w:rFonts w:ascii="Microsoft JhengHei UI" w:eastAsia="Microsoft JhengHei UI" w:hAnsi="Microsoft JhengHei UI" w:hint="eastAsia"/>
          <w:bCs/>
          <w:spacing w:val="20"/>
          <w:sz w:val="20"/>
          <w:szCs w:val="20"/>
          <w:lang w:eastAsia="zh-TW"/>
        </w:rPr>
        <w:t>統一編號：</w:t>
      </w:r>
      <w:r w:rsidRPr="000E6B8E">
        <w:rPr>
          <w:rFonts w:ascii="Microsoft JhengHei UI" w:eastAsia="Microsoft JhengHei UI" w:hAnsi="Microsoft JhengHei UI" w:cs="Arial"/>
          <w:bCs/>
          <w:sz w:val="20"/>
          <w:szCs w:val="20"/>
          <w:lang w:eastAsia="zh-TW"/>
        </w:rPr>
        <w:t>22555003</w:t>
      </w:r>
    </w:p>
    <w:p w14:paraId="37490DEE"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74557974" w14:textId="77777777" w:rsidR="00511EC9" w:rsidRPr="000E6B8E" w:rsidRDefault="00511EC9" w:rsidP="00511EC9">
      <w:pPr>
        <w:tabs>
          <w:tab w:val="left" w:pos="1134"/>
          <w:tab w:val="left" w:pos="4320"/>
        </w:tabs>
        <w:spacing w:line="240" w:lineRule="atLeast"/>
        <w:outlineLvl w:val="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    方 :  奕祺行銷股份有限公司</w:t>
      </w:r>
    </w:p>
    <w:p w14:paraId="0E213C4C" w14:textId="77777777" w:rsidR="00511EC9" w:rsidRPr="000E6B8E" w:rsidRDefault="00511EC9" w:rsidP="00511EC9">
      <w:pPr>
        <w:tabs>
          <w:tab w:val="left" w:pos="1134"/>
          <w:tab w:val="left" w:pos="4320"/>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代 表 人：</w:t>
      </w:r>
      <w:r w:rsidRPr="000E6B8E">
        <w:rPr>
          <w:rFonts w:ascii="Microsoft JhengHei UI" w:eastAsia="Microsoft JhengHei UI" w:hAnsi="Microsoft JhengHei UI"/>
          <w:bCs/>
          <w:sz w:val="20"/>
          <w:szCs w:val="20"/>
          <w:lang w:eastAsia="zh-TW"/>
        </w:rPr>
        <w:tab/>
      </w:r>
      <w:r w:rsidRPr="000E6B8E">
        <w:rPr>
          <w:rFonts w:ascii="Microsoft JhengHei UI" w:eastAsia="Microsoft JhengHei UI" w:hAnsi="Microsoft JhengHei UI" w:hint="eastAsia"/>
          <w:bCs/>
          <w:sz w:val="20"/>
          <w:szCs w:val="20"/>
          <w:lang w:eastAsia="zh-TW"/>
        </w:rPr>
        <w:t>李健吉</w:t>
      </w:r>
    </w:p>
    <w:p w14:paraId="2C12EB7B" w14:textId="11681113" w:rsidR="00511EC9" w:rsidRPr="000E6B8E" w:rsidRDefault="00511EC9" w:rsidP="00511EC9">
      <w:pPr>
        <w:tabs>
          <w:tab w:val="left" w:pos="1134"/>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公司地址：</w:t>
      </w:r>
      <w:r w:rsidRPr="000E6B8E">
        <w:rPr>
          <w:rFonts w:ascii="Microsoft JhengHei UI" w:eastAsia="Microsoft JhengHei UI" w:hAnsi="Microsoft JhengHei UI"/>
          <w:bCs/>
          <w:sz w:val="20"/>
          <w:szCs w:val="20"/>
          <w:lang w:eastAsia="zh-TW"/>
        </w:rPr>
        <w:t xml:space="preserve"> </w:t>
      </w:r>
      <w:r w:rsidRPr="000E6B8E">
        <w:rPr>
          <w:rFonts w:ascii="Microsoft JhengHei UI" w:eastAsia="Microsoft JhengHei UI" w:hAnsi="Microsoft JhengHei UI" w:hint="eastAsia"/>
          <w:bCs/>
          <w:sz w:val="20"/>
          <w:szCs w:val="20"/>
          <w:lang w:eastAsia="zh-TW"/>
        </w:rPr>
        <w:t>台北市復興南路一段</w:t>
      </w:r>
      <w:r w:rsidR="00514749">
        <w:rPr>
          <w:rFonts w:ascii="Microsoft JhengHei UI" w:eastAsia="Microsoft JhengHei UI" w:hAnsi="Microsoft JhengHei UI" w:hint="eastAsia"/>
          <w:bCs/>
          <w:sz w:val="20"/>
          <w:szCs w:val="20"/>
          <w:lang w:eastAsia="zh-TW"/>
        </w:rPr>
        <w:t>237</w:t>
      </w:r>
      <w:r w:rsidRPr="000E6B8E">
        <w:rPr>
          <w:rFonts w:ascii="Microsoft JhengHei UI" w:eastAsia="Microsoft JhengHei UI" w:hAnsi="Microsoft JhengHei UI" w:hint="eastAsia"/>
          <w:bCs/>
          <w:sz w:val="20"/>
          <w:szCs w:val="20"/>
          <w:lang w:eastAsia="zh-TW"/>
        </w:rPr>
        <w:t>號</w:t>
      </w:r>
      <w:r w:rsidR="00514749">
        <w:rPr>
          <w:rFonts w:ascii="Microsoft JhengHei UI" w:eastAsia="Microsoft JhengHei UI" w:hAnsi="Microsoft JhengHei UI" w:hint="eastAsia"/>
          <w:bCs/>
          <w:sz w:val="20"/>
          <w:szCs w:val="20"/>
          <w:lang w:eastAsia="zh-TW"/>
        </w:rPr>
        <w:t>11</w:t>
      </w:r>
      <w:r w:rsidRPr="000E6B8E">
        <w:rPr>
          <w:rFonts w:ascii="Microsoft JhengHei UI" w:eastAsia="Microsoft JhengHei UI" w:hAnsi="Microsoft JhengHei UI" w:hint="eastAsia"/>
          <w:bCs/>
          <w:sz w:val="20"/>
          <w:szCs w:val="20"/>
          <w:lang w:eastAsia="zh-TW"/>
        </w:rPr>
        <w:t>樓</w:t>
      </w:r>
    </w:p>
    <w:p w14:paraId="6CE0862D" w14:textId="77777777" w:rsidR="00511EC9" w:rsidRPr="000E6B8E" w:rsidRDefault="00511EC9" w:rsidP="00511EC9">
      <w:pPr>
        <w:tabs>
          <w:tab w:val="left" w:pos="1134"/>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電 </w:t>
      </w:r>
      <w:r w:rsidRPr="000E6B8E">
        <w:rPr>
          <w:rFonts w:ascii="Microsoft JhengHei UI" w:eastAsia="Microsoft JhengHei UI" w:hAnsi="Microsoft JhengHei UI"/>
          <w:bCs/>
          <w:sz w:val="20"/>
          <w:szCs w:val="20"/>
          <w:lang w:eastAsia="zh-TW"/>
        </w:rPr>
        <w:t xml:space="preserve">   </w:t>
      </w:r>
      <w:r w:rsidRPr="000E6B8E">
        <w:rPr>
          <w:rFonts w:ascii="Microsoft JhengHei UI" w:eastAsia="Microsoft JhengHei UI" w:hAnsi="Microsoft JhengHei UI" w:hint="eastAsia"/>
          <w:bCs/>
          <w:sz w:val="20"/>
          <w:szCs w:val="20"/>
          <w:lang w:eastAsia="zh-TW"/>
        </w:rPr>
        <w:t>話：</w:t>
      </w:r>
      <w:r w:rsidRPr="000E6B8E">
        <w:rPr>
          <w:rFonts w:ascii="Microsoft JhengHei UI" w:eastAsia="Microsoft JhengHei UI" w:hAnsi="Microsoft JhengHei UI"/>
          <w:bCs/>
          <w:sz w:val="20"/>
          <w:szCs w:val="20"/>
          <w:lang w:eastAsia="zh-TW"/>
        </w:rPr>
        <w:t xml:space="preserve"> </w:t>
      </w:r>
      <w:r w:rsidRPr="000E6B8E">
        <w:rPr>
          <w:rFonts w:ascii="Microsoft JhengHei UI" w:eastAsia="Microsoft JhengHei UI" w:hAnsi="Microsoft JhengHei UI"/>
          <w:bCs/>
          <w:sz w:val="20"/>
          <w:szCs w:val="20"/>
          <w:lang w:eastAsia="zh-TW"/>
        </w:rPr>
        <w:tab/>
        <w:t>(</w:t>
      </w:r>
      <w:r w:rsidRPr="000E6B8E">
        <w:rPr>
          <w:rFonts w:ascii="Microsoft JhengHei UI" w:eastAsia="Microsoft JhengHei UI" w:hAnsi="Microsoft JhengHei UI" w:cs="Arial"/>
          <w:bCs/>
          <w:sz w:val="20"/>
          <w:szCs w:val="20"/>
          <w:lang w:eastAsia="zh-TW"/>
        </w:rPr>
        <w:t>02) 2701-0668</w:t>
      </w:r>
    </w:p>
    <w:p w14:paraId="7C886AE6" w14:textId="77777777" w:rsidR="00511EC9" w:rsidRPr="000E6B8E" w:rsidRDefault="00511EC9" w:rsidP="00511EC9">
      <w:pPr>
        <w:tabs>
          <w:tab w:val="left" w:pos="1134"/>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統一編號：</w:t>
      </w:r>
      <w:r w:rsidRPr="000E6B8E">
        <w:rPr>
          <w:rFonts w:ascii="Microsoft JhengHei UI" w:eastAsia="Microsoft JhengHei UI" w:hAnsi="Microsoft JhengHei UI"/>
          <w:bCs/>
          <w:sz w:val="20"/>
          <w:szCs w:val="20"/>
          <w:lang w:eastAsia="zh-TW"/>
        </w:rPr>
        <w:tab/>
      </w:r>
      <w:r w:rsidRPr="000E6B8E">
        <w:rPr>
          <w:rFonts w:ascii="Microsoft JhengHei UI" w:eastAsia="Microsoft JhengHei UI" w:hAnsi="Microsoft JhengHei UI" w:cs="Arial"/>
          <w:bCs/>
          <w:sz w:val="20"/>
          <w:szCs w:val="20"/>
          <w:lang w:eastAsia="zh-TW"/>
        </w:rPr>
        <w:t>90222587</w:t>
      </w:r>
    </w:p>
    <w:p w14:paraId="14325A30" w14:textId="0AE0FCF8" w:rsidR="00D04F62" w:rsidRPr="000E6B8E" w:rsidRDefault="00D04F62" w:rsidP="00D04F62">
      <w:pPr>
        <w:spacing w:line="240" w:lineRule="atLeast"/>
        <w:rPr>
          <w:rFonts w:ascii="Microsoft JhengHei UI" w:eastAsia="Microsoft JhengHei UI" w:hAnsi="Microsoft JhengHei UI" w:cs="Arial"/>
          <w:bCs/>
          <w:sz w:val="20"/>
          <w:szCs w:val="20"/>
          <w:highlight w:val="yellow"/>
          <w:lang w:eastAsia="zh-TW"/>
        </w:rPr>
      </w:pPr>
    </w:p>
    <w:p w14:paraId="4536F437" w14:textId="77777777" w:rsidR="00511EC9" w:rsidRPr="000E6B8E" w:rsidRDefault="00511EC9" w:rsidP="00D04F62">
      <w:pPr>
        <w:spacing w:line="240" w:lineRule="atLeast"/>
        <w:rPr>
          <w:rFonts w:ascii="Microsoft JhengHei UI" w:eastAsia="Microsoft JhengHei UI" w:hAnsi="Microsoft JhengHei UI" w:cs="Arial"/>
          <w:bCs/>
          <w:sz w:val="20"/>
          <w:szCs w:val="20"/>
          <w:highlight w:val="yellow"/>
          <w:lang w:eastAsia="zh-TW"/>
        </w:rPr>
      </w:pPr>
    </w:p>
    <w:p w14:paraId="0A46F06E" w14:textId="77777777" w:rsidR="00511EC9" w:rsidRPr="000E6B8E" w:rsidRDefault="00511EC9" w:rsidP="00D04F62">
      <w:pPr>
        <w:spacing w:line="240" w:lineRule="atLeast"/>
        <w:rPr>
          <w:rFonts w:ascii="Microsoft JhengHei UI" w:eastAsia="Microsoft JhengHei UI" w:hAnsi="Microsoft JhengHei UI" w:cs="Arial"/>
          <w:bCs/>
          <w:sz w:val="20"/>
          <w:szCs w:val="20"/>
          <w:highlight w:val="yellow"/>
          <w:lang w:eastAsia="zh-TW"/>
        </w:rPr>
      </w:pPr>
    </w:p>
    <w:p w14:paraId="49FEA416" w14:textId="77777777" w:rsidR="00511EC9" w:rsidRPr="000E6B8E" w:rsidRDefault="00511EC9" w:rsidP="00D04F62">
      <w:pPr>
        <w:spacing w:line="240" w:lineRule="atLeast"/>
        <w:rPr>
          <w:rFonts w:ascii="Microsoft JhengHei UI" w:eastAsia="Microsoft JhengHei UI" w:hAnsi="Microsoft JhengHei UI" w:cs="Arial"/>
          <w:bCs/>
          <w:sz w:val="20"/>
          <w:szCs w:val="20"/>
          <w:highlight w:val="yellow"/>
          <w:lang w:eastAsia="zh-TW"/>
        </w:rPr>
      </w:pPr>
    </w:p>
    <w:p w14:paraId="6F5896A4" w14:textId="55CEEB9E" w:rsidR="00617988" w:rsidRPr="000E6B8E" w:rsidRDefault="00D04F62" w:rsidP="00CF53C4">
      <w:pPr>
        <w:spacing w:line="240" w:lineRule="atLeast"/>
        <w:jc w:val="distribute"/>
        <w:rPr>
          <w:rFonts w:ascii="Microsoft JhengHei UI" w:eastAsia="Microsoft JhengHei UI" w:hAnsi="Microsoft JhengHei UI"/>
          <w:sz w:val="20"/>
          <w:szCs w:val="20"/>
          <w:lang w:eastAsia="zh-TW"/>
        </w:rPr>
      </w:pPr>
      <w:r w:rsidRPr="000E6B8E">
        <w:rPr>
          <w:rFonts w:ascii="Microsoft JhengHei UI" w:eastAsia="Microsoft JhengHei UI" w:hAnsi="Microsoft JhengHei UI" w:hint="eastAsia"/>
          <w:sz w:val="20"/>
          <w:szCs w:val="20"/>
          <w:lang w:eastAsia="zh-TW"/>
        </w:rPr>
        <w:t>中華民國</w:t>
      </w:r>
      <w:r w:rsidR="00E337B9" w:rsidRPr="00E337B9">
        <w:rPr>
          <w:rFonts w:ascii="Microsoft JhengHei UI" w:eastAsia="Microsoft JhengHei UI" w:hAnsi="Microsoft JhengHei UI"/>
          <w:sz w:val="20"/>
          <w:szCs w:val="20"/>
          <w:lang w:eastAsia="zh-TW"/>
        </w:rPr>
        <w:t>{{簽約年}}</w:t>
      </w:r>
      <w:r w:rsidRPr="000E6B8E">
        <w:rPr>
          <w:rFonts w:ascii="Microsoft JhengHei UI" w:eastAsia="Microsoft JhengHei UI" w:hAnsi="Microsoft JhengHei UI" w:hint="eastAsia"/>
          <w:sz w:val="20"/>
          <w:szCs w:val="20"/>
          <w:lang w:eastAsia="zh-TW"/>
        </w:rPr>
        <w:t>年</w:t>
      </w:r>
      <w:r w:rsidR="00E467A8" w:rsidRPr="00E467A8">
        <w:rPr>
          <w:rFonts w:ascii="Microsoft JhengHei UI" w:eastAsia="Microsoft JhengHei UI" w:hAnsi="Microsoft JhengHei UI"/>
          <w:sz w:val="20"/>
          <w:szCs w:val="20"/>
          <w:lang w:eastAsia="zh-TW"/>
        </w:rPr>
        <w:t>{{簽約月}}</w:t>
      </w:r>
      <w:r w:rsidRPr="000E6B8E">
        <w:rPr>
          <w:rFonts w:ascii="Microsoft JhengHei UI" w:eastAsia="Microsoft JhengHei UI" w:hAnsi="Microsoft JhengHei UI" w:hint="eastAsia"/>
          <w:sz w:val="20"/>
          <w:szCs w:val="20"/>
          <w:lang w:eastAsia="zh-TW"/>
        </w:rPr>
        <w:t>月</w:t>
      </w:r>
      <w:r w:rsidR="00E467A8" w:rsidRPr="00E467A8">
        <w:rPr>
          <w:rFonts w:ascii="Microsoft JhengHei UI" w:eastAsia="Microsoft JhengHei UI" w:hAnsi="Microsoft JhengHei UI"/>
          <w:sz w:val="20"/>
          <w:szCs w:val="20"/>
          <w:lang w:eastAsia="zh-TW"/>
        </w:rPr>
        <w:t>{{簽約日}}</w:t>
      </w:r>
      <w:r w:rsidR="002D70FC" w:rsidRPr="000E6B8E">
        <w:rPr>
          <w:rFonts w:ascii="Microsoft JhengHei UI" w:eastAsia="Microsoft JhengHei UI" w:hAnsi="Microsoft JhengHei UI" w:hint="eastAsia"/>
          <w:sz w:val="20"/>
          <w:szCs w:val="20"/>
          <w:lang w:eastAsia="zh-TW"/>
        </w:rPr>
        <w:t xml:space="preserve"> </w:t>
      </w:r>
      <w:r w:rsidRPr="000E6B8E">
        <w:rPr>
          <w:rFonts w:ascii="Microsoft JhengHei UI" w:eastAsia="Microsoft JhengHei UI" w:hAnsi="Microsoft JhengHei UI" w:hint="eastAsia"/>
          <w:sz w:val="20"/>
          <w:szCs w:val="20"/>
          <w:lang w:eastAsia="zh-TW"/>
        </w:rPr>
        <w:t>日</w:t>
      </w:r>
    </w:p>
    <w:p w14:paraId="13D33B97" w14:textId="7D6B39AB" w:rsidR="00C05450" w:rsidRDefault="00C05450" w:rsidP="00411B91">
      <w:pPr>
        <w:pStyle w:val="Default"/>
        <w:snapToGrid w:val="0"/>
        <w:rPr>
          <w:b/>
          <w:sz w:val="32"/>
        </w:rPr>
      </w:pPr>
    </w:p>
    <w:p w14:paraId="15905241" w14:textId="609CC606" w:rsidR="003B3930" w:rsidRPr="00E467A8" w:rsidRDefault="003B3930" w:rsidP="00411B91">
      <w:pPr>
        <w:pStyle w:val="Default"/>
        <w:snapToGrid w:val="0"/>
        <w:rPr>
          <w:b/>
          <w:sz w:val="32"/>
        </w:rPr>
      </w:pPr>
    </w:p>
    <w:p w14:paraId="7965C9D0" w14:textId="7E575FBB" w:rsidR="003B3930" w:rsidRDefault="003B3930" w:rsidP="00411B91">
      <w:pPr>
        <w:pStyle w:val="Default"/>
        <w:snapToGrid w:val="0"/>
        <w:rPr>
          <w:b/>
          <w:sz w:val="32"/>
        </w:rPr>
      </w:pPr>
    </w:p>
    <w:p w14:paraId="790086F6" w14:textId="19110592" w:rsidR="003B3930" w:rsidRDefault="003B3930" w:rsidP="00411B91">
      <w:pPr>
        <w:pStyle w:val="Default"/>
        <w:snapToGrid w:val="0"/>
        <w:rPr>
          <w:b/>
          <w:sz w:val="32"/>
        </w:rPr>
      </w:pPr>
    </w:p>
    <w:p w14:paraId="3D0F8117" w14:textId="769F53AB" w:rsidR="003B3930" w:rsidRDefault="003B3930" w:rsidP="00411B91">
      <w:pPr>
        <w:pStyle w:val="Default"/>
        <w:snapToGrid w:val="0"/>
        <w:rPr>
          <w:b/>
          <w:sz w:val="32"/>
        </w:rPr>
      </w:pPr>
    </w:p>
    <w:p w14:paraId="5959B51D" w14:textId="2F5EAA1B" w:rsidR="003B3930" w:rsidRDefault="003B3930" w:rsidP="00411B91">
      <w:pPr>
        <w:pStyle w:val="Default"/>
        <w:snapToGrid w:val="0"/>
        <w:rPr>
          <w:b/>
          <w:sz w:val="32"/>
        </w:rPr>
      </w:pPr>
    </w:p>
    <w:p w14:paraId="22E5654E" w14:textId="77777777" w:rsidR="00DD3866" w:rsidRDefault="00DD3866" w:rsidP="00411B91">
      <w:pPr>
        <w:pStyle w:val="Default"/>
        <w:snapToGrid w:val="0"/>
        <w:rPr>
          <w:b/>
          <w:sz w:val="32"/>
        </w:rPr>
      </w:pPr>
    </w:p>
    <w:p w14:paraId="49D47885" w14:textId="77777777" w:rsidR="00E467A8" w:rsidRDefault="00E467A8" w:rsidP="00411B91">
      <w:pPr>
        <w:pStyle w:val="Default"/>
        <w:snapToGrid w:val="0"/>
        <w:rPr>
          <w:b/>
          <w:sz w:val="32"/>
        </w:rPr>
      </w:pPr>
    </w:p>
    <w:p w14:paraId="31352346" w14:textId="77777777" w:rsidR="00E467A8" w:rsidRDefault="00E467A8" w:rsidP="00411B91">
      <w:pPr>
        <w:pStyle w:val="Default"/>
        <w:snapToGrid w:val="0"/>
        <w:rPr>
          <w:b/>
          <w:sz w:val="32"/>
        </w:rPr>
      </w:pPr>
    </w:p>
    <w:p w14:paraId="5FBB7066" w14:textId="77777777" w:rsidR="00E467A8" w:rsidRDefault="00E467A8" w:rsidP="00411B91">
      <w:pPr>
        <w:pStyle w:val="Default"/>
        <w:snapToGrid w:val="0"/>
        <w:rPr>
          <w:b/>
          <w:sz w:val="32"/>
        </w:rPr>
      </w:pPr>
    </w:p>
    <w:p w14:paraId="3EAD1D16" w14:textId="77777777" w:rsidR="00E467A8" w:rsidRDefault="00E467A8" w:rsidP="00411B91">
      <w:pPr>
        <w:pStyle w:val="Default"/>
        <w:snapToGrid w:val="0"/>
        <w:rPr>
          <w:b/>
          <w:sz w:val="32"/>
        </w:rPr>
      </w:pPr>
    </w:p>
    <w:p w14:paraId="7C307ACF" w14:textId="77777777" w:rsidR="00E467A8" w:rsidRDefault="00E467A8" w:rsidP="00411B91">
      <w:pPr>
        <w:pStyle w:val="Default"/>
        <w:snapToGrid w:val="0"/>
        <w:rPr>
          <w:b/>
          <w:sz w:val="32"/>
        </w:rPr>
      </w:pPr>
    </w:p>
    <w:p w14:paraId="51B841AB" w14:textId="77777777" w:rsidR="00E467A8" w:rsidRDefault="00E467A8" w:rsidP="00411B91">
      <w:pPr>
        <w:pStyle w:val="Default"/>
        <w:snapToGrid w:val="0"/>
        <w:rPr>
          <w:b/>
          <w:sz w:val="32"/>
        </w:rPr>
      </w:pPr>
    </w:p>
    <w:p w14:paraId="60A6D792" w14:textId="77777777" w:rsidR="00E467A8" w:rsidRDefault="00E467A8" w:rsidP="00411B91">
      <w:pPr>
        <w:pStyle w:val="Default"/>
        <w:snapToGrid w:val="0"/>
        <w:rPr>
          <w:b/>
          <w:sz w:val="32"/>
        </w:rPr>
      </w:pPr>
    </w:p>
    <w:p w14:paraId="1807E011" w14:textId="77777777" w:rsidR="00E467A8" w:rsidRDefault="00E467A8" w:rsidP="00411B91">
      <w:pPr>
        <w:pStyle w:val="Default"/>
        <w:snapToGrid w:val="0"/>
        <w:rPr>
          <w:b/>
          <w:sz w:val="32"/>
        </w:rPr>
      </w:pPr>
    </w:p>
    <w:p w14:paraId="03E300F6" w14:textId="77777777" w:rsidR="00E467A8" w:rsidRDefault="00E467A8" w:rsidP="00411B91">
      <w:pPr>
        <w:pStyle w:val="Default"/>
        <w:snapToGrid w:val="0"/>
        <w:rPr>
          <w:b/>
          <w:sz w:val="32"/>
        </w:rPr>
      </w:pPr>
    </w:p>
    <w:p w14:paraId="7C36C6B8" w14:textId="77777777" w:rsidR="00E467A8" w:rsidRDefault="00E467A8" w:rsidP="00411B91">
      <w:pPr>
        <w:pStyle w:val="Default"/>
        <w:snapToGrid w:val="0"/>
        <w:rPr>
          <w:b/>
          <w:sz w:val="32"/>
        </w:rPr>
      </w:pPr>
    </w:p>
    <w:p w14:paraId="3051B529" w14:textId="77777777" w:rsidR="00E467A8" w:rsidRDefault="00E467A8" w:rsidP="00411B91">
      <w:pPr>
        <w:pStyle w:val="Default"/>
        <w:snapToGrid w:val="0"/>
        <w:rPr>
          <w:b/>
          <w:sz w:val="32"/>
        </w:rPr>
      </w:pPr>
    </w:p>
    <w:p w14:paraId="0C1BF40E" w14:textId="77777777" w:rsidR="00E467A8" w:rsidRDefault="00E467A8" w:rsidP="00411B91">
      <w:pPr>
        <w:pStyle w:val="Default"/>
        <w:snapToGrid w:val="0"/>
        <w:rPr>
          <w:b/>
          <w:sz w:val="32"/>
        </w:rPr>
      </w:pPr>
    </w:p>
    <w:p w14:paraId="3207B777" w14:textId="77777777" w:rsidR="00DD3866" w:rsidRDefault="00DD3866" w:rsidP="00411B91">
      <w:pPr>
        <w:pStyle w:val="Default"/>
        <w:snapToGrid w:val="0"/>
        <w:rPr>
          <w:b/>
          <w:sz w:val="32"/>
        </w:rPr>
      </w:pPr>
    </w:p>
    <w:p w14:paraId="1F1E57BB" w14:textId="77777777" w:rsidR="00FF216A" w:rsidRPr="00FF216A" w:rsidRDefault="00FF216A" w:rsidP="00FF216A">
      <w:pPr>
        <w:pStyle w:val="Default"/>
        <w:snapToGrid w:val="0"/>
        <w:rPr>
          <w:b/>
          <w:sz w:val="20"/>
          <w:szCs w:val="16"/>
        </w:rPr>
      </w:pPr>
      <w:bookmarkStart w:id="4" w:name="_Hlk215504373"/>
      <w:r w:rsidRPr="00FF216A">
        <w:rPr>
          <w:rFonts w:hint="eastAsia"/>
          <w:b/>
          <w:sz w:val="20"/>
          <w:szCs w:val="16"/>
        </w:rPr>
        <w:lastRenderedPageBreak/>
        <w:t>附件</w:t>
      </w:r>
    </w:p>
    <w:p w14:paraId="6A186F75" w14:textId="77777777" w:rsidR="00FF216A" w:rsidRPr="00FF216A" w:rsidRDefault="00FF216A" w:rsidP="00FF216A">
      <w:pPr>
        <w:pStyle w:val="Default"/>
        <w:snapToGrid w:val="0"/>
        <w:jc w:val="center"/>
        <w:rPr>
          <w:b/>
          <w:sz w:val="20"/>
          <w:szCs w:val="16"/>
        </w:rPr>
      </w:pPr>
      <w:r w:rsidRPr="00FF216A">
        <w:rPr>
          <w:rFonts w:hint="eastAsia"/>
          <w:b/>
          <w:sz w:val="20"/>
          <w:szCs w:val="16"/>
        </w:rPr>
        <w:t>統一超商暨轉投資事業協力廠商行為準則</w:t>
      </w:r>
    </w:p>
    <w:p w14:paraId="4678C321" w14:textId="77777777" w:rsidR="00FF216A" w:rsidRPr="00FF216A" w:rsidRDefault="00FF216A" w:rsidP="00FF216A">
      <w:pPr>
        <w:pStyle w:val="Default"/>
        <w:snapToGrid w:val="0"/>
        <w:rPr>
          <w:sz w:val="16"/>
          <w:szCs w:val="16"/>
        </w:rPr>
      </w:pPr>
      <w:r w:rsidRPr="00FF216A">
        <w:rPr>
          <w:rFonts w:hint="eastAsia"/>
          <w:sz w:val="16"/>
          <w:szCs w:val="16"/>
        </w:rPr>
        <w:t xml:space="preserve">                                                      </w:t>
      </w:r>
      <w:r w:rsidRPr="00FF216A">
        <w:rPr>
          <w:sz w:val="16"/>
          <w:szCs w:val="16"/>
        </w:rPr>
        <w:t xml:space="preserve">            </w:t>
      </w:r>
      <w:r w:rsidRPr="00FF216A">
        <w:rPr>
          <w:rFonts w:hint="eastAsia"/>
          <w:sz w:val="16"/>
          <w:szCs w:val="16"/>
        </w:rPr>
        <w:t>2026年03月25日</w:t>
      </w:r>
    </w:p>
    <w:p w14:paraId="21E2AAD9"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為確保統一超商暨轉投資事業(下稱</w:t>
      </w:r>
      <w:r w:rsidRPr="00FF216A">
        <w:rPr>
          <w:rFonts w:hAnsi="標楷體"/>
          <w:sz w:val="16"/>
          <w:szCs w:val="16"/>
        </w:rPr>
        <w:t>UNI-PCSC</w:t>
      </w:r>
      <w:r w:rsidRPr="00FF216A">
        <w:rPr>
          <w:rFonts w:hAnsi="標楷體" w:hint="eastAsia"/>
          <w:sz w:val="16"/>
          <w:szCs w:val="16"/>
        </w:rPr>
        <w:t>)公司之協力廠商(供應鏈內之廠商)工作環境安全、協力廠商員工有尊嚴且能受到尊重、所為商業之營運係促進環保並願意遵守道德操守，故UNI-PCSC公司制定了本協力廠商行為準則（“準則”）。UNI-PCSC公司要求協力廠商遵守本準則，同時遵守其經營所在國與地區的法律和法規。UNI-PCSC公司也鼓勵協力廠商要求其下游供應商、承包商和服務提供商認同並採用本準則。</w:t>
      </w:r>
    </w:p>
    <w:p w14:paraId="0FC102DA"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協力廠商對本準則的遵守情況將是UNI-PCSC公司在做出購買、合作、續約等決策時的重要考量之一。UNI-PCSC公司期望透過與協力廠商的密切合作、溝通、稽核和後續評估，以推動結構性創新與持續性成長。若不遵守本準則或不願意與UNI-PCSC公司稽核人員合作之協力廠商，可能會導致與UNI-PCSC公司業務關係終止或其他可預期或不可預期之損失金額(包含但不限於賠償、罰款等)，特此指明。</w:t>
      </w:r>
    </w:p>
    <w:p w14:paraId="7A972BA0"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本準則由</w:t>
      </w:r>
      <w:r w:rsidRPr="00FF216A">
        <w:rPr>
          <w:rFonts w:hAnsi="標楷體" w:hint="eastAsia"/>
          <w:sz w:val="16"/>
          <w:szCs w:val="16"/>
          <w:highlight w:val="yellow"/>
        </w:rPr>
        <w:t>六個部分</w:t>
      </w:r>
      <w:r w:rsidRPr="00FF216A">
        <w:rPr>
          <w:rFonts w:hAnsi="標楷體" w:hint="eastAsia"/>
          <w:sz w:val="16"/>
          <w:szCs w:val="16"/>
        </w:rPr>
        <w:t>組成，</w:t>
      </w:r>
      <w:r w:rsidRPr="00FF216A">
        <w:rPr>
          <w:rFonts w:hAnsi="標楷體" w:hint="eastAsia"/>
          <w:b/>
          <w:sz w:val="16"/>
          <w:szCs w:val="16"/>
          <w:u w:val="single"/>
        </w:rPr>
        <w:t xml:space="preserve">A 部分為勞工標準與規範、B部分為健康與安全、C 部分為環境安全標準、D部分提供有關商業道德規範、E部分為公平合理的管理程序 </w:t>
      </w:r>
      <w:r w:rsidRPr="00FF216A">
        <w:rPr>
          <w:rFonts w:hAnsi="標楷體" w:hint="eastAsia"/>
          <w:b/>
          <w:sz w:val="16"/>
          <w:szCs w:val="16"/>
          <w:highlight w:val="yellow"/>
          <w:u w:val="single"/>
        </w:rPr>
        <w:t>及 F部分為資通訊安全</w:t>
      </w:r>
      <w:r w:rsidRPr="00FF216A">
        <w:rPr>
          <w:rFonts w:hAnsi="標楷體" w:hint="eastAsia"/>
          <w:sz w:val="16"/>
          <w:szCs w:val="16"/>
        </w:rPr>
        <w:t>。</w:t>
      </w:r>
    </w:p>
    <w:p w14:paraId="14718F71"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最後，本準則中各項規定，係參照「聯合國工商企業與人權指導原則,2011版」（U</w:t>
      </w:r>
      <w:r w:rsidRPr="00FF216A">
        <w:rPr>
          <w:rFonts w:hAnsi="標楷體"/>
          <w:sz w:val="16"/>
          <w:szCs w:val="16"/>
        </w:rPr>
        <w:t>NGPs,T</w:t>
      </w:r>
      <w:r w:rsidRPr="00FF216A">
        <w:rPr>
          <w:rFonts w:hAnsi="標楷體" w:hint="eastAsia"/>
          <w:sz w:val="16"/>
          <w:szCs w:val="16"/>
        </w:rPr>
        <w:t>he UN Guiding Principles on Business and Human Rights</w:t>
      </w:r>
      <w:r w:rsidRPr="00FF216A">
        <w:rPr>
          <w:rFonts w:hAnsi="標楷體"/>
          <w:sz w:val="16"/>
          <w:szCs w:val="16"/>
        </w:rPr>
        <w:t>,</w:t>
      </w:r>
      <w:r w:rsidRPr="00FF216A">
        <w:rPr>
          <w:rFonts w:hAnsi="標楷體" w:hint="eastAsia"/>
          <w:sz w:val="16"/>
          <w:szCs w:val="16"/>
        </w:rPr>
        <w:t>2011）及其他國際間普遍採用之人權規章所訂定，並得隨時檢視與修訂。</w:t>
      </w:r>
    </w:p>
    <w:p w14:paraId="63988E55" w14:textId="77777777" w:rsidR="00FF216A" w:rsidRPr="00FF216A" w:rsidRDefault="00FF216A" w:rsidP="00FF216A">
      <w:pPr>
        <w:pStyle w:val="Default"/>
        <w:snapToGrid w:val="0"/>
        <w:rPr>
          <w:rFonts w:hAnsi="標楷體"/>
          <w:b/>
          <w:color w:val="FF0000"/>
          <w:sz w:val="16"/>
          <w:szCs w:val="16"/>
          <w:u w:val="single"/>
        </w:rPr>
      </w:pPr>
      <w:r w:rsidRPr="00FF216A">
        <w:rPr>
          <w:rFonts w:hAnsi="標楷體" w:hint="eastAsia"/>
          <w:b/>
          <w:color w:val="FF0000"/>
          <w:sz w:val="16"/>
          <w:szCs w:val="16"/>
          <w:u w:val="single"/>
        </w:rPr>
        <w:t>A. 勞工標準與規範</w:t>
      </w:r>
    </w:p>
    <w:p w14:paraId="6E993A21"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協力廠商應根據國際社會公認之準則，承諾維護並尊重勞工人權與法令。此適用於所有勞工，包括但不限於臨時工、建教生、定期性勞工、正式僱員以及任何其他類型的勞工等。</w:t>
      </w:r>
      <w:r w:rsidRPr="00FF216A">
        <w:rPr>
          <w:rFonts w:hAnsi="標楷體"/>
          <w:sz w:val="16"/>
          <w:szCs w:val="16"/>
        </w:rPr>
        <w:t xml:space="preserve"> </w:t>
      </w:r>
    </w:p>
    <w:p w14:paraId="0757E95F" w14:textId="77777777" w:rsidR="00FF216A" w:rsidRPr="00FF216A" w:rsidRDefault="00FF216A" w:rsidP="00FF216A">
      <w:pPr>
        <w:pStyle w:val="Default"/>
        <w:snapToGrid w:val="0"/>
        <w:rPr>
          <w:rFonts w:hAnsi="標楷體"/>
          <w:color w:val="0000FF"/>
          <w:sz w:val="16"/>
          <w:szCs w:val="16"/>
        </w:rPr>
      </w:pPr>
      <w:r w:rsidRPr="00FF216A">
        <w:rPr>
          <w:rFonts w:hAnsi="標楷體" w:hint="eastAsia"/>
          <w:color w:val="0000FF"/>
          <w:sz w:val="16"/>
          <w:szCs w:val="16"/>
        </w:rPr>
        <w:t>1）</w:t>
      </w:r>
      <w:r w:rsidRPr="00FF216A">
        <w:rPr>
          <w:rFonts w:hAnsi="標楷體" w:hint="eastAsia"/>
          <w:b/>
          <w:color w:val="0000FF"/>
          <w:sz w:val="16"/>
          <w:szCs w:val="16"/>
        </w:rPr>
        <w:t>自由選擇</w:t>
      </w:r>
      <w:r w:rsidRPr="00FF216A">
        <w:rPr>
          <w:rFonts w:hAnsi="標楷體" w:hint="eastAsia"/>
          <w:color w:val="0000FF"/>
          <w:sz w:val="16"/>
          <w:szCs w:val="16"/>
        </w:rPr>
        <w:t xml:space="preserve"> </w:t>
      </w:r>
    </w:p>
    <w:p w14:paraId="52A08BD8"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 xml:space="preserve">禁止使用強制手段或用不合理契約條款聘僱勞工。所有工作應當是自願，勞工擁有隨時自由離職或終止僱傭關係權利，且協力廠商不得有扣留或以其他方式毀壞、隱藏、沒收勞工之身份證或出入境證件，惟依法要求僱主持有其之許可證例外。 </w:t>
      </w:r>
    </w:p>
    <w:p w14:paraId="7421CF5B" w14:textId="77777777" w:rsidR="00FF216A" w:rsidRPr="00FF216A" w:rsidRDefault="00FF216A" w:rsidP="00FF216A">
      <w:pPr>
        <w:pStyle w:val="Default"/>
        <w:snapToGrid w:val="0"/>
        <w:rPr>
          <w:rFonts w:hAnsi="標楷體"/>
          <w:color w:val="0000FF"/>
          <w:sz w:val="16"/>
          <w:szCs w:val="16"/>
        </w:rPr>
      </w:pPr>
      <w:r w:rsidRPr="00FF216A">
        <w:rPr>
          <w:rFonts w:hAnsi="標楷體" w:hint="eastAsia"/>
          <w:color w:val="0000FF"/>
          <w:sz w:val="16"/>
          <w:szCs w:val="16"/>
        </w:rPr>
        <w:t>2）</w:t>
      </w:r>
      <w:r w:rsidRPr="00FF216A">
        <w:rPr>
          <w:rFonts w:hAnsi="標楷體" w:hint="eastAsia"/>
          <w:b/>
          <w:color w:val="0000FF"/>
          <w:sz w:val="16"/>
          <w:szCs w:val="16"/>
        </w:rPr>
        <w:t xml:space="preserve">禁用童工 </w:t>
      </w:r>
    </w:p>
    <w:p w14:paraId="501CD9DB" w14:textId="77777777" w:rsidR="00FF216A" w:rsidRPr="00FF216A" w:rsidRDefault="00FF216A" w:rsidP="00FF216A">
      <w:pPr>
        <w:pStyle w:val="Default"/>
        <w:snapToGrid w:val="0"/>
        <w:rPr>
          <w:rFonts w:hAnsi="標楷體"/>
          <w:sz w:val="16"/>
          <w:szCs w:val="16"/>
        </w:rPr>
      </w:pPr>
      <w:r w:rsidRPr="00FF216A">
        <w:rPr>
          <w:rFonts w:hint="eastAsia"/>
          <w:sz w:val="16"/>
          <w:szCs w:val="16"/>
        </w:rPr>
        <w:t>不得在任何製造流程中使用童工</w:t>
      </w:r>
      <w:r w:rsidRPr="00FF216A">
        <w:rPr>
          <w:sz w:val="16"/>
          <w:szCs w:val="16"/>
        </w:rPr>
        <w:t>(</w:t>
      </w:r>
      <w:r w:rsidRPr="00FF216A">
        <w:rPr>
          <w:rFonts w:hint="eastAsia"/>
          <w:sz w:val="16"/>
          <w:szCs w:val="16"/>
        </w:rPr>
        <w:t>未滿</w:t>
      </w:r>
      <w:r w:rsidRPr="00FF216A">
        <w:rPr>
          <w:sz w:val="16"/>
          <w:szCs w:val="16"/>
        </w:rPr>
        <w:t>15</w:t>
      </w:r>
      <w:r w:rsidRPr="00FF216A">
        <w:rPr>
          <w:rFonts w:hint="eastAsia"/>
          <w:sz w:val="16"/>
          <w:szCs w:val="16"/>
        </w:rPr>
        <w:t>歲之人</w:t>
      </w:r>
      <w:r w:rsidRPr="00FF216A">
        <w:rPr>
          <w:sz w:val="16"/>
          <w:szCs w:val="16"/>
        </w:rPr>
        <w:t>)</w:t>
      </w:r>
      <w:r w:rsidRPr="00FF216A">
        <w:rPr>
          <w:rFonts w:hint="eastAsia"/>
          <w:sz w:val="16"/>
          <w:szCs w:val="16"/>
        </w:rPr>
        <w:t>，若有任用</w:t>
      </w:r>
      <w:r w:rsidRPr="00FF216A">
        <w:rPr>
          <w:sz w:val="16"/>
          <w:szCs w:val="16"/>
        </w:rPr>
        <w:t>15</w:t>
      </w:r>
      <w:r w:rsidRPr="00FF216A">
        <w:rPr>
          <w:rFonts w:hint="eastAsia"/>
          <w:sz w:val="16"/>
          <w:szCs w:val="16"/>
        </w:rPr>
        <w:t>歲以上未滿</w:t>
      </w:r>
      <w:r w:rsidRPr="00FF216A">
        <w:rPr>
          <w:sz w:val="16"/>
          <w:szCs w:val="16"/>
        </w:rPr>
        <w:t xml:space="preserve"> 16 </w:t>
      </w:r>
      <w:r w:rsidRPr="00FF216A">
        <w:rPr>
          <w:rFonts w:hint="eastAsia"/>
          <w:sz w:val="16"/>
          <w:szCs w:val="16"/>
        </w:rPr>
        <w:t>歲之受雇從事工作者，不得從事可能會危及其健康或安全的工作，包括夜間值勤或加班。協力廠商應當透過適當地保管記錄、嚴格審核教育合作夥伴、和按照適用的法令與法規保障工作者之權利。</w:t>
      </w:r>
      <w:r w:rsidRPr="00FF216A">
        <w:rPr>
          <w:sz w:val="16"/>
          <w:szCs w:val="16"/>
        </w:rPr>
        <w:t xml:space="preserve"> </w:t>
      </w:r>
      <w:r w:rsidRPr="00FF216A">
        <w:rPr>
          <w:rFonts w:hAnsi="標楷體" w:hint="eastAsia"/>
          <w:sz w:val="16"/>
          <w:szCs w:val="16"/>
        </w:rPr>
        <w:t xml:space="preserve"> </w:t>
      </w:r>
    </w:p>
    <w:p w14:paraId="7DDE93E0" w14:textId="77777777" w:rsidR="00FF216A" w:rsidRPr="00FF216A" w:rsidRDefault="00FF216A" w:rsidP="00FF216A">
      <w:pPr>
        <w:pStyle w:val="Default"/>
        <w:snapToGrid w:val="0"/>
        <w:rPr>
          <w:rFonts w:hAnsi="標楷體"/>
          <w:color w:val="0000FF"/>
          <w:sz w:val="16"/>
          <w:szCs w:val="16"/>
        </w:rPr>
      </w:pPr>
      <w:r w:rsidRPr="00FF216A">
        <w:rPr>
          <w:rFonts w:hAnsi="標楷體" w:hint="eastAsia"/>
          <w:color w:val="0000FF"/>
          <w:sz w:val="16"/>
          <w:szCs w:val="16"/>
        </w:rPr>
        <w:t>3）</w:t>
      </w:r>
      <w:r w:rsidRPr="00FF216A">
        <w:rPr>
          <w:rFonts w:hAnsi="標楷體" w:hint="eastAsia"/>
          <w:b/>
          <w:color w:val="0000FF"/>
          <w:sz w:val="16"/>
          <w:szCs w:val="16"/>
        </w:rPr>
        <w:t>工時基準</w:t>
      </w:r>
    </w:p>
    <w:p w14:paraId="5EDBF91A" w14:textId="77777777" w:rsidR="00FF216A" w:rsidRPr="00FF216A" w:rsidRDefault="00FF216A" w:rsidP="00FF216A">
      <w:pPr>
        <w:pStyle w:val="Default"/>
        <w:snapToGrid w:val="0"/>
        <w:rPr>
          <w:sz w:val="16"/>
          <w:szCs w:val="16"/>
        </w:rPr>
      </w:pPr>
      <w:r w:rsidRPr="00FF216A">
        <w:rPr>
          <w:rFonts w:hint="eastAsia"/>
          <w:sz w:val="16"/>
          <w:szCs w:val="16"/>
        </w:rPr>
        <w:t>協力廠商使用之勞工，其工作、加班，以及休息與休假等工時制度，應符合當地勞動法令之規範。</w:t>
      </w:r>
      <w:r w:rsidRPr="00FF216A">
        <w:rPr>
          <w:sz w:val="16"/>
          <w:szCs w:val="16"/>
        </w:rPr>
        <w:t xml:space="preserve"> </w:t>
      </w:r>
    </w:p>
    <w:p w14:paraId="37F036AF" w14:textId="77777777" w:rsidR="00FF216A" w:rsidRPr="00FF216A" w:rsidRDefault="00FF216A" w:rsidP="00FF216A">
      <w:pPr>
        <w:pStyle w:val="Default"/>
        <w:snapToGrid w:val="0"/>
        <w:rPr>
          <w:rFonts w:hAnsi="標楷體"/>
          <w:color w:val="0000FF"/>
          <w:sz w:val="16"/>
          <w:szCs w:val="16"/>
        </w:rPr>
      </w:pPr>
      <w:r w:rsidRPr="00FF216A">
        <w:rPr>
          <w:rFonts w:hAnsi="標楷體" w:hint="eastAsia"/>
          <w:color w:val="0000FF"/>
          <w:sz w:val="16"/>
          <w:szCs w:val="16"/>
        </w:rPr>
        <w:t>4）</w:t>
      </w:r>
      <w:r w:rsidRPr="00FF216A">
        <w:rPr>
          <w:rFonts w:hAnsi="標楷體" w:hint="eastAsia"/>
          <w:b/>
          <w:color w:val="0000FF"/>
          <w:sz w:val="16"/>
          <w:szCs w:val="16"/>
        </w:rPr>
        <w:t>薪資福利</w:t>
      </w:r>
      <w:r w:rsidRPr="00FF216A">
        <w:rPr>
          <w:rFonts w:hAnsi="標楷體" w:hint="eastAsia"/>
          <w:color w:val="0000FF"/>
          <w:sz w:val="16"/>
          <w:szCs w:val="16"/>
        </w:rPr>
        <w:t xml:space="preserve"> </w:t>
      </w:r>
    </w:p>
    <w:p w14:paraId="156EA20E"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 xml:space="preserve">支付給勞工的薪資應當符合當地相關的薪酬法律，包括有關最低薪資、超時加班和法定福利等。並根據當地法律，勞工的加班薪資應高於平時之薪資水平，並禁止事前苛扣薪資，作為管理手段。 </w:t>
      </w:r>
    </w:p>
    <w:p w14:paraId="504BBBB1" w14:textId="77777777" w:rsidR="00FF216A" w:rsidRPr="00FF216A" w:rsidRDefault="00FF216A" w:rsidP="00FF216A">
      <w:pPr>
        <w:autoSpaceDE w:val="0"/>
        <w:autoSpaceDN w:val="0"/>
        <w:adjustRightInd w:val="0"/>
        <w:snapToGrid w:val="0"/>
        <w:rPr>
          <w:rFonts w:ascii="標楷體" w:eastAsia="標楷體" w:cs="標楷體"/>
          <w:b/>
          <w:color w:val="0000CC"/>
          <w:kern w:val="0"/>
          <w:sz w:val="12"/>
          <w:szCs w:val="16"/>
          <w:lang w:eastAsia="zh-TW"/>
        </w:rPr>
      </w:pPr>
      <w:r w:rsidRPr="00FF216A">
        <w:rPr>
          <w:rFonts w:ascii="標楷體" w:eastAsia="標楷體" w:cs="標楷體"/>
          <w:b/>
          <w:color w:val="0000CC"/>
          <w:kern w:val="0"/>
          <w:sz w:val="12"/>
          <w:szCs w:val="16"/>
          <w:lang w:eastAsia="zh-TW"/>
        </w:rPr>
        <w:t>5</w:t>
      </w:r>
      <w:r w:rsidRPr="00FF216A">
        <w:rPr>
          <w:rFonts w:ascii="標楷體" w:eastAsia="標楷體" w:cs="標楷體" w:hint="eastAsia"/>
          <w:b/>
          <w:color w:val="0000CC"/>
          <w:kern w:val="0"/>
          <w:sz w:val="12"/>
          <w:szCs w:val="16"/>
          <w:lang w:eastAsia="zh-TW"/>
        </w:rPr>
        <w:t>）不受歧視</w:t>
      </w:r>
      <w:r w:rsidRPr="00FF216A">
        <w:rPr>
          <w:rFonts w:ascii="標楷體" w:eastAsia="標楷體" w:cs="標楷體"/>
          <w:b/>
          <w:color w:val="0000CC"/>
          <w:kern w:val="0"/>
          <w:sz w:val="12"/>
          <w:szCs w:val="16"/>
          <w:lang w:eastAsia="zh-TW"/>
        </w:rPr>
        <w:t xml:space="preserve"> </w:t>
      </w:r>
    </w:p>
    <w:p w14:paraId="046C4F85" w14:textId="77777777" w:rsidR="00FF216A" w:rsidRPr="00FF216A" w:rsidRDefault="00FF216A" w:rsidP="00FF216A">
      <w:pPr>
        <w:pStyle w:val="Default"/>
        <w:snapToGrid w:val="0"/>
        <w:rPr>
          <w:rFonts w:hAnsi="標楷體"/>
          <w:sz w:val="16"/>
          <w:szCs w:val="16"/>
        </w:rPr>
      </w:pPr>
      <w:r w:rsidRPr="00FF216A">
        <w:rPr>
          <w:rFonts w:hint="eastAsia"/>
          <w:sz w:val="16"/>
          <w:szCs w:val="16"/>
        </w:rPr>
        <w:t>協力廠商應承諾勞工免受非法歧視，不得因人種、膚色、年齡、性別、性傾向、種族、殘疾、懷孕、信仰、政治立場或婚姻狀況等差異，因而影響薪資、福利、晉升等機會。</w:t>
      </w:r>
      <w:r w:rsidRPr="00FF216A">
        <w:rPr>
          <w:sz w:val="16"/>
          <w:szCs w:val="16"/>
        </w:rPr>
        <w:t xml:space="preserve"> </w:t>
      </w:r>
      <w:r w:rsidRPr="00FF216A">
        <w:rPr>
          <w:rFonts w:hAnsi="標楷體" w:hint="eastAsia"/>
          <w:sz w:val="16"/>
          <w:szCs w:val="16"/>
        </w:rPr>
        <w:t xml:space="preserve"> </w:t>
      </w:r>
    </w:p>
    <w:p w14:paraId="4A33491A" w14:textId="77777777" w:rsidR="00FF216A" w:rsidRPr="00FF216A" w:rsidRDefault="00FF216A" w:rsidP="00FF216A">
      <w:pPr>
        <w:autoSpaceDE w:val="0"/>
        <w:autoSpaceDN w:val="0"/>
        <w:adjustRightInd w:val="0"/>
        <w:snapToGrid w:val="0"/>
        <w:rPr>
          <w:rFonts w:ascii="標楷體" w:eastAsia="標楷體" w:cs="標楷體"/>
          <w:b/>
          <w:color w:val="000000"/>
          <w:kern w:val="0"/>
          <w:sz w:val="12"/>
          <w:szCs w:val="16"/>
          <w:lang w:eastAsia="zh-TW"/>
        </w:rPr>
      </w:pPr>
      <w:r w:rsidRPr="00FF216A">
        <w:rPr>
          <w:rFonts w:ascii="標楷體" w:eastAsia="標楷體" w:cs="標楷體"/>
          <w:b/>
          <w:color w:val="0000CC"/>
          <w:kern w:val="0"/>
          <w:sz w:val="12"/>
          <w:szCs w:val="16"/>
          <w:lang w:eastAsia="zh-TW"/>
        </w:rPr>
        <w:t>6</w:t>
      </w:r>
      <w:r w:rsidRPr="00FF216A">
        <w:rPr>
          <w:rFonts w:ascii="標楷體" w:eastAsia="標楷體" w:cs="標楷體" w:hint="eastAsia"/>
          <w:b/>
          <w:color w:val="0000CC"/>
          <w:kern w:val="0"/>
          <w:sz w:val="12"/>
          <w:szCs w:val="16"/>
          <w:lang w:eastAsia="zh-TW"/>
        </w:rPr>
        <w:t>）人權對待</w:t>
      </w:r>
      <w:r w:rsidRPr="00FF216A">
        <w:rPr>
          <w:rFonts w:ascii="標楷體" w:eastAsia="標楷體" w:cs="標楷體"/>
          <w:b/>
          <w:color w:val="000000"/>
          <w:kern w:val="0"/>
          <w:sz w:val="12"/>
          <w:szCs w:val="16"/>
          <w:lang w:eastAsia="zh-TW"/>
        </w:rPr>
        <w:t xml:space="preserve"> </w:t>
      </w:r>
    </w:p>
    <w:p w14:paraId="2C885598" w14:textId="77777777" w:rsidR="00FF216A" w:rsidRPr="00FF216A" w:rsidRDefault="00FF216A" w:rsidP="00FF216A">
      <w:pPr>
        <w:pStyle w:val="Default"/>
        <w:snapToGrid w:val="0"/>
        <w:rPr>
          <w:rFonts w:hAnsi="標楷體"/>
          <w:sz w:val="16"/>
          <w:szCs w:val="16"/>
        </w:rPr>
      </w:pPr>
      <w:r w:rsidRPr="00FF216A">
        <w:rPr>
          <w:rFonts w:hint="eastAsia"/>
          <w:sz w:val="16"/>
          <w:szCs w:val="16"/>
        </w:rPr>
        <w:t>應避免苛刻和非人道地對待勞工，禁止包括任何形式的騷擾、不當體罰、精神壓逼或口頭辱罵。並應遵循本國相關法令，包含但不限於性別平等工作法與性騷擾防治法等。</w:t>
      </w:r>
      <w:r w:rsidRPr="00FF216A">
        <w:rPr>
          <w:sz w:val="16"/>
          <w:szCs w:val="16"/>
        </w:rPr>
        <w:t xml:space="preserve"> </w:t>
      </w:r>
      <w:r w:rsidRPr="00FF216A">
        <w:rPr>
          <w:rFonts w:hAnsi="標楷體" w:hint="eastAsia"/>
          <w:sz w:val="16"/>
          <w:szCs w:val="16"/>
        </w:rPr>
        <w:t xml:space="preserve"> </w:t>
      </w:r>
    </w:p>
    <w:p w14:paraId="05487852" w14:textId="77777777" w:rsidR="00FF216A" w:rsidRPr="00FF216A" w:rsidRDefault="00FF216A" w:rsidP="00FF216A">
      <w:pPr>
        <w:autoSpaceDE w:val="0"/>
        <w:autoSpaceDN w:val="0"/>
        <w:adjustRightInd w:val="0"/>
        <w:snapToGrid w:val="0"/>
        <w:rPr>
          <w:rFonts w:ascii="標楷體" w:eastAsia="標楷體" w:cs="標楷體"/>
          <w:b/>
          <w:color w:val="0000CC"/>
          <w:kern w:val="0"/>
          <w:sz w:val="12"/>
          <w:szCs w:val="16"/>
          <w:lang w:eastAsia="zh-TW"/>
        </w:rPr>
      </w:pPr>
      <w:r w:rsidRPr="00FF216A">
        <w:rPr>
          <w:rFonts w:ascii="標楷體" w:eastAsia="標楷體" w:cs="標楷體"/>
          <w:b/>
          <w:color w:val="0000CC"/>
          <w:kern w:val="0"/>
          <w:sz w:val="12"/>
          <w:szCs w:val="16"/>
          <w:lang w:eastAsia="zh-TW"/>
        </w:rPr>
        <w:t>7) 結社自由與集體談判權利</w:t>
      </w:r>
    </w:p>
    <w:p w14:paraId="483C9BEF" w14:textId="77777777" w:rsidR="00FF216A" w:rsidRPr="00FF216A" w:rsidRDefault="00FF216A" w:rsidP="00FF216A">
      <w:pPr>
        <w:pStyle w:val="Default"/>
        <w:snapToGrid w:val="0"/>
        <w:rPr>
          <w:sz w:val="16"/>
          <w:szCs w:val="16"/>
        </w:rPr>
      </w:pPr>
      <w:r w:rsidRPr="00FF216A">
        <w:rPr>
          <w:sz w:val="16"/>
          <w:szCs w:val="16"/>
        </w:rPr>
        <w:t>尊重所有員工結社自由以及集體談判之權利。</w:t>
      </w:r>
      <w:r w:rsidRPr="00FF216A">
        <w:rPr>
          <w:rFonts w:hint="eastAsia"/>
          <w:sz w:val="16"/>
          <w:szCs w:val="16"/>
        </w:rPr>
        <w:t>協力廠商</w:t>
      </w:r>
      <w:r w:rsidRPr="00FF216A">
        <w:rPr>
          <w:sz w:val="16"/>
          <w:szCs w:val="16"/>
        </w:rPr>
        <w:t>應尊重這項權利，並應切實告知員工可自由加入所選擇的組織，員工不會因此而有任何不良後果或受到公司的報復。公司不會以任何方式介入這種組織或集體談判的建立、運作或管理。</w:t>
      </w:r>
    </w:p>
    <w:p w14:paraId="5836F7DD" w14:textId="77777777" w:rsidR="00FF216A" w:rsidRPr="00FF216A" w:rsidRDefault="00FF216A" w:rsidP="00FF216A">
      <w:pPr>
        <w:pStyle w:val="Default"/>
        <w:snapToGrid w:val="0"/>
        <w:rPr>
          <w:rFonts w:hAnsi="標楷體"/>
          <w:sz w:val="16"/>
          <w:szCs w:val="16"/>
        </w:rPr>
      </w:pPr>
    </w:p>
    <w:p w14:paraId="4FCFC388" w14:textId="77777777" w:rsidR="00FF216A" w:rsidRPr="00FF216A" w:rsidRDefault="00FF216A" w:rsidP="00FF216A">
      <w:pPr>
        <w:pStyle w:val="Default"/>
        <w:snapToGrid w:val="0"/>
        <w:rPr>
          <w:rFonts w:hAnsi="標楷體"/>
          <w:b/>
          <w:color w:val="FF0000"/>
          <w:sz w:val="16"/>
          <w:szCs w:val="16"/>
          <w:u w:val="single"/>
        </w:rPr>
      </w:pPr>
      <w:r w:rsidRPr="00FF216A">
        <w:rPr>
          <w:rFonts w:hAnsi="標楷體" w:hint="eastAsia"/>
          <w:b/>
          <w:color w:val="FF0000"/>
          <w:sz w:val="16"/>
          <w:szCs w:val="16"/>
          <w:u w:val="single"/>
        </w:rPr>
        <w:t xml:space="preserve">B.健康與安全 </w:t>
      </w:r>
    </w:p>
    <w:p w14:paraId="708D27F9"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 xml:space="preserve">協力廠商應認知盡量免除或減少發生因工作所產生之相關傷病，且亦持續進行勞工職前防災教育，以有效預防和解決場所內危害健康與安全因子之先決條件。 </w:t>
      </w:r>
    </w:p>
    <w:p w14:paraId="7243670D" w14:textId="77777777" w:rsidR="00FF216A" w:rsidRPr="00FF216A" w:rsidRDefault="00FF216A" w:rsidP="00FF216A">
      <w:pPr>
        <w:pStyle w:val="Default"/>
        <w:snapToGrid w:val="0"/>
        <w:rPr>
          <w:rFonts w:hAnsi="標楷體"/>
          <w:b/>
          <w:color w:val="0000FF"/>
          <w:sz w:val="16"/>
          <w:szCs w:val="16"/>
        </w:rPr>
      </w:pPr>
      <w:r w:rsidRPr="00FF216A">
        <w:rPr>
          <w:rFonts w:hAnsi="標楷體" w:hint="eastAsia"/>
          <w:b/>
          <w:color w:val="0000FF"/>
          <w:sz w:val="16"/>
          <w:szCs w:val="16"/>
        </w:rPr>
        <w:t xml:space="preserve">1） 職業安全 </w:t>
      </w:r>
    </w:p>
    <w:p w14:paraId="1ED557A2"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 xml:space="preserve">協力廠商應透過合理的制度與管理、防護保養和安全操作程序，持續性的教育訓練安全知識，來降低或免除場所的安全隱患（如火災、物品重壓、運載工具和跌倒危險或事故等），以免危及勞工或第三人。若有必要，並應為員工提供適當的、保養良好的個人防護裝備以及有關這些危險事故和相關風險的基本設備或教材。亦必須採取合理的措施，讓妊娠期婦女遠離高度危險工作環境，並應為哺乳期女性提供合理適當之哺乳場所。 </w:t>
      </w:r>
    </w:p>
    <w:p w14:paraId="798FA9B4" w14:textId="77777777" w:rsidR="00FF216A" w:rsidRPr="00FF216A" w:rsidRDefault="00FF216A" w:rsidP="00FF216A">
      <w:pPr>
        <w:pStyle w:val="Default"/>
        <w:snapToGrid w:val="0"/>
        <w:rPr>
          <w:rFonts w:hAnsi="標楷體"/>
          <w:b/>
          <w:color w:val="0000FF"/>
          <w:sz w:val="16"/>
          <w:szCs w:val="16"/>
        </w:rPr>
      </w:pPr>
      <w:r w:rsidRPr="00FF216A">
        <w:rPr>
          <w:rFonts w:hAnsi="標楷體" w:hint="eastAsia"/>
          <w:b/>
          <w:color w:val="0000FF"/>
          <w:sz w:val="16"/>
          <w:szCs w:val="16"/>
        </w:rPr>
        <w:t xml:space="preserve">2）緊急對應 </w:t>
      </w:r>
    </w:p>
    <w:p w14:paraId="176E6603"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協力廠商應確認和評估潛在可能發生的緊急情況</w:t>
      </w:r>
      <w:r w:rsidRPr="00FF216A">
        <w:rPr>
          <w:rFonts w:hAnsi="標楷體"/>
          <w:b/>
          <w:bCs/>
          <w:color w:val="FF0000"/>
          <w:sz w:val="14"/>
          <w:szCs w:val="14"/>
          <w:u w:val="single"/>
        </w:rPr>
        <w:t>(</w:t>
      </w:r>
      <w:r w:rsidRPr="00FF216A">
        <w:rPr>
          <w:rFonts w:hAnsi="標楷體" w:hint="eastAsia"/>
          <w:b/>
          <w:bCs/>
          <w:color w:val="FF0000"/>
          <w:sz w:val="14"/>
          <w:szCs w:val="14"/>
          <w:u w:val="single"/>
        </w:rPr>
        <w:t>包括但不限於天災地變、傳染病、抗議等</w:t>
      </w:r>
      <w:r w:rsidRPr="00FF216A">
        <w:rPr>
          <w:rFonts w:hAnsi="標楷體"/>
          <w:b/>
          <w:bCs/>
          <w:color w:val="FF0000"/>
          <w:sz w:val="14"/>
          <w:szCs w:val="14"/>
          <w:u w:val="single"/>
        </w:rPr>
        <w:t>)</w:t>
      </w:r>
      <w:r w:rsidRPr="00FF216A">
        <w:rPr>
          <w:rFonts w:hAnsi="標楷體" w:hint="eastAsia"/>
          <w:sz w:val="16"/>
          <w:szCs w:val="16"/>
        </w:rPr>
        <w:t>，並事前應擬定緊急應變程序來處理</w:t>
      </w:r>
      <w:r w:rsidRPr="00FF216A">
        <w:rPr>
          <w:rFonts w:hAnsi="標楷體" w:hint="eastAsia"/>
          <w:b/>
          <w:bCs/>
          <w:color w:val="FF0000"/>
          <w:sz w:val="14"/>
          <w:szCs w:val="14"/>
          <w:u w:val="single"/>
        </w:rPr>
        <w:t>及遵照</w:t>
      </w:r>
      <w:r w:rsidRPr="00FF216A">
        <w:rPr>
          <w:rFonts w:hAnsi="標楷體"/>
          <w:b/>
          <w:bCs/>
          <w:color w:val="FF0000"/>
          <w:sz w:val="14"/>
          <w:szCs w:val="14"/>
          <w:u w:val="single"/>
        </w:rPr>
        <w:t>UNI-PCSC</w:t>
      </w:r>
      <w:r w:rsidRPr="00FF216A">
        <w:rPr>
          <w:rFonts w:hAnsi="標楷體" w:hint="eastAsia"/>
          <w:b/>
          <w:bCs/>
          <w:color w:val="FF0000"/>
          <w:sz w:val="14"/>
          <w:szCs w:val="14"/>
          <w:u w:val="single"/>
        </w:rPr>
        <w:t>公司的指示</w:t>
      </w:r>
      <w:r w:rsidRPr="00FF216A">
        <w:rPr>
          <w:rFonts w:hAnsi="標楷體" w:hint="eastAsia"/>
          <w:sz w:val="16"/>
          <w:szCs w:val="16"/>
        </w:rPr>
        <w:t>，降低後續影響，包括：適當的火警偵測和滅火設備、暢通無阻的逃生出口以及人員疏散設施和恢復計劃，緊急情況通報、員工培訓和演習，以盡量減低對生命、環境和財產危害。</w:t>
      </w:r>
      <w:r w:rsidRPr="00FF216A">
        <w:rPr>
          <w:rFonts w:hAnsi="標楷體"/>
          <w:sz w:val="16"/>
          <w:szCs w:val="16"/>
        </w:rPr>
        <w:t xml:space="preserve"> </w:t>
      </w:r>
    </w:p>
    <w:p w14:paraId="014C523E" w14:textId="77777777" w:rsidR="00FF216A" w:rsidRPr="00FF216A" w:rsidRDefault="00FF216A" w:rsidP="00FF216A">
      <w:pPr>
        <w:pStyle w:val="Default"/>
        <w:snapToGrid w:val="0"/>
        <w:rPr>
          <w:rFonts w:hAnsi="標楷體"/>
          <w:b/>
          <w:color w:val="0000FF"/>
          <w:sz w:val="16"/>
          <w:szCs w:val="16"/>
        </w:rPr>
      </w:pPr>
      <w:r w:rsidRPr="00FF216A">
        <w:rPr>
          <w:rFonts w:hAnsi="標楷體" w:hint="eastAsia"/>
          <w:b/>
          <w:color w:val="0000FF"/>
          <w:sz w:val="16"/>
          <w:szCs w:val="16"/>
        </w:rPr>
        <w:t xml:space="preserve">3） 職業傷病 </w:t>
      </w:r>
    </w:p>
    <w:p w14:paraId="67FBBD22"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 xml:space="preserve">協力廠商應透過合理的制度與管理，來預防、追蹤和回報工傷和職業傷病，包括以下規定：找出危害因子、並鼓勵員工事前通報；針對工傷和職業傷病，提供必要的治療協助；調查案例並執行糾正措施以杜絕類似情況；協助受災員工，傷癒後返回工作崗位。 </w:t>
      </w:r>
    </w:p>
    <w:p w14:paraId="3F93AC6D" w14:textId="77777777" w:rsidR="00FF216A" w:rsidRPr="00FF216A" w:rsidRDefault="00FF216A" w:rsidP="00FF216A">
      <w:pPr>
        <w:pStyle w:val="Default"/>
        <w:snapToGrid w:val="0"/>
        <w:rPr>
          <w:rFonts w:hAnsi="標楷體"/>
          <w:b/>
          <w:color w:val="0000FF"/>
          <w:sz w:val="16"/>
          <w:szCs w:val="16"/>
        </w:rPr>
      </w:pPr>
      <w:r w:rsidRPr="00FF216A">
        <w:rPr>
          <w:rFonts w:hAnsi="標楷體" w:hint="eastAsia"/>
          <w:b/>
          <w:color w:val="0000FF"/>
          <w:sz w:val="16"/>
          <w:szCs w:val="16"/>
        </w:rPr>
        <w:t xml:space="preserve">4） 體力勞作 </w:t>
      </w:r>
    </w:p>
    <w:p w14:paraId="1F4AA632"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 xml:space="preserve">協力廠商應透過合理的制度與管理，評估控制且降低從事體力勞動工作給員工帶來的影響及危害因子，包括以人力搬運物料或重複提舉重物、長時間站立和高度重複性或高強度的組裝工作時所產生之危害風險。 </w:t>
      </w:r>
    </w:p>
    <w:p w14:paraId="0DD6826A" w14:textId="77777777" w:rsidR="00FF216A" w:rsidRPr="00FF216A" w:rsidRDefault="00FF216A" w:rsidP="00FF216A">
      <w:pPr>
        <w:pStyle w:val="Default"/>
        <w:snapToGrid w:val="0"/>
        <w:rPr>
          <w:rFonts w:hAnsi="標楷體"/>
          <w:b/>
          <w:color w:val="0000FF"/>
          <w:sz w:val="16"/>
          <w:szCs w:val="16"/>
        </w:rPr>
      </w:pPr>
      <w:r w:rsidRPr="00FF216A">
        <w:rPr>
          <w:rFonts w:hAnsi="標楷體" w:hint="eastAsia"/>
          <w:b/>
          <w:color w:val="0000FF"/>
          <w:sz w:val="16"/>
          <w:szCs w:val="16"/>
        </w:rPr>
        <w:t xml:space="preserve">5）設備防護 </w:t>
      </w:r>
    </w:p>
    <w:p w14:paraId="7955E376"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 xml:space="preserve">協力廠商應透過合理的制度與管理評估生產設備或其他輔助生產之類型機器的危險因子，並為預防機器對員工可能造成之傷害，應當提供和正確地維護物理防護裝置、連鎖關閉裝置以及其他必要且合理之防護措施，並善盡對於操作人員合理安全操作之教育訓練。 </w:t>
      </w:r>
    </w:p>
    <w:p w14:paraId="6F042697" w14:textId="77777777" w:rsidR="00FF216A" w:rsidRPr="00FF216A" w:rsidRDefault="00FF216A" w:rsidP="00FF216A">
      <w:pPr>
        <w:pStyle w:val="Default"/>
        <w:snapToGrid w:val="0"/>
        <w:rPr>
          <w:rFonts w:hAnsi="標楷體"/>
          <w:color w:val="0000FF"/>
          <w:sz w:val="16"/>
          <w:szCs w:val="16"/>
        </w:rPr>
      </w:pPr>
      <w:r w:rsidRPr="00FF216A">
        <w:rPr>
          <w:rFonts w:hAnsi="標楷體" w:hint="eastAsia"/>
          <w:color w:val="0000FF"/>
          <w:sz w:val="16"/>
          <w:szCs w:val="16"/>
        </w:rPr>
        <w:t>6）</w:t>
      </w:r>
      <w:r w:rsidRPr="00FF216A">
        <w:rPr>
          <w:rFonts w:hAnsi="標楷體" w:hint="eastAsia"/>
          <w:b/>
          <w:color w:val="0000FF"/>
          <w:sz w:val="16"/>
          <w:szCs w:val="16"/>
        </w:rPr>
        <w:t>公共衛生</w:t>
      </w:r>
      <w:r w:rsidRPr="00FF216A">
        <w:rPr>
          <w:rFonts w:hAnsi="標楷體" w:hint="eastAsia"/>
          <w:color w:val="0000FF"/>
          <w:sz w:val="16"/>
          <w:szCs w:val="16"/>
        </w:rPr>
        <w:t xml:space="preserve"> </w:t>
      </w:r>
    </w:p>
    <w:p w14:paraId="0D497175"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 xml:space="preserve">協力廠商應當為員工提供乾淨的洗手間設施、清潔的飲用水、以及衛生的煮食用具、食物儲存設施和餐具。協力廠商或勞工中介人提供的員工宿舍應當保持乾淨、安全，並提供合法的消防設施、適當的緊急出口、洗浴熱水、充足的照明供暖和通風設備、獨立安全的場所以供儲存個人和貴重物品以及適當且出入方便的私人空間。 </w:t>
      </w:r>
    </w:p>
    <w:p w14:paraId="5592600E" w14:textId="77777777" w:rsidR="00FF216A" w:rsidRPr="00FF216A" w:rsidRDefault="00FF216A" w:rsidP="00FF216A">
      <w:pPr>
        <w:pStyle w:val="Default"/>
        <w:snapToGrid w:val="0"/>
        <w:rPr>
          <w:rFonts w:hAnsi="標楷體"/>
          <w:color w:val="0000FF"/>
          <w:sz w:val="16"/>
          <w:szCs w:val="16"/>
        </w:rPr>
      </w:pPr>
      <w:r w:rsidRPr="00FF216A">
        <w:rPr>
          <w:rFonts w:hAnsi="標楷體" w:hint="eastAsia"/>
          <w:color w:val="0000FF"/>
          <w:sz w:val="16"/>
          <w:szCs w:val="16"/>
        </w:rPr>
        <w:t>7）</w:t>
      </w:r>
      <w:r w:rsidRPr="00FF216A">
        <w:rPr>
          <w:rFonts w:hAnsi="標楷體" w:hint="eastAsia"/>
          <w:b/>
          <w:color w:val="0000FF"/>
          <w:sz w:val="16"/>
          <w:szCs w:val="16"/>
        </w:rPr>
        <w:t>安全須知</w:t>
      </w:r>
    </w:p>
    <w:p w14:paraId="6B7BEF05" w14:textId="77777777" w:rsidR="00FF216A" w:rsidRPr="00FF216A" w:rsidRDefault="00FF216A" w:rsidP="00FF216A">
      <w:pPr>
        <w:pStyle w:val="Default"/>
        <w:snapToGrid w:val="0"/>
        <w:rPr>
          <w:rFonts w:hAnsi="標楷體"/>
          <w:sz w:val="16"/>
          <w:szCs w:val="16"/>
        </w:rPr>
      </w:pPr>
      <w:r w:rsidRPr="00FF216A">
        <w:rPr>
          <w:rFonts w:hint="eastAsia"/>
          <w:sz w:val="16"/>
          <w:szCs w:val="16"/>
        </w:rPr>
        <w:t>協力廠商應當以員工理解之語言，提供適當的職業健康和安全資料和訓練，並了解員工面對所有工作場所危險情況，包括但不限於機械、電力、化學、火災和物理危害。在工作場所的醒目處張貼健康與安全相關資料，或將有關資料放在員工易於接觸的地方。且應於開始工作</w:t>
      </w:r>
      <w:r w:rsidRPr="00FF216A">
        <w:rPr>
          <w:rFonts w:hint="eastAsia"/>
          <w:sz w:val="16"/>
          <w:szCs w:val="16"/>
        </w:rPr>
        <w:lastRenderedPageBreak/>
        <w:t>前及後，定期提供訓練所有員工，並且鼓勵員工，提高安全與衛生意識。</w:t>
      </w:r>
    </w:p>
    <w:p w14:paraId="0C8D8F47" w14:textId="77777777" w:rsidR="00FF216A" w:rsidRPr="00FF216A" w:rsidRDefault="00FF216A" w:rsidP="00FF216A">
      <w:pPr>
        <w:pStyle w:val="Default"/>
        <w:snapToGrid w:val="0"/>
        <w:rPr>
          <w:rFonts w:hAnsi="標楷體"/>
          <w:b/>
          <w:color w:val="0000FF"/>
          <w:sz w:val="16"/>
          <w:szCs w:val="16"/>
        </w:rPr>
      </w:pPr>
      <w:r w:rsidRPr="00FF216A">
        <w:rPr>
          <w:rFonts w:hAnsi="標楷體" w:hint="eastAsia"/>
          <w:b/>
          <w:color w:val="0000FF"/>
          <w:sz w:val="16"/>
          <w:szCs w:val="16"/>
        </w:rPr>
        <w:t xml:space="preserve">8）自然災損 </w:t>
      </w:r>
    </w:p>
    <w:p w14:paraId="2DBE3F08"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 xml:space="preserve">協力廠商應了解工廠所在地或施工所在地，可能遭遇的自然災害，如地震、旱災、水災、颱風等，評估人員傷害、財產損失與營運中斷的可能性與嚴重度，根據評估結果，透過建立防護措施、發展應變程序、培訓與演習、執行應急方案，以減緩自然災害所造成之風險。 </w:t>
      </w:r>
    </w:p>
    <w:p w14:paraId="7684DE22" w14:textId="77777777" w:rsidR="00FF216A" w:rsidRPr="00FF216A" w:rsidRDefault="00FF216A" w:rsidP="00FF216A">
      <w:pPr>
        <w:pStyle w:val="Default"/>
        <w:snapToGrid w:val="0"/>
        <w:rPr>
          <w:rFonts w:hAnsi="標楷體"/>
          <w:b/>
          <w:color w:val="FF0000"/>
          <w:sz w:val="16"/>
          <w:szCs w:val="16"/>
        </w:rPr>
      </w:pPr>
      <w:r w:rsidRPr="00FF216A">
        <w:rPr>
          <w:rFonts w:hAnsi="標楷體" w:hint="eastAsia"/>
          <w:b/>
          <w:color w:val="FF0000"/>
          <w:sz w:val="16"/>
          <w:szCs w:val="16"/>
        </w:rPr>
        <w:t>9)防疫規範</w:t>
      </w:r>
    </w:p>
    <w:p w14:paraId="624AC273" w14:textId="77777777" w:rsidR="00FF216A" w:rsidRPr="00FF216A" w:rsidRDefault="00FF216A" w:rsidP="00FF216A">
      <w:pPr>
        <w:pStyle w:val="Default"/>
        <w:snapToGrid w:val="0"/>
        <w:rPr>
          <w:rFonts w:hAnsi="標楷體"/>
          <w:color w:val="0000CC"/>
          <w:sz w:val="16"/>
          <w:szCs w:val="16"/>
        </w:rPr>
      </w:pPr>
      <w:r w:rsidRPr="00FF216A">
        <w:rPr>
          <w:rFonts w:hAnsi="標楷體" w:hint="eastAsia"/>
          <w:color w:val="FF0000"/>
          <w:sz w:val="16"/>
          <w:szCs w:val="16"/>
        </w:rPr>
        <w:t>協力廠商對於工作環境中生物病原體，應採取各種安全衛生防護及健康管理之預防及控制措施，有效防止疫情於工作環境中擴散，前述控制措施除配合衛生福利部疾病管制署之防疫措施外，亦應遵守UNI-PCSC公司所有防疫規範，以確保勞工健康及商品安全無虞。</w:t>
      </w:r>
      <w:r w:rsidRPr="00FF216A">
        <w:rPr>
          <w:rFonts w:hAnsi="標楷體" w:hint="eastAsia"/>
          <w:color w:val="0000CC"/>
          <w:sz w:val="16"/>
          <w:szCs w:val="16"/>
        </w:rPr>
        <w:t xml:space="preserve"> </w:t>
      </w:r>
    </w:p>
    <w:p w14:paraId="6912989B" w14:textId="77777777" w:rsidR="00FF216A" w:rsidRPr="00FF216A" w:rsidRDefault="00FF216A" w:rsidP="00FF216A">
      <w:pPr>
        <w:adjustRightInd w:val="0"/>
        <w:snapToGrid w:val="0"/>
        <w:rPr>
          <w:rFonts w:ascii="標楷體" w:eastAsia="標楷體" w:hAnsi="標楷體"/>
          <w:b/>
          <w:color w:val="FF0000"/>
          <w:sz w:val="12"/>
          <w:szCs w:val="16"/>
          <w:u w:val="single"/>
          <w:lang w:eastAsia="zh-TW"/>
        </w:rPr>
      </w:pPr>
      <w:r w:rsidRPr="00FF216A">
        <w:rPr>
          <w:rFonts w:ascii="標楷體" w:eastAsia="標楷體" w:hAnsi="標楷體" w:hint="eastAsia"/>
          <w:b/>
          <w:color w:val="FF0000"/>
          <w:sz w:val="12"/>
          <w:szCs w:val="16"/>
          <w:u w:val="single"/>
          <w:lang w:eastAsia="zh-TW"/>
        </w:rPr>
        <w:t>C. 環境安全標準</w:t>
      </w:r>
    </w:p>
    <w:p w14:paraId="0975628E"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協力廠商在製造作業過程中，應盡量減少對當地、環境和自然資源造成不良影響，同時保障公眾的健康和安全：</w:t>
      </w:r>
    </w:p>
    <w:p w14:paraId="775298CE"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1）許可證明</w:t>
      </w:r>
    </w:p>
    <w:p w14:paraId="36BD1205"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應獲取所有必需的環境相關許可證（包含但不限於工廠許可證、排放監控等）、批准和登記文件，亦要對之進行維護並時常更新，以及遵守合法之許可證的操作和報告要求。</w:t>
      </w:r>
    </w:p>
    <w:p w14:paraId="0E6914F9"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2）溫室氣體排放與能源效率，原物料/水資源效率提升</w:t>
      </w:r>
    </w:p>
    <w:p w14:paraId="70564F0C"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應節約或透過實踐（如改良生產、維修和設施程序、替換材料、節約、回收、再使用或其他方法）節約自然資源（包括水、化石燃料、礦物和原始森林產品）的耗費。</w:t>
      </w:r>
    </w:p>
    <w:p w14:paraId="3A238136"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3）污染防治與廢棄物管理</w:t>
      </w:r>
    </w:p>
    <w:p w14:paraId="7F20C636"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A. 預防污染</w:t>
      </w:r>
    </w:p>
    <w:p w14:paraId="2760FE67"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協力廠商應在源頭（如增設污染控制設備；改良生產、維修和設施程序；或其他方法）盡量減少排出或杜絕排放污染物以及產生有害廢物，且應適當標籤和管理對人類或環境造成危害的化學物質及其他物質，從而確保這些物質得以安全地處理，包含生產，運送、儲存、使用、回收、廢棄或再使用及棄置。</w:t>
      </w:r>
    </w:p>
    <w:p w14:paraId="4F0C87C3"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B. 廢氣排放</w:t>
      </w:r>
    </w:p>
    <w:p w14:paraId="2EC13595"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協力廠商應當對廢氣排放管制系統的性能，進行例行監控，並在運營排放過程中，若產生揮發性有機化學物質、腐蝕性物質、微粒等及燃燒副產品前，應當按照相關法規對其進行分類、控制和處理。</w:t>
      </w:r>
    </w:p>
    <w:p w14:paraId="453164A1" w14:textId="77777777" w:rsidR="00FF216A" w:rsidRPr="00FF216A" w:rsidRDefault="00FF216A" w:rsidP="00FF216A">
      <w:pPr>
        <w:autoSpaceDE w:val="0"/>
        <w:autoSpaceDN w:val="0"/>
        <w:adjustRightInd w:val="0"/>
        <w:snapToGrid w:val="0"/>
        <w:rPr>
          <w:rFonts w:ascii="標楷體" w:eastAsia="標楷體" w:cs="標楷體"/>
          <w:b/>
          <w:color w:val="0000CC"/>
          <w:kern w:val="0"/>
          <w:sz w:val="12"/>
          <w:szCs w:val="16"/>
          <w:lang w:eastAsia="zh-TW"/>
        </w:rPr>
      </w:pPr>
      <w:r w:rsidRPr="00FF216A">
        <w:rPr>
          <w:rFonts w:ascii="標楷體" w:eastAsia="標楷體" w:cs="標楷體"/>
          <w:b/>
          <w:color w:val="0000CC"/>
          <w:kern w:val="0"/>
          <w:sz w:val="12"/>
          <w:szCs w:val="16"/>
          <w:lang w:eastAsia="zh-TW"/>
        </w:rPr>
        <w:t>4</w:t>
      </w:r>
      <w:r w:rsidRPr="00FF216A">
        <w:rPr>
          <w:rFonts w:ascii="標楷體" w:eastAsia="標楷體" w:cs="標楷體" w:hint="eastAsia"/>
          <w:b/>
          <w:color w:val="0000CC"/>
          <w:kern w:val="0"/>
          <w:sz w:val="12"/>
          <w:szCs w:val="16"/>
          <w:lang w:eastAsia="zh-TW"/>
        </w:rPr>
        <w:t>）原物料/水資源效率提升</w:t>
      </w:r>
    </w:p>
    <w:p w14:paraId="12EE439E" w14:textId="77777777" w:rsidR="00FF216A" w:rsidRPr="00FF216A" w:rsidRDefault="00FF216A" w:rsidP="00FF216A">
      <w:pPr>
        <w:autoSpaceDE w:val="0"/>
        <w:autoSpaceDN w:val="0"/>
        <w:adjustRightInd w:val="0"/>
        <w:snapToGrid w:val="0"/>
        <w:rPr>
          <w:rFonts w:ascii="標楷體" w:eastAsia="標楷體" w:cs="標楷體"/>
          <w:color w:val="000000"/>
          <w:kern w:val="0"/>
          <w:sz w:val="12"/>
          <w:szCs w:val="16"/>
          <w:lang w:eastAsia="zh-TW"/>
        </w:rPr>
      </w:pPr>
      <w:r w:rsidRPr="00FF216A">
        <w:rPr>
          <w:rFonts w:ascii="標楷體" w:eastAsia="標楷體" w:cs="標楷體" w:hint="eastAsia"/>
          <w:color w:val="000000"/>
          <w:kern w:val="0"/>
          <w:sz w:val="12"/>
          <w:szCs w:val="16"/>
          <w:lang w:eastAsia="zh-TW"/>
        </w:rPr>
        <w:t>協力廠商應當實施水源管理計劃，以記錄、分類和監視水資源、使用和排放；</w:t>
      </w:r>
    </w:p>
    <w:p w14:paraId="59A4B0AE"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cs="標楷體" w:hint="eastAsia"/>
          <w:color w:val="000000"/>
          <w:kern w:val="0"/>
          <w:sz w:val="12"/>
          <w:szCs w:val="16"/>
          <w:lang w:eastAsia="zh-TW"/>
        </w:rPr>
        <w:t>尋求機會節約用水；以及控制污染渠道。所有污水在排放或棄置前，應當按照法令規範要求對其進行分類、監視、控制和處理。</w:t>
      </w:r>
    </w:p>
    <w:p w14:paraId="1E1AEA77"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5）材料控制</w:t>
      </w:r>
    </w:p>
    <w:p w14:paraId="09A19640"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協力廠商應當遵守所有適用之法令規範(包括但不限於環保法令)，禁止或限制在產品和製造過程中納入特定或違法之物質（包括回收和棄置標籤）。</w:t>
      </w:r>
    </w:p>
    <w:p w14:paraId="170DBF83"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6）溫室氣體排放與能源效率</w:t>
      </w:r>
    </w:p>
    <w:p w14:paraId="0578C927"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協力廠商應當尋求具成本效益的方法來改善能源利用效率，且應追蹤及記錄、盤查工作場所內與企業運營層面的能源消耗與溫室氣體排放。並盡可能減少能源消耗和溫室氣體排放，若有違反現行法令，應由協力廠商負完全責任。</w:t>
      </w:r>
    </w:p>
    <w:p w14:paraId="05C9985D"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7)</w:t>
      </w:r>
      <w:r w:rsidRPr="00FF216A">
        <w:rPr>
          <w:rFonts w:hint="eastAsia"/>
          <w:b/>
          <w:color w:val="0000FF"/>
          <w:sz w:val="12"/>
          <w:szCs w:val="16"/>
          <w:lang w:eastAsia="zh-TW"/>
        </w:rPr>
        <w:t xml:space="preserve"> </w:t>
      </w:r>
      <w:r w:rsidRPr="00FF216A">
        <w:rPr>
          <w:rFonts w:ascii="標楷體" w:eastAsia="標楷體" w:hAnsi="標楷體" w:hint="eastAsia"/>
          <w:b/>
          <w:color w:val="0000FF"/>
          <w:sz w:val="12"/>
          <w:szCs w:val="16"/>
          <w:lang w:eastAsia="zh-TW"/>
        </w:rPr>
        <w:t>環保責任</w:t>
      </w:r>
    </w:p>
    <w:p w14:paraId="21E6EE4B"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A.協力廠商同意接受UNI-PCSC、其人員或聘雇人員進行法令相關事項稽核(包括但不限於拍照事項) 。</w:t>
      </w:r>
    </w:p>
    <w:p w14:paraId="33508A2A"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B.協力廠商清楚明瞭砍伐森林對全球氣候暖化造成不利影響，同意積極推動與執行「零毀林」行動，願遵守以下規範及國際相關規範(例如：NDPE政策等)，並致力於提供零毀林商品：</w:t>
      </w:r>
    </w:p>
    <w:p w14:paraId="33D13BB5"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(A)協力廠商不砍伐森林，並禁止在林木覆蓋地區、高度保育價值地區(例如：重要自然棲息地、高碳儲量森林等)、泥炭地等進行開發。</w:t>
      </w:r>
    </w:p>
    <w:p w14:paraId="7CEC6F68"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(B)協力廠商不為發展或生產以燃燒、砍伐等任何方式，清理、開墾林木覆蓋土地。</w:t>
      </w:r>
    </w:p>
    <w:p w14:paraId="157AF520"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(C)協力廠商為保育森林、高度保育價值地區及泥炭地等，不向任何砍伐、破壞林木、泥炭地或違反法令、國際政策(例如：NDPE政策)之廠商採購商品。</w:t>
      </w:r>
    </w:p>
    <w:p w14:paraId="291A8858"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(D)協力廠商支持且積極推動提升農林業、生物多樣性、植樹造林、修復自然生態系統與維護農民、工人、勞動者權益。</w:t>
      </w:r>
    </w:p>
    <w:p w14:paraId="79ED68E3" w14:textId="77777777" w:rsidR="00FF216A" w:rsidRPr="00FF216A" w:rsidRDefault="00FF216A" w:rsidP="00FF216A">
      <w:pPr>
        <w:adjustRightInd w:val="0"/>
        <w:snapToGrid w:val="0"/>
        <w:rPr>
          <w:rFonts w:ascii="標楷體" w:eastAsia="標楷體" w:hAnsi="標楷體"/>
          <w:b/>
          <w:color w:val="FF0000"/>
          <w:sz w:val="12"/>
          <w:szCs w:val="16"/>
          <w:u w:val="single"/>
          <w:lang w:eastAsia="zh-TW"/>
        </w:rPr>
      </w:pPr>
      <w:r w:rsidRPr="00FF216A">
        <w:rPr>
          <w:rFonts w:ascii="標楷體" w:eastAsia="標楷體" w:hAnsi="標楷體" w:hint="eastAsia"/>
          <w:b/>
          <w:color w:val="FF0000"/>
          <w:sz w:val="12"/>
          <w:szCs w:val="16"/>
          <w:u w:val="single"/>
          <w:lang w:eastAsia="zh-TW"/>
        </w:rPr>
        <w:t>D. 道德規範</w:t>
      </w:r>
    </w:p>
    <w:p w14:paraId="23DDD343"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為履行UNI-PCSC企業社會責任，協力廠商及其下(轉)包商均必須謹守最高的道德標準，包括：</w:t>
      </w:r>
    </w:p>
    <w:p w14:paraId="0FFE827E"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1）誠信經營</w:t>
      </w:r>
    </w:p>
    <w:p w14:paraId="31E0C463"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在所有商業互動關係中都應謹守最高的誠信標準。參與者應採取零容忍政策來禁止任何形式的賄賂、貪污、敲詐勒索</w:t>
      </w:r>
      <w:r w:rsidRPr="00FF216A">
        <w:rPr>
          <w:rFonts w:ascii="標楷體" w:eastAsia="標楷體" w:hAnsi="標楷體"/>
          <w:sz w:val="12"/>
          <w:szCs w:val="16"/>
          <w:lang w:eastAsia="zh-TW"/>
        </w:rPr>
        <w:t xml:space="preserve"> </w:t>
      </w:r>
      <w:r w:rsidRPr="00FF216A">
        <w:rPr>
          <w:rFonts w:ascii="標楷體" w:eastAsia="標楷體" w:hAnsi="標楷體" w:hint="eastAsia"/>
          <w:sz w:val="12"/>
          <w:szCs w:val="16"/>
          <w:lang w:eastAsia="zh-TW"/>
        </w:rPr>
        <w:t>和挪用公款。</w:t>
      </w:r>
    </w:p>
    <w:p w14:paraId="16DACEAD"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2）反貪腐與利益衝突</w:t>
      </w:r>
    </w:p>
    <w:p w14:paraId="63378BFA" w14:textId="77777777" w:rsidR="00FF216A" w:rsidRPr="00FF216A" w:rsidRDefault="00FF216A" w:rsidP="00FF216A">
      <w:pPr>
        <w:adjustRightInd w:val="0"/>
        <w:snapToGrid w:val="0"/>
        <w:rPr>
          <w:rFonts w:ascii="標楷體" w:eastAsia="標楷體" w:cs="標楷體"/>
          <w:color w:val="000000"/>
          <w:kern w:val="0"/>
          <w:sz w:val="12"/>
          <w:szCs w:val="16"/>
          <w:lang w:eastAsia="zh-TW"/>
        </w:rPr>
      </w:pPr>
      <w:r w:rsidRPr="00FF216A">
        <w:rPr>
          <w:rFonts w:ascii="標楷體" w:eastAsia="標楷體" w:cs="標楷體" w:hint="eastAsia"/>
          <w:color w:val="000000"/>
          <w:kern w:val="0"/>
          <w:sz w:val="12"/>
          <w:szCs w:val="16"/>
          <w:lang w:eastAsia="zh-TW"/>
        </w:rPr>
        <w:t>不得承諾、提供、給予或收受賄賂或其他形式的不正當收益。此禁令包括承諾、提供、給予或收受任何有價之物（無論是直接還是透過第三方進行），以期獲得業務合作、將業務轉讓他人或獲取不正當收益，包括宴會用餐和送禮均禁止；若有必要於外部咖啡廳等場所會議，費用由各公司支付。</w:t>
      </w:r>
      <w:r w:rsidRPr="00FF216A">
        <w:rPr>
          <w:rFonts w:ascii="標楷體" w:eastAsia="標楷體" w:cs="標楷體" w:hint="eastAsia"/>
          <w:color w:val="FF0000"/>
          <w:kern w:val="0"/>
          <w:sz w:val="12"/>
          <w:szCs w:val="16"/>
          <w:lang w:eastAsia="zh-TW"/>
        </w:rPr>
        <w:t>如與本公司合作期間，協力廠商遇有職務要求與個人利益之間須做出選擇、取捨之情形，應迴避。</w:t>
      </w:r>
    </w:p>
    <w:p w14:paraId="6501DA72"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3）資訊公開</w:t>
      </w:r>
    </w:p>
    <w:p w14:paraId="13264572"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協力廠商與</w:t>
      </w:r>
      <w:r w:rsidRPr="00FF216A">
        <w:rPr>
          <w:rFonts w:ascii="標楷體" w:eastAsia="標楷體" w:hAnsi="標楷體"/>
          <w:sz w:val="12"/>
          <w:szCs w:val="16"/>
          <w:lang w:eastAsia="zh-TW"/>
        </w:rPr>
        <w:t>UNI-PCSC</w:t>
      </w:r>
      <w:r w:rsidRPr="00FF216A">
        <w:rPr>
          <w:rFonts w:ascii="標楷體" w:eastAsia="標楷體" w:hAnsi="標楷體" w:hint="eastAsia"/>
          <w:sz w:val="12"/>
          <w:szCs w:val="16"/>
          <w:lang w:eastAsia="zh-TW"/>
        </w:rPr>
        <w:t>往來之所有業務，應具透明度，並應依適用法規和普遍的行業慣例準確地記錄在相關賬簿和商業記錄上。並且由</w:t>
      </w:r>
      <w:r w:rsidRPr="00FF216A">
        <w:rPr>
          <w:rFonts w:ascii="標楷體" w:eastAsia="標楷體" w:hAnsi="標楷體"/>
          <w:sz w:val="12"/>
          <w:szCs w:val="16"/>
          <w:lang w:eastAsia="zh-TW"/>
        </w:rPr>
        <w:t>UNI-PCSC</w:t>
      </w:r>
      <w:r w:rsidRPr="00FF216A">
        <w:rPr>
          <w:rFonts w:ascii="標楷體" w:eastAsia="標楷體" w:hAnsi="標楷體" w:hint="eastAsia"/>
          <w:sz w:val="12"/>
          <w:szCs w:val="16"/>
          <w:lang w:eastAsia="zh-TW"/>
        </w:rPr>
        <w:t>派員查核時，當公開有關參與勞工、健康與安全、環保活動、商業活動、組織架構、財務狀況和業績的資料。不得偽造記錄或虛報供應鏈環的狀況。</w:t>
      </w:r>
    </w:p>
    <w:p w14:paraId="3E42EDD2"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4）合法經營</w:t>
      </w:r>
    </w:p>
    <w:p w14:paraId="28AA6F1A"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應謹守現行本國之各項法令(包含但不限於食品安全衛生管理法、公平交易法、商品標示法等)，確保合法經營為首要。</w:t>
      </w:r>
    </w:p>
    <w:p w14:paraId="2D74FBCF"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b/>
          <w:color w:val="0000FF"/>
          <w:sz w:val="12"/>
          <w:szCs w:val="16"/>
          <w:lang w:eastAsia="zh-TW"/>
        </w:rPr>
        <w:t>5）反競爭行為</w:t>
      </w:r>
    </w:p>
    <w:p w14:paraId="7BECF2FC" w14:textId="77777777" w:rsidR="00FF216A" w:rsidRPr="00FF216A" w:rsidRDefault="00FF216A" w:rsidP="00FF216A">
      <w:pPr>
        <w:adjustRightInd w:val="0"/>
        <w:snapToGrid w:val="0"/>
        <w:rPr>
          <w:rFonts w:ascii="標楷體" w:eastAsia="標楷體" w:hAnsi="標楷體"/>
          <w:color w:val="000000" w:themeColor="text1"/>
          <w:sz w:val="12"/>
          <w:szCs w:val="16"/>
          <w:lang w:eastAsia="zh-TW"/>
        </w:rPr>
      </w:pPr>
      <w:r w:rsidRPr="00FF216A">
        <w:rPr>
          <w:rFonts w:ascii="標楷體" w:eastAsia="標楷體" w:hAnsi="標楷體" w:hint="eastAsia"/>
          <w:color w:val="000000" w:themeColor="text1"/>
          <w:sz w:val="12"/>
          <w:szCs w:val="16"/>
          <w:lang w:eastAsia="zh-TW"/>
        </w:rPr>
        <w:t>協力廠商應秉持公平競爭原則，遵照所有適用的反托拉斯法律展開業務，並嚴格根據產品和服務進行正當競爭。</w:t>
      </w:r>
    </w:p>
    <w:p w14:paraId="4C32B5FE" w14:textId="77777777" w:rsidR="00FF216A" w:rsidRPr="00FF216A" w:rsidRDefault="00FF216A" w:rsidP="00FF216A">
      <w:pPr>
        <w:adjustRightInd w:val="0"/>
        <w:snapToGrid w:val="0"/>
        <w:rPr>
          <w:rFonts w:ascii="標楷體" w:eastAsia="標楷體" w:hAnsi="標楷體"/>
          <w:sz w:val="12"/>
          <w:szCs w:val="16"/>
          <w:lang w:eastAsia="zh-TW"/>
        </w:rPr>
      </w:pPr>
    </w:p>
    <w:p w14:paraId="507CA245" w14:textId="77777777" w:rsidR="00FF216A" w:rsidRPr="00FF216A" w:rsidRDefault="00FF216A" w:rsidP="00FF216A">
      <w:pPr>
        <w:adjustRightInd w:val="0"/>
        <w:snapToGrid w:val="0"/>
        <w:rPr>
          <w:rFonts w:ascii="標楷體" w:eastAsia="標楷體" w:hAnsi="標楷體"/>
          <w:b/>
          <w:color w:val="FF0000"/>
          <w:sz w:val="12"/>
          <w:szCs w:val="16"/>
          <w:u w:val="single"/>
          <w:lang w:eastAsia="zh-TW"/>
        </w:rPr>
      </w:pPr>
      <w:r w:rsidRPr="00FF216A">
        <w:rPr>
          <w:rFonts w:ascii="標楷體" w:eastAsia="標楷體" w:hAnsi="標楷體" w:hint="eastAsia"/>
          <w:b/>
          <w:color w:val="FF0000"/>
          <w:sz w:val="12"/>
          <w:szCs w:val="16"/>
          <w:u w:val="single"/>
          <w:lang w:eastAsia="zh-TW"/>
        </w:rPr>
        <w:t>E.公平合理的管理程序</w:t>
      </w:r>
    </w:p>
    <w:p w14:paraId="586A1877" w14:textId="77777777" w:rsidR="00FF216A" w:rsidRPr="00FF216A" w:rsidRDefault="00FF216A" w:rsidP="00FF216A">
      <w:pPr>
        <w:rPr>
          <w:rFonts w:ascii="標楷體" w:eastAsia="標楷體" w:hAnsi="標楷體" w:cs="新細明體"/>
          <w:color w:val="111111"/>
          <w:kern w:val="0"/>
          <w:sz w:val="12"/>
          <w:szCs w:val="16"/>
          <w:lang w:eastAsia="zh-TW"/>
        </w:rPr>
      </w:pPr>
      <w:r w:rsidRPr="00FF216A">
        <w:rPr>
          <w:rFonts w:ascii="標楷體" w:eastAsia="標楷體" w:hAnsi="標楷體" w:cs="新細明體" w:hint="eastAsia"/>
          <w:color w:val="111111"/>
          <w:kern w:val="0"/>
          <w:sz w:val="12"/>
          <w:szCs w:val="16"/>
          <w:lang w:eastAsia="zh-TW"/>
        </w:rPr>
        <w:t>協力廠商必須建立一個流程與表單，來鑒定與操作和勞動實踐有關的環境、健康、安全和道德風險，另外，協力廠商必須要求其員工或下(轉)包商或其員工，應以適當的方式來控制已識別風險，並確保遵守法律規範，包含但不限於簽立危害告知單、安全衛生承諾書等表單。</w:t>
      </w:r>
    </w:p>
    <w:p w14:paraId="7939808B" w14:textId="77777777" w:rsidR="00FF216A" w:rsidRPr="00FF216A" w:rsidRDefault="00FF216A" w:rsidP="00FF216A">
      <w:pPr>
        <w:rPr>
          <w:rFonts w:ascii="標楷體" w:eastAsia="標楷體" w:hAnsi="標楷體"/>
          <w:color w:val="FF0000"/>
          <w:sz w:val="12"/>
          <w:szCs w:val="16"/>
          <w:lang w:eastAsia="zh-TW"/>
        </w:rPr>
      </w:pPr>
    </w:p>
    <w:p w14:paraId="2E05433E" w14:textId="77777777" w:rsidR="00FF216A" w:rsidRPr="00FF216A" w:rsidRDefault="00FF216A" w:rsidP="00FF216A">
      <w:pPr>
        <w:widowControl/>
        <w:snapToGrid w:val="0"/>
        <w:rPr>
          <w:rFonts w:ascii="標楷體" w:eastAsia="標楷體" w:hAnsi="標楷體" w:cs="Calibri"/>
          <w:b/>
          <w:bCs/>
          <w:color w:val="FF0000"/>
          <w:kern w:val="0"/>
          <w:sz w:val="12"/>
          <w:szCs w:val="16"/>
          <w:highlight w:val="yellow"/>
          <w:u w:val="single"/>
          <w:lang w:eastAsia="zh-TW"/>
        </w:rPr>
      </w:pPr>
      <w:r w:rsidRPr="00FF216A">
        <w:rPr>
          <w:rFonts w:ascii="標楷體" w:eastAsia="標楷體" w:hAnsi="標楷體" w:cs="Calibri" w:hint="eastAsia"/>
          <w:b/>
          <w:bCs/>
          <w:color w:val="FF0000"/>
          <w:kern w:val="0"/>
          <w:sz w:val="12"/>
          <w:szCs w:val="16"/>
          <w:highlight w:val="yellow"/>
          <w:u w:val="single"/>
          <w:lang w:eastAsia="zh-TW"/>
        </w:rPr>
        <w:t>F. 資通訊安全</w:t>
      </w:r>
    </w:p>
    <w:p w14:paraId="1AF166FC" w14:textId="77777777" w:rsidR="00FF216A" w:rsidRPr="00FF216A" w:rsidRDefault="00FF216A" w:rsidP="00FF216A">
      <w:pPr>
        <w:widowControl/>
        <w:rPr>
          <w:rFonts w:ascii="標楷體" w:eastAsia="標楷體" w:hAnsi="標楷體" w:cs="Calibri"/>
          <w:color w:val="000000" w:themeColor="text1"/>
          <w:kern w:val="0"/>
          <w:sz w:val="12"/>
          <w:szCs w:val="16"/>
          <w:highlight w:val="yellow"/>
          <w:lang w:eastAsia="zh-TW"/>
        </w:rPr>
      </w:pPr>
      <w:r w:rsidRPr="00FF216A">
        <w:rPr>
          <w:rFonts w:ascii="標楷體" w:eastAsia="標楷體" w:hAnsi="標楷體" w:cs="Calibri" w:hint="eastAsia"/>
          <w:color w:val="000000" w:themeColor="text1"/>
          <w:kern w:val="0"/>
          <w:sz w:val="12"/>
          <w:szCs w:val="16"/>
          <w:highlight w:val="yellow"/>
          <w:lang w:eastAsia="zh-TW"/>
        </w:rPr>
        <w:t>為確保本公司及協力廠商之資通訊安全，避免外部攻擊、資訊外洩等風險，協力廠商須符合資通訊安全管理標準（如ISO 27001或同等制度規範），確保其資訊系統具備防止資料外洩及抵禦網路攻擊之能力。</w:t>
      </w:r>
    </w:p>
    <w:p w14:paraId="3A0893A2" w14:textId="77777777" w:rsidR="00FF216A" w:rsidRPr="00FF216A" w:rsidRDefault="00FF216A" w:rsidP="00FF216A">
      <w:pPr>
        <w:widowControl/>
        <w:rPr>
          <w:rFonts w:ascii="標楷體" w:eastAsia="標楷體" w:hAnsi="標楷體" w:cs="Calibri"/>
          <w:color w:val="000000" w:themeColor="text1"/>
          <w:kern w:val="0"/>
          <w:sz w:val="12"/>
          <w:szCs w:val="16"/>
          <w:highlight w:val="yellow"/>
          <w:lang w:eastAsia="zh-TW"/>
        </w:rPr>
      </w:pPr>
      <w:r w:rsidRPr="00FF216A">
        <w:rPr>
          <w:rFonts w:ascii="標楷體" w:eastAsia="標楷體" w:hAnsi="標楷體" w:cs="Calibri" w:hint="eastAsia"/>
          <w:color w:val="000000" w:themeColor="text1"/>
          <w:kern w:val="0"/>
          <w:sz w:val="12"/>
          <w:szCs w:val="16"/>
          <w:highlight w:val="yellow"/>
          <w:lang w:eastAsia="zh-TW"/>
        </w:rPr>
        <w:t>本規範之協力廠商資通訊安全規範及稽核程序，僅適用於ISO27001範圍內，與本公司有串接資訊系統之協力廠商。</w:t>
      </w:r>
    </w:p>
    <w:p w14:paraId="76148FA1" w14:textId="77777777" w:rsidR="00FF216A" w:rsidRPr="00FF216A" w:rsidRDefault="00FF216A" w:rsidP="00FF216A">
      <w:pPr>
        <w:rPr>
          <w:rFonts w:ascii="標楷體" w:eastAsia="標楷體" w:hAnsi="標楷體"/>
          <w:color w:val="FF0000"/>
          <w:sz w:val="12"/>
          <w:szCs w:val="16"/>
          <w:lang w:eastAsia="zh-TW"/>
        </w:rPr>
      </w:pPr>
    </w:p>
    <w:p w14:paraId="0DD71544" w14:textId="77777777" w:rsidR="00FF216A" w:rsidRPr="00FF216A" w:rsidRDefault="00FF216A" w:rsidP="00FF216A">
      <w:pPr>
        <w:rPr>
          <w:rFonts w:ascii="標楷體" w:eastAsia="標楷體" w:hAnsi="標楷體"/>
          <w:b/>
          <w:color w:val="FF0000"/>
          <w:sz w:val="18"/>
          <w:szCs w:val="18"/>
          <w:lang w:eastAsia="zh-TW"/>
        </w:rPr>
      </w:pPr>
      <w:r w:rsidRPr="00FF216A">
        <w:rPr>
          <w:rFonts w:ascii="標楷體" w:eastAsia="標楷體" w:hAnsi="標楷體" w:hint="eastAsia"/>
          <w:b/>
          <w:color w:val="FF0000"/>
          <w:sz w:val="18"/>
          <w:szCs w:val="18"/>
          <w:lang w:eastAsia="zh-TW"/>
        </w:rPr>
        <w:t>感謝</w:t>
      </w:r>
      <w:r w:rsidRPr="00FF216A">
        <w:rPr>
          <w:rFonts w:ascii="標楷體" w:eastAsia="標楷體" w:hAnsi="標楷體"/>
          <w:b/>
          <w:color w:val="FF0000"/>
          <w:sz w:val="18"/>
          <w:szCs w:val="18"/>
          <w:lang w:eastAsia="zh-TW"/>
        </w:rPr>
        <w:t xml:space="preserve"> </w:t>
      </w:r>
      <w:r w:rsidRPr="00FF216A">
        <w:rPr>
          <w:rFonts w:ascii="標楷體" w:eastAsia="標楷體" w:hAnsi="標楷體" w:hint="eastAsia"/>
          <w:b/>
          <w:color w:val="FF0000"/>
          <w:sz w:val="18"/>
          <w:szCs w:val="18"/>
          <w:lang w:eastAsia="zh-TW"/>
        </w:rPr>
        <w:t>貴公司一直以來對於履行企業社會責任之支持，</w:t>
      </w:r>
      <w:r w:rsidRPr="00FF216A">
        <w:rPr>
          <w:rFonts w:ascii="標楷體" w:eastAsia="標楷體" w:hAnsi="標楷體"/>
          <w:b/>
          <w:color w:val="FF0000"/>
          <w:sz w:val="18"/>
          <w:szCs w:val="18"/>
          <w:lang w:eastAsia="zh-TW"/>
        </w:rPr>
        <w:t>UNI-PCSC</w:t>
      </w:r>
      <w:r w:rsidRPr="00FF216A">
        <w:rPr>
          <w:rFonts w:ascii="標楷體" w:eastAsia="標楷體" w:hAnsi="標楷體" w:hint="eastAsia"/>
          <w:b/>
          <w:color w:val="FF0000"/>
          <w:sz w:val="18"/>
          <w:szCs w:val="18"/>
          <w:lang w:eastAsia="zh-TW"/>
        </w:rPr>
        <w:t>期許與</w:t>
      </w:r>
      <w:r w:rsidRPr="00FF216A">
        <w:rPr>
          <w:rFonts w:ascii="標楷體" w:eastAsia="標楷體" w:hAnsi="標楷體"/>
          <w:b/>
          <w:color w:val="FF0000"/>
          <w:sz w:val="18"/>
          <w:szCs w:val="18"/>
          <w:lang w:eastAsia="zh-TW"/>
        </w:rPr>
        <w:t xml:space="preserve"> </w:t>
      </w:r>
      <w:r w:rsidRPr="00FF216A">
        <w:rPr>
          <w:rFonts w:ascii="標楷體" w:eastAsia="標楷體" w:hAnsi="標楷體" w:hint="eastAsia"/>
          <w:b/>
          <w:color w:val="FF0000"/>
          <w:sz w:val="18"/>
          <w:szCs w:val="18"/>
          <w:lang w:eastAsia="zh-TW"/>
        </w:rPr>
        <w:t>貴公司一同努力推展價值理念，共同為達成台灣第一、世界一流企業而努力，本行為準則視為雙方間簽訂合約或協議書之一部，若有違反上述</w:t>
      </w:r>
      <w:r w:rsidRPr="00FF216A">
        <w:rPr>
          <w:rFonts w:ascii="標楷體" w:eastAsia="標楷體" w:hAnsi="標楷體"/>
          <w:b/>
          <w:color w:val="FF0000"/>
          <w:sz w:val="18"/>
          <w:szCs w:val="18"/>
          <w:lang w:eastAsia="zh-TW"/>
        </w:rPr>
        <w:t>A.B.C.D.E</w:t>
      </w:r>
      <w:r w:rsidRPr="00FF216A">
        <w:rPr>
          <w:rFonts w:ascii="標楷體" w:eastAsia="標楷體" w:hAnsi="標楷體" w:hint="eastAsia"/>
          <w:b/>
          <w:color w:val="FF0000"/>
          <w:sz w:val="18"/>
          <w:szCs w:val="18"/>
          <w:lang w:eastAsia="zh-TW"/>
        </w:rPr>
        <w:t>.F各項規範時，視為前開合約或協議書之重大條件違反，</w:t>
      </w:r>
      <w:r w:rsidRPr="00FF216A">
        <w:rPr>
          <w:rFonts w:ascii="標楷體" w:eastAsia="標楷體" w:hAnsi="標楷體"/>
          <w:b/>
          <w:color w:val="FF0000"/>
          <w:sz w:val="18"/>
          <w:szCs w:val="18"/>
          <w:lang w:eastAsia="zh-TW"/>
        </w:rPr>
        <w:t>UNI-PCSC</w:t>
      </w:r>
      <w:r w:rsidRPr="00FF216A">
        <w:rPr>
          <w:rFonts w:ascii="標楷體" w:eastAsia="標楷體" w:hAnsi="標楷體" w:hint="eastAsia"/>
          <w:b/>
          <w:color w:val="FF0000"/>
          <w:sz w:val="18"/>
          <w:szCs w:val="18"/>
          <w:lang w:eastAsia="zh-TW"/>
        </w:rPr>
        <w:t>得保有解約或依約罰款之權利。</w:t>
      </w:r>
    </w:p>
    <w:p w14:paraId="59A16CC8" w14:textId="77777777" w:rsidR="002A4694" w:rsidRPr="00FF216A" w:rsidRDefault="002A4694" w:rsidP="002A4694">
      <w:pPr>
        <w:pStyle w:val="Default"/>
        <w:snapToGrid w:val="0"/>
        <w:rPr>
          <w:sz w:val="6"/>
          <w:szCs w:val="6"/>
        </w:rPr>
      </w:pPr>
    </w:p>
    <w:p w14:paraId="35A7E139" w14:textId="20D70E0C" w:rsidR="00835D56" w:rsidRPr="00FF216A" w:rsidRDefault="00835D56" w:rsidP="00835D56">
      <w:pPr>
        <w:pStyle w:val="Default"/>
        <w:snapToGrid w:val="0"/>
        <w:rPr>
          <w:b/>
          <w:sz w:val="2"/>
          <w:szCs w:val="2"/>
          <w:lang w:val="en-GB"/>
        </w:rPr>
      </w:pPr>
    </w:p>
    <w:bookmarkEnd w:id="4"/>
    <w:p w14:paraId="2CCB4486" w14:textId="77777777" w:rsidR="00CC73DB" w:rsidRPr="00684A0E" w:rsidRDefault="00CC73DB" w:rsidP="00AB54D3">
      <w:pPr>
        <w:pStyle w:val="Default"/>
        <w:snapToGrid w:val="0"/>
        <w:jc w:val="center"/>
        <w:rPr>
          <w:sz w:val="14"/>
          <w:szCs w:val="14"/>
          <w:lang w:val="en-GB"/>
        </w:rPr>
      </w:pPr>
    </w:p>
    <w:sectPr w:rsidR="00CC73DB" w:rsidRPr="00684A0E" w:rsidSect="00A47A77">
      <w:headerReference w:type="default" r:id="rId8"/>
      <w:footerReference w:type="default" r:id="rId9"/>
      <w:pgSz w:w="11906" w:h="16838"/>
      <w:pgMar w:top="851" w:right="1134" w:bottom="851"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12166" w14:textId="77777777" w:rsidR="00140A9D" w:rsidRDefault="00140A9D" w:rsidP="00A47A77">
      <w:r>
        <w:separator/>
      </w:r>
    </w:p>
  </w:endnote>
  <w:endnote w:type="continuationSeparator" w:id="0">
    <w:p w14:paraId="0C7EDF33" w14:textId="77777777" w:rsidR="00140A9D" w:rsidRDefault="00140A9D" w:rsidP="00A47A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Microsoft JhengHei UI">
    <w:panose1 w:val="020B0604030504040204"/>
    <w:charset w:val="88"/>
    <w:family w:val="swiss"/>
    <w:pitch w:val="variable"/>
    <w:sig w:usb0="000002A7" w:usb1="28CF4400" w:usb2="00000016" w:usb3="00000000" w:csb0="00100009" w:csb1="00000000"/>
  </w:font>
  <w:font w:name="Arial">
    <w:panose1 w:val="020B0604020202020204"/>
    <w:charset w:val="00"/>
    <w:family w:val="swiss"/>
    <w:pitch w:val="variable"/>
    <w:sig w:usb0="E0002EFF" w:usb1="C000785B" w:usb2="00000009" w:usb3="00000000" w:csb0="000001F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CC4D4" w14:textId="7C39FEFF" w:rsidR="00EC0961" w:rsidRPr="00BE6131" w:rsidRDefault="00EC0961">
    <w:pPr>
      <w:pStyle w:val="a5"/>
      <w:jc w:val="center"/>
      <w:rPr>
        <w:rFonts w:ascii="標楷體" w:eastAsia="標楷體" w:hAnsi="標楷體"/>
        <w:lang w:eastAsia="zh-TW"/>
      </w:rPr>
    </w:pPr>
    <w:r w:rsidRPr="00BE6131">
      <w:rPr>
        <w:rFonts w:ascii="標楷體" w:eastAsia="標楷體" w:hAnsi="標楷體" w:hint="eastAsia"/>
        <w:lang w:eastAsia="zh-TW"/>
      </w:rPr>
      <w:t>第</w:t>
    </w:r>
    <w:r>
      <w:rPr>
        <w:rFonts w:ascii="標楷體" w:eastAsia="標楷體" w:hAnsi="標楷體" w:hint="eastAsia"/>
        <w:lang w:eastAsia="zh-TW"/>
      </w:rPr>
      <w:t xml:space="preserve"> </w:t>
    </w:r>
    <w:r w:rsidRPr="00393D49">
      <w:rPr>
        <w:rFonts w:ascii="標楷體" w:eastAsia="標楷體" w:hAnsi="標楷體"/>
        <w:bCs/>
        <w:lang w:eastAsia="zh-TW"/>
      </w:rPr>
      <w:fldChar w:fldCharType="begin"/>
    </w:r>
    <w:r w:rsidRPr="00393D49">
      <w:rPr>
        <w:rFonts w:ascii="標楷體" w:eastAsia="標楷體" w:hAnsi="標楷體"/>
        <w:bCs/>
        <w:lang w:eastAsia="zh-TW"/>
      </w:rPr>
      <w:instrText>PAGE  \* Arabic  \* MERGEFORMAT</w:instrText>
    </w:r>
    <w:r w:rsidRPr="00393D49">
      <w:rPr>
        <w:rFonts w:ascii="標楷體" w:eastAsia="標楷體" w:hAnsi="標楷體"/>
        <w:bCs/>
        <w:lang w:eastAsia="zh-TW"/>
      </w:rPr>
      <w:fldChar w:fldCharType="separate"/>
    </w:r>
    <w:r w:rsidR="00827220" w:rsidRPr="00827220">
      <w:rPr>
        <w:rFonts w:ascii="標楷體" w:eastAsia="標楷體" w:hAnsi="標楷體"/>
        <w:bCs/>
        <w:noProof/>
        <w:lang w:val="zh-TW" w:eastAsia="zh-TW"/>
      </w:rPr>
      <w:t>2</w:t>
    </w:r>
    <w:r w:rsidRPr="00393D49">
      <w:rPr>
        <w:rFonts w:ascii="標楷體" w:eastAsia="標楷體" w:hAnsi="標楷體"/>
        <w:bCs/>
        <w:lang w:eastAsia="zh-TW"/>
      </w:rPr>
      <w:fldChar w:fldCharType="end"/>
    </w:r>
    <w:r>
      <w:rPr>
        <w:rFonts w:ascii="標楷體" w:eastAsia="標楷體" w:hAnsi="標楷體" w:hint="eastAsia"/>
        <w:bCs/>
        <w:lang w:eastAsia="zh-TW"/>
      </w:rPr>
      <w:t xml:space="preserve"> 頁，共</w:t>
    </w:r>
    <w:r w:rsidRPr="00393D49">
      <w:rPr>
        <w:rFonts w:ascii="標楷體" w:eastAsia="標楷體" w:hAnsi="標楷體"/>
        <w:lang w:val="zh-TW" w:eastAsia="zh-TW"/>
      </w:rPr>
      <w:t xml:space="preserve"> </w:t>
    </w:r>
    <w:r w:rsidRPr="00393D49">
      <w:rPr>
        <w:rFonts w:ascii="標楷體" w:eastAsia="標楷體" w:hAnsi="標楷體"/>
        <w:bCs/>
        <w:lang w:eastAsia="zh-TW"/>
      </w:rPr>
      <w:fldChar w:fldCharType="begin"/>
    </w:r>
    <w:r w:rsidRPr="00393D49">
      <w:rPr>
        <w:rFonts w:ascii="標楷體" w:eastAsia="標楷體" w:hAnsi="標楷體"/>
        <w:bCs/>
        <w:lang w:eastAsia="zh-TW"/>
      </w:rPr>
      <w:instrText>NUMPAGES  \* Arabic  \* MERGEFORMAT</w:instrText>
    </w:r>
    <w:r w:rsidRPr="00393D49">
      <w:rPr>
        <w:rFonts w:ascii="標楷體" w:eastAsia="標楷體" w:hAnsi="標楷體"/>
        <w:bCs/>
        <w:lang w:eastAsia="zh-TW"/>
      </w:rPr>
      <w:fldChar w:fldCharType="separate"/>
    </w:r>
    <w:r w:rsidR="00827220" w:rsidRPr="00827220">
      <w:rPr>
        <w:rFonts w:ascii="標楷體" w:eastAsia="標楷體" w:hAnsi="標楷體"/>
        <w:bCs/>
        <w:noProof/>
        <w:lang w:val="zh-TW" w:eastAsia="zh-TW"/>
      </w:rPr>
      <w:t>15</w:t>
    </w:r>
    <w:r w:rsidRPr="00393D49">
      <w:rPr>
        <w:rFonts w:ascii="標楷體" w:eastAsia="標楷體" w:hAnsi="標楷體"/>
        <w:bCs/>
        <w:lang w:eastAsia="zh-TW"/>
      </w:rPr>
      <w:fldChar w:fldCharType="end"/>
    </w:r>
    <w:r w:rsidRPr="00393D49">
      <w:rPr>
        <w:rFonts w:ascii="標楷體" w:eastAsia="標楷體" w:hAnsi="標楷體" w:hint="eastAsia"/>
        <w:lang w:eastAsia="zh-TW"/>
      </w:rPr>
      <w:t xml:space="preserve"> </w:t>
    </w:r>
    <w:r w:rsidRPr="00BE6131">
      <w:rPr>
        <w:rFonts w:ascii="標楷體" w:eastAsia="標楷體" w:hAnsi="標楷體" w:hint="eastAsia"/>
        <w:lang w:eastAsia="zh-TW"/>
      </w:rPr>
      <w:t>頁</w:t>
    </w:r>
  </w:p>
  <w:p w14:paraId="5157E31D" w14:textId="77777777" w:rsidR="00EC0961" w:rsidRDefault="00EC0961">
    <w:pPr>
      <w:pStyle w:val="a5"/>
    </w:pPr>
  </w:p>
  <w:p w14:paraId="78CF8687" w14:textId="77777777" w:rsidR="00EC0961" w:rsidRDefault="00EC096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D1A03" w14:textId="77777777" w:rsidR="00140A9D" w:rsidRDefault="00140A9D" w:rsidP="00A47A77">
      <w:r>
        <w:separator/>
      </w:r>
    </w:p>
  </w:footnote>
  <w:footnote w:type="continuationSeparator" w:id="0">
    <w:p w14:paraId="5F969B05" w14:textId="77777777" w:rsidR="00140A9D" w:rsidRDefault="00140A9D" w:rsidP="00A47A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DA42E" w14:textId="54185E79" w:rsidR="00EC0961" w:rsidRDefault="008D0B5B">
    <w:r>
      <w:rPr>
        <w:rFonts w:ascii="微軟正黑體" w:eastAsia="微軟正黑體" w:hAnsi="微軟正黑體" w:cs="微軟正黑體" w:hint="eastAsia"/>
        <w:lang w:eastAsia="zh-TW"/>
      </w:rPr>
      <w:t>機密</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A7A72"/>
    <w:multiLevelType w:val="hybridMultilevel"/>
    <w:tmpl w:val="6B224F0A"/>
    <w:lvl w:ilvl="0" w:tplc="DD9EAA2A">
      <w:start w:val="1"/>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7E701C5"/>
    <w:multiLevelType w:val="hybridMultilevel"/>
    <w:tmpl w:val="790AE5B6"/>
    <w:lvl w:ilvl="0" w:tplc="8CAA00C4">
      <w:start w:val="1"/>
      <w:numFmt w:val="taiwaneseCountingThousand"/>
      <w:lvlText w:val="（%1）"/>
      <w:lvlJc w:val="left"/>
      <w:pPr>
        <w:tabs>
          <w:tab w:val="num" w:pos="720"/>
        </w:tabs>
        <w:ind w:left="720" w:hanging="720"/>
      </w:pPr>
      <w:rPr>
        <w:rFonts w:hint="eastAsia"/>
      </w:rPr>
    </w:lvl>
    <w:lvl w:ilvl="1" w:tplc="17D0CA30">
      <w:start w:val="1"/>
      <w:numFmt w:val="lowerLetter"/>
      <w:lvlText w:val="%2)"/>
      <w:lvlJc w:val="left"/>
      <w:pPr>
        <w:tabs>
          <w:tab w:val="num" w:pos="840"/>
        </w:tabs>
        <w:ind w:left="840" w:hanging="360"/>
      </w:pPr>
      <w:rPr>
        <w:rFonts w:ascii="Times New Roman" w:eastAsia="Times New Roman" w:hAnsi="Times New Roman" w:cs="Times New Roman"/>
        <w:color w:val="000000"/>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287C6303"/>
    <w:multiLevelType w:val="hybridMultilevel"/>
    <w:tmpl w:val="B366FFF2"/>
    <w:lvl w:ilvl="0" w:tplc="7DEA0FAC">
      <w:start w:val="1"/>
      <w:numFmt w:val="taiwaneseCountingThousand"/>
      <w:lvlText w:val="（%1）"/>
      <w:lvlJc w:val="left"/>
      <w:pPr>
        <w:tabs>
          <w:tab w:val="num" w:pos="804"/>
        </w:tabs>
        <w:ind w:left="804" w:hanging="804"/>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3" w15:restartNumberingAfterBreak="0">
    <w:nsid w:val="309C0927"/>
    <w:multiLevelType w:val="hybridMultilevel"/>
    <w:tmpl w:val="1D22235E"/>
    <w:lvl w:ilvl="0" w:tplc="10A84016">
      <w:start w:val="1"/>
      <w:numFmt w:val="upperLetter"/>
      <w:lvlText w:val="%1)"/>
      <w:lvlJc w:val="left"/>
      <w:pPr>
        <w:ind w:left="360" w:hanging="360"/>
      </w:pPr>
      <w:rPr>
        <w:rFonts w:eastAsiaTheme="minorEastAsia"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2B57919"/>
    <w:multiLevelType w:val="hybridMultilevel"/>
    <w:tmpl w:val="5404A0AE"/>
    <w:lvl w:ilvl="0" w:tplc="8354C634">
      <w:start w:val="1"/>
      <w:numFmt w:val="taiwaneseCountingThousand"/>
      <w:lvlText w:val="（%1）"/>
      <w:lvlJc w:val="left"/>
      <w:pPr>
        <w:tabs>
          <w:tab w:val="num" w:pos="720"/>
        </w:tabs>
        <w:ind w:left="720" w:hanging="72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350D70A1"/>
    <w:multiLevelType w:val="hybridMultilevel"/>
    <w:tmpl w:val="C34CCBCC"/>
    <w:lvl w:ilvl="0" w:tplc="01464314">
      <w:start w:val="1"/>
      <w:numFmt w:val="upperLetter"/>
      <w:lvlText w:val="%1)"/>
      <w:lvlJc w:val="left"/>
      <w:pPr>
        <w:ind w:left="1200" w:hanging="360"/>
      </w:pPr>
      <w:rPr>
        <w:rFonts w:eastAsiaTheme="minorEastAsia"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6" w15:restartNumberingAfterBreak="0">
    <w:nsid w:val="45B3384F"/>
    <w:multiLevelType w:val="singleLevel"/>
    <w:tmpl w:val="DD9EAA2A"/>
    <w:lvl w:ilvl="0">
      <w:start w:val="1"/>
      <w:numFmt w:val="taiwaneseCountingThousand"/>
      <w:lvlText w:val="（%1）"/>
      <w:lvlJc w:val="left"/>
      <w:pPr>
        <w:ind w:left="480" w:hanging="480"/>
      </w:pPr>
      <w:rPr>
        <w:rFonts w:hint="eastAsia"/>
      </w:rPr>
    </w:lvl>
  </w:abstractNum>
  <w:abstractNum w:abstractNumId="7" w15:restartNumberingAfterBreak="0">
    <w:nsid w:val="4B3E5C0D"/>
    <w:multiLevelType w:val="singleLevel"/>
    <w:tmpl w:val="BE3EF780"/>
    <w:lvl w:ilvl="0">
      <w:start w:val="1"/>
      <w:numFmt w:val="taiwaneseCountingThousand"/>
      <w:lvlText w:val="（%1）"/>
      <w:lvlJc w:val="left"/>
      <w:pPr>
        <w:tabs>
          <w:tab w:val="num" w:pos="855"/>
        </w:tabs>
        <w:ind w:left="855" w:hanging="855"/>
      </w:pPr>
      <w:rPr>
        <w:rFonts w:hint="eastAsia"/>
        <w:color w:val="auto"/>
      </w:rPr>
    </w:lvl>
  </w:abstractNum>
  <w:abstractNum w:abstractNumId="8" w15:restartNumberingAfterBreak="0">
    <w:nsid w:val="4D894262"/>
    <w:multiLevelType w:val="singleLevel"/>
    <w:tmpl w:val="A6046BF0"/>
    <w:lvl w:ilvl="0">
      <w:start w:val="1"/>
      <w:numFmt w:val="taiwaneseCountingThousand"/>
      <w:lvlText w:val="（%1）"/>
      <w:lvlJc w:val="left"/>
      <w:pPr>
        <w:tabs>
          <w:tab w:val="num" w:pos="840"/>
        </w:tabs>
        <w:ind w:left="840" w:hanging="840"/>
      </w:pPr>
      <w:rPr>
        <w:rFonts w:ascii="細明體" w:eastAsia="細明體" w:hAnsi="細明體" w:hint="eastAsia"/>
        <w:sz w:val="20"/>
        <w:szCs w:val="20"/>
      </w:rPr>
    </w:lvl>
  </w:abstractNum>
  <w:abstractNum w:abstractNumId="9" w15:restartNumberingAfterBreak="0">
    <w:nsid w:val="4E0B4DBD"/>
    <w:multiLevelType w:val="hybridMultilevel"/>
    <w:tmpl w:val="EE2C9E2C"/>
    <w:lvl w:ilvl="0" w:tplc="9CCA5A6A">
      <w:start w:val="1"/>
      <w:numFmt w:val="taiwaneseCountingThousand"/>
      <w:lvlText w:val="(%1)"/>
      <w:lvlJc w:val="left"/>
      <w:pPr>
        <w:ind w:left="3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CFA21F9"/>
    <w:multiLevelType w:val="hybridMultilevel"/>
    <w:tmpl w:val="29BED4CE"/>
    <w:lvl w:ilvl="0" w:tplc="120E05F8">
      <w:start w:val="1"/>
      <w:numFmt w:val="taiwaneseCountingThousand"/>
      <w:lvlText w:val="（%1）"/>
      <w:lvlJc w:val="left"/>
      <w:pPr>
        <w:tabs>
          <w:tab w:val="num" w:pos="720"/>
        </w:tabs>
        <w:ind w:left="720" w:hanging="720"/>
      </w:pPr>
      <w:rPr>
        <w:rFonts w:hint="eastAsia"/>
        <w:b w:val="0"/>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1" w15:restartNumberingAfterBreak="0">
    <w:nsid w:val="633F3522"/>
    <w:multiLevelType w:val="hybridMultilevel"/>
    <w:tmpl w:val="39B2BE60"/>
    <w:lvl w:ilvl="0" w:tplc="DD9EAA2A">
      <w:start w:val="1"/>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3DF2F02"/>
    <w:multiLevelType w:val="hybridMultilevel"/>
    <w:tmpl w:val="478897A4"/>
    <w:lvl w:ilvl="0" w:tplc="DD9EAA2A">
      <w:start w:val="1"/>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7852FFC"/>
    <w:multiLevelType w:val="hybridMultilevel"/>
    <w:tmpl w:val="61929B60"/>
    <w:lvl w:ilvl="0" w:tplc="7A2C5662">
      <w:start w:val="1"/>
      <w:numFmt w:val="taiwaneseCountingThousand"/>
      <w:lvlText w:val="（%1）"/>
      <w:lvlJc w:val="left"/>
      <w:pPr>
        <w:tabs>
          <w:tab w:val="num" w:pos="720"/>
        </w:tabs>
        <w:ind w:left="720" w:hanging="72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4" w15:restartNumberingAfterBreak="0">
    <w:nsid w:val="7E3B7A56"/>
    <w:multiLevelType w:val="hybridMultilevel"/>
    <w:tmpl w:val="A3E411D4"/>
    <w:lvl w:ilvl="0" w:tplc="5ED8FB98">
      <w:start w:val="1"/>
      <w:numFmt w:val="taiwaneseCountingThousand"/>
      <w:lvlText w:val="(%1)"/>
      <w:lvlJc w:val="left"/>
      <w:pPr>
        <w:ind w:left="400" w:hanging="400"/>
      </w:pPr>
      <w:rPr>
        <w:rFonts w:ascii="細明體" w:eastAsia="細明體" w:hAnsi="細明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220529440">
    <w:abstractNumId w:val="6"/>
  </w:num>
  <w:num w:numId="2" w16cid:durableId="892303172">
    <w:abstractNumId w:val="8"/>
  </w:num>
  <w:num w:numId="3" w16cid:durableId="1093017583">
    <w:abstractNumId w:val="7"/>
  </w:num>
  <w:num w:numId="4" w16cid:durableId="331224767">
    <w:abstractNumId w:val="2"/>
  </w:num>
  <w:num w:numId="5" w16cid:durableId="201866203">
    <w:abstractNumId w:val="13"/>
  </w:num>
  <w:num w:numId="6" w16cid:durableId="1755856882">
    <w:abstractNumId w:val="1"/>
  </w:num>
  <w:num w:numId="7" w16cid:durableId="390857379">
    <w:abstractNumId w:val="4"/>
  </w:num>
  <w:num w:numId="8" w16cid:durableId="261425487">
    <w:abstractNumId w:val="10"/>
  </w:num>
  <w:num w:numId="9" w16cid:durableId="431979762">
    <w:abstractNumId w:val="5"/>
  </w:num>
  <w:num w:numId="10" w16cid:durableId="1120032837">
    <w:abstractNumId w:val="3"/>
  </w:num>
  <w:num w:numId="11" w16cid:durableId="2060859243">
    <w:abstractNumId w:val="11"/>
  </w:num>
  <w:num w:numId="12" w16cid:durableId="359471556">
    <w:abstractNumId w:val="0"/>
  </w:num>
  <w:num w:numId="13" w16cid:durableId="1908222879">
    <w:abstractNumId w:val="14"/>
  </w:num>
  <w:num w:numId="14" w16cid:durableId="973949988">
    <w:abstractNumId w:val="12"/>
  </w:num>
  <w:num w:numId="15" w16cid:durableId="174702579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7A77"/>
    <w:rsid w:val="000026D2"/>
    <w:rsid w:val="0000634C"/>
    <w:rsid w:val="00015AD2"/>
    <w:rsid w:val="00031D5F"/>
    <w:rsid w:val="00041A51"/>
    <w:rsid w:val="000421FB"/>
    <w:rsid w:val="00056B7F"/>
    <w:rsid w:val="000716EA"/>
    <w:rsid w:val="000811C6"/>
    <w:rsid w:val="0008155F"/>
    <w:rsid w:val="00083FBD"/>
    <w:rsid w:val="00092188"/>
    <w:rsid w:val="00093DA2"/>
    <w:rsid w:val="000954ED"/>
    <w:rsid w:val="000A2105"/>
    <w:rsid w:val="000C046F"/>
    <w:rsid w:val="000D00AB"/>
    <w:rsid w:val="000D78FE"/>
    <w:rsid w:val="000E6B8E"/>
    <w:rsid w:val="000F2964"/>
    <w:rsid w:val="000F3FBC"/>
    <w:rsid w:val="00100307"/>
    <w:rsid w:val="00100D2C"/>
    <w:rsid w:val="00103B2C"/>
    <w:rsid w:val="00111149"/>
    <w:rsid w:val="0011534D"/>
    <w:rsid w:val="00130096"/>
    <w:rsid w:val="00140A9D"/>
    <w:rsid w:val="001768D5"/>
    <w:rsid w:val="00177CD6"/>
    <w:rsid w:val="00185144"/>
    <w:rsid w:val="001859C2"/>
    <w:rsid w:val="001A233A"/>
    <w:rsid w:val="001B002B"/>
    <w:rsid w:val="001B17D3"/>
    <w:rsid w:val="001D3CAF"/>
    <w:rsid w:val="001D4453"/>
    <w:rsid w:val="001F59B0"/>
    <w:rsid w:val="002159E9"/>
    <w:rsid w:val="0021657F"/>
    <w:rsid w:val="002259C3"/>
    <w:rsid w:val="00244229"/>
    <w:rsid w:val="0024743F"/>
    <w:rsid w:val="00251F38"/>
    <w:rsid w:val="002561A6"/>
    <w:rsid w:val="00282AA3"/>
    <w:rsid w:val="00290D38"/>
    <w:rsid w:val="002A3D09"/>
    <w:rsid w:val="002A4694"/>
    <w:rsid w:val="002A54C0"/>
    <w:rsid w:val="002B5E1F"/>
    <w:rsid w:val="002C425A"/>
    <w:rsid w:val="002D185B"/>
    <w:rsid w:val="002D70FC"/>
    <w:rsid w:val="002E0B84"/>
    <w:rsid w:val="002E3365"/>
    <w:rsid w:val="002E487C"/>
    <w:rsid w:val="002E66D2"/>
    <w:rsid w:val="003071C0"/>
    <w:rsid w:val="003222C4"/>
    <w:rsid w:val="00333562"/>
    <w:rsid w:val="0034052F"/>
    <w:rsid w:val="0034262B"/>
    <w:rsid w:val="00343D99"/>
    <w:rsid w:val="00380DA1"/>
    <w:rsid w:val="00390FAE"/>
    <w:rsid w:val="00393D49"/>
    <w:rsid w:val="003A017B"/>
    <w:rsid w:val="003A364D"/>
    <w:rsid w:val="003A45A8"/>
    <w:rsid w:val="003B2803"/>
    <w:rsid w:val="003B3930"/>
    <w:rsid w:val="003E53C9"/>
    <w:rsid w:val="0040378B"/>
    <w:rsid w:val="00411B91"/>
    <w:rsid w:val="0041318B"/>
    <w:rsid w:val="00416D14"/>
    <w:rsid w:val="00416D96"/>
    <w:rsid w:val="00420F2E"/>
    <w:rsid w:val="00422D75"/>
    <w:rsid w:val="004314E0"/>
    <w:rsid w:val="00450DC3"/>
    <w:rsid w:val="00452810"/>
    <w:rsid w:val="004554B6"/>
    <w:rsid w:val="00460A2B"/>
    <w:rsid w:val="00462ADA"/>
    <w:rsid w:val="00471669"/>
    <w:rsid w:val="00480EB5"/>
    <w:rsid w:val="0048616C"/>
    <w:rsid w:val="004A365C"/>
    <w:rsid w:val="004A3FCC"/>
    <w:rsid w:val="004A603D"/>
    <w:rsid w:val="004B0B42"/>
    <w:rsid w:val="004C1F7B"/>
    <w:rsid w:val="004C4F42"/>
    <w:rsid w:val="004D0B9B"/>
    <w:rsid w:val="004F3CC7"/>
    <w:rsid w:val="004F6BCF"/>
    <w:rsid w:val="00511EC9"/>
    <w:rsid w:val="00512F8D"/>
    <w:rsid w:val="00514749"/>
    <w:rsid w:val="005302C7"/>
    <w:rsid w:val="0054056F"/>
    <w:rsid w:val="00545BA0"/>
    <w:rsid w:val="0055122B"/>
    <w:rsid w:val="005574EA"/>
    <w:rsid w:val="0056064C"/>
    <w:rsid w:val="0056571E"/>
    <w:rsid w:val="00566204"/>
    <w:rsid w:val="00584102"/>
    <w:rsid w:val="00585C99"/>
    <w:rsid w:val="005929D8"/>
    <w:rsid w:val="005A0F3E"/>
    <w:rsid w:val="005A363E"/>
    <w:rsid w:val="005A4C7E"/>
    <w:rsid w:val="005B1132"/>
    <w:rsid w:val="005C5F48"/>
    <w:rsid w:val="005D2603"/>
    <w:rsid w:val="005D269D"/>
    <w:rsid w:val="005D3FB2"/>
    <w:rsid w:val="005F18E4"/>
    <w:rsid w:val="005F23B5"/>
    <w:rsid w:val="005F281B"/>
    <w:rsid w:val="00616F67"/>
    <w:rsid w:val="00617988"/>
    <w:rsid w:val="00642C69"/>
    <w:rsid w:val="0064349D"/>
    <w:rsid w:val="006472AB"/>
    <w:rsid w:val="006578DD"/>
    <w:rsid w:val="0067625F"/>
    <w:rsid w:val="00684A0E"/>
    <w:rsid w:val="00696884"/>
    <w:rsid w:val="006A602E"/>
    <w:rsid w:val="006C7F3D"/>
    <w:rsid w:val="006D0136"/>
    <w:rsid w:val="006D7B81"/>
    <w:rsid w:val="006D7DD0"/>
    <w:rsid w:val="00710533"/>
    <w:rsid w:val="00710B5A"/>
    <w:rsid w:val="0071737F"/>
    <w:rsid w:val="0072550A"/>
    <w:rsid w:val="0073645E"/>
    <w:rsid w:val="00742922"/>
    <w:rsid w:val="00744A39"/>
    <w:rsid w:val="007475CE"/>
    <w:rsid w:val="0076295D"/>
    <w:rsid w:val="0077411D"/>
    <w:rsid w:val="00775B92"/>
    <w:rsid w:val="00780293"/>
    <w:rsid w:val="00785A6E"/>
    <w:rsid w:val="00793DE3"/>
    <w:rsid w:val="00794348"/>
    <w:rsid w:val="007A66FE"/>
    <w:rsid w:val="007B5ABA"/>
    <w:rsid w:val="007E5A5F"/>
    <w:rsid w:val="007E7E4F"/>
    <w:rsid w:val="0081756D"/>
    <w:rsid w:val="00827220"/>
    <w:rsid w:val="00827439"/>
    <w:rsid w:val="008303AD"/>
    <w:rsid w:val="00832CA3"/>
    <w:rsid w:val="00833B11"/>
    <w:rsid w:val="00833CD8"/>
    <w:rsid w:val="00835D56"/>
    <w:rsid w:val="00851BB5"/>
    <w:rsid w:val="0086164C"/>
    <w:rsid w:val="008738ED"/>
    <w:rsid w:val="008825DD"/>
    <w:rsid w:val="00896831"/>
    <w:rsid w:val="008A1C83"/>
    <w:rsid w:val="008B5DB8"/>
    <w:rsid w:val="008C7EA8"/>
    <w:rsid w:val="008D0B5B"/>
    <w:rsid w:val="008E47ED"/>
    <w:rsid w:val="008F33A2"/>
    <w:rsid w:val="008F369B"/>
    <w:rsid w:val="008F4285"/>
    <w:rsid w:val="0090049F"/>
    <w:rsid w:val="00906478"/>
    <w:rsid w:val="0093018B"/>
    <w:rsid w:val="009546DF"/>
    <w:rsid w:val="00957C94"/>
    <w:rsid w:val="00957DE9"/>
    <w:rsid w:val="00962F7C"/>
    <w:rsid w:val="00983575"/>
    <w:rsid w:val="00986529"/>
    <w:rsid w:val="0098665F"/>
    <w:rsid w:val="009A2DBB"/>
    <w:rsid w:val="009A2E74"/>
    <w:rsid w:val="009A3E7E"/>
    <w:rsid w:val="009A4235"/>
    <w:rsid w:val="009B4466"/>
    <w:rsid w:val="009B6A4B"/>
    <w:rsid w:val="009E4615"/>
    <w:rsid w:val="009E702A"/>
    <w:rsid w:val="009F3DA6"/>
    <w:rsid w:val="00A01DE8"/>
    <w:rsid w:val="00A11799"/>
    <w:rsid w:val="00A14691"/>
    <w:rsid w:val="00A33082"/>
    <w:rsid w:val="00A34B72"/>
    <w:rsid w:val="00A37A66"/>
    <w:rsid w:val="00A42169"/>
    <w:rsid w:val="00A43120"/>
    <w:rsid w:val="00A44B94"/>
    <w:rsid w:val="00A47A77"/>
    <w:rsid w:val="00A556AC"/>
    <w:rsid w:val="00A63746"/>
    <w:rsid w:val="00A63754"/>
    <w:rsid w:val="00A72135"/>
    <w:rsid w:val="00A75F67"/>
    <w:rsid w:val="00A91B44"/>
    <w:rsid w:val="00AA619F"/>
    <w:rsid w:val="00AB54D3"/>
    <w:rsid w:val="00AC1B53"/>
    <w:rsid w:val="00AC56EA"/>
    <w:rsid w:val="00AD0726"/>
    <w:rsid w:val="00AD41BB"/>
    <w:rsid w:val="00AF2D4F"/>
    <w:rsid w:val="00AF7CA4"/>
    <w:rsid w:val="00B05F78"/>
    <w:rsid w:val="00B06A51"/>
    <w:rsid w:val="00B22D35"/>
    <w:rsid w:val="00B43841"/>
    <w:rsid w:val="00B47148"/>
    <w:rsid w:val="00B70C14"/>
    <w:rsid w:val="00B7688B"/>
    <w:rsid w:val="00BA601E"/>
    <w:rsid w:val="00BB00AD"/>
    <w:rsid w:val="00BC493A"/>
    <w:rsid w:val="00BE38E8"/>
    <w:rsid w:val="00BE6131"/>
    <w:rsid w:val="00BE6641"/>
    <w:rsid w:val="00BF14BC"/>
    <w:rsid w:val="00BF1771"/>
    <w:rsid w:val="00BF7AFB"/>
    <w:rsid w:val="00BF7E6D"/>
    <w:rsid w:val="00C0254F"/>
    <w:rsid w:val="00C05450"/>
    <w:rsid w:val="00C0590E"/>
    <w:rsid w:val="00C06FA4"/>
    <w:rsid w:val="00C15FC4"/>
    <w:rsid w:val="00C219CF"/>
    <w:rsid w:val="00C233FA"/>
    <w:rsid w:val="00C24BF2"/>
    <w:rsid w:val="00C25CD1"/>
    <w:rsid w:val="00C32BB1"/>
    <w:rsid w:val="00C3359F"/>
    <w:rsid w:val="00C429F6"/>
    <w:rsid w:val="00C44428"/>
    <w:rsid w:val="00CA2247"/>
    <w:rsid w:val="00CC3096"/>
    <w:rsid w:val="00CC73DB"/>
    <w:rsid w:val="00CD5563"/>
    <w:rsid w:val="00CD63FB"/>
    <w:rsid w:val="00CE46BC"/>
    <w:rsid w:val="00CF45C5"/>
    <w:rsid w:val="00CF53C4"/>
    <w:rsid w:val="00D04F62"/>
    <w:rsid w:val="00D1146B"/>
    <w:rsid w:val="00D16621"/>
    <w:rsid w:val="00D347BF"/>
    <w:rsid w:val="00D37242"/>
    <w:rsid w:val="00D435C3"/>
    <w:rsid w:val="00D50EDB"/>
    <w:rsid w:val="00D57EF0"/>
    <w:rsid w:val="00D67129"/>
    <w:rsid w:val="00D7064A"/>
    <w:rsid w:val="00D73CD2"/>
    <w:rsid w:val="00D83D20"/>
    <w:rsid w:val="00D87EB2"/>
    <w:rsid w:val="00D92B9C"/>
    <w:rsid w:val="00D9384C"/>
    <w:rsid w:val="00DB0B6E"/>
    <w:rsid w:val="00DB6537"/>
    <w:rsid w:val="00DB711D"/>
    <w:rsid w:val="00DC43EB"/>
    <w:rsid w:val="00DD3866"/>
    <w:rsid w:val="00DD5AB9"/>
    <w:rsid w:val="00DD6AD3"/>
    <w:rsid w:val="00DD774A"/>
    <w:rsid w:val="00DE29B9"/>
    <w:rsid w:val="00E17C01"/>
    <w:rsid w:val="00E3042C"/>
    <w:rsid w:val="00E30C75"/>
    <w:rsid w:val="00E314A1"/>
    <w:rsid w:val="00E31BF9"/>
    <w:rsid w:val="00E337B9"/>
    <w:rsid w:val="00E3647A"/>
    <w:rsid w:val="00E36A5C"/>
    <w:rsid w:val="00E4266F"/>
    <w:rsid w:val="00E450DF"/>
    <w:rsid w:val="00E467A8"/>
    <w:rsid w:val="00E5239B"/>
    <w:rsid w:val="00E53798"/>
    <w:rsid w:val="00E7580D"/>
    <w:rsid w:val="00E90506"/>
    <w:rsid w:val="00E93685"/>
    <w:rsid w:val="00EA3AFB"/>
    <w:rsid w:val="00EB237D"/>
    <w:rsid w:val="00EB4877"/>
    <w:rsid w:val="00EC0961"/>
    <w:rsid w:val="00EC4A77"/>
    <w:rsid w:val="00EC7CFF"/>
    <w:rsid w:val="00ED040E"/>
    <w:rsid w:val="00ED0D3E"/>
    <w:rsid w:val="00EE3817"/>
    <w:rsid w:val="00EF0740"/>
    <w:rsid w:val="00F018EC"/>
    <w:rsid w:val="00F05966"/>
    <w:rsid w:val="00F122D8"/>
    <w:rsid w:val="00F21B39"/>
    <w:rsid w:val="00F249CD"/>
    <w:rsid w:val="00F26C99"/>
    <w:rsid w:val="00F42CE6"/>
    <w:rsid w:val="00F470EA"/>
    <w:rsid w:val="00F6172E"/>
    <w:rsid w:val="00F71A8F"/>
    <w:rsid w:val="00F721AD"/>
    <w:rsid w:val="00F76A48"/>
    <w:rsid w:val="00F944E5"/>
    <w:rsid w:val="00FC01FD"/>
    <w:rsid w:val="00FC24A6"/>
    <w:rsid w:val="00FC4785"/>
    <w:rsid w:val="00FE2460"/>
    <w:rsid w:val="00FF216A"/>
    <w:rsid w:val="00FF2970"/>
    <w:rsid w:val="00FF799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B8788E"/>
  <w15:chartTrackingRefBased/>
  <w15:docId w15:val="{E9356E9E-0312-459E-A695-6B1F50D52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47A77"/>
    <w:pPr>
      <w:widowControl w:val="0"/>
      <w:jc w:val="both"/>
    </w:pPr>
    <w:rPr>
      <w:rFonts w:ascii="Century" w:eastAsia="MS Mincho" w:hAnsi="Century" w:cs="Times New Roman"/>
      <w:sz w:val="21"/>
      <w:szCs w:val="24"/>
      <w:lang w:eastAsia="ja-JP"/>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A47A77"/>
    <w:pPr>
      <w:tabs>
        <w:tab w:val="center" w:pos="4153"/>
        <w:tab w:val="right" w:pos="8306"/>
      </w:tabs>
      <w:snapToGrid w:val="0"/>
    </w:pPr>
    <w:rPr>
      <w:sz w:val="20"/>
      <w:szCs w:val="20"/>
    </w:rPr>
  </w:style>
  <w:style w:type="character" w:customStyle="1" w:styleId="a4">
    <w:name w:val="頁首 字元"/>
    <w:basedOn w:val="a0"/>
    <w:link w:val="a3"/>
    <w:rsid w:val="00A47A77"/>
    <w:rPr>
      <w:rFonts w:ascii="Century" w:eastAsia="MS Mincho" w:hAnsi="Century" w:cs="Times New Roman"/>
      <w:sz w:val="20"/>
      <w:szCs w:val="20"/>
      <w:lang w:eastAsia="ja-JP"/>
    </w:rPr>
  </w:style>
  <w:style w:type="paragraph" w:styleId="a5">
    <w:name w:val="footer"/>
    <w:basedOn w:val="a"/>
    <w:link w:val="a6"/>
    <w:uiPriority w:val="99"/>
    <w:rsid w:val="00A47A77"/>
    <w:pPr>
      <w:tabs>
        <w:tab w:val="center" w:pos="4153"/>
        <w:tab w:val="right" w:pos="8306"/>
      </w:tabs>
      <w:snapToGrid w:val="0"/>
    </w:pPr>
    <w:rPr>
      <w:sz w:val="20"/>
      <w:szCs w:val="20"/>
    </w:rPr>
  </w:style>
  <w:style w:type="character" w:customStyle="1" w:styleId="a6">
    <w:name w:val="頁尾 字元"/>
    <w:basedOn w:val="a0"/>
    <w:link w:val="a5"/>
    <w:uiPriority w:val="99"/>
    <w:rsid w:val="00A47A77"/>
    <w:rPr>
      <w:rFonts w:ascii="Century" w:eastAsia="MS Mincho" w:hAnsi="Century" w:cs="Times New Roman"/>
      <w:sz w:val="20"/>
      <w:szCs w:val="20"/>
      <w:lang w:eastAsia="ja-JP"/>
    </w:rPr>
  </w:style>
  <w:style w:type="paragraph" w:customStyle="1" w:styleId="Default">
    <w:name w:val="Default"/>
    <w:rsid w:val="00A47A77"/>
    <w:pPr>
      <w:widowControl w:val="0"/>
      <w:autoSpaceDE w:val="0"/>
      <w:autoSpaceDN w:val="0"/>
      <w:adjustRightInd w:val="0"/>
    </w:pPr>
    <w:rPr>
      <w:rFonts w:ascii="標楷體" w:eastAsia="標楷體" w:cs="標楷體"/>
      <w:color w:val="000000"/>
      <w:kern w:val="0"/>
      <w:szCs w:val="24"/>
    </w:rPr>
  </w:style>
  <w:style w:type="paragraph" w:styleId="a7">
    <w:name w:val="Body Text"/>
    <w:basedOn w:val="a"/>
    <w:link w:val="a8"/>
    <w:rsid w:val="00D04F62"/>
    <w:pPr>
      <w:spacing w:after="120"/>
      <w:jc w:val="left"/>
    </w:pPr>
    <w:rPr>
      <w:rFonts w:ascii="Times New Roman" w:eastAsia="標楷體" w:hAnsi="Times New Roman"/>
      <w:sz w:val="24"/>
      <w:lang w:eastAsia="zh-TW"/>
    </w:rPr>
  </w:style>
  <w:style w:type="character" w:customStyle="1" w:styleId="a8">
    <w:name w:val="本文 字元"/>
    <w:basedOn w:val="a0"/>
    <w:link w:val="a7"/>
    <w:rsid w:val="00D04F62"/>
    <w:rPr>
      <w:rFonts w:ascii="Times New Roman" w:eastAsia="標楷體" w:hAnsi="Times New Roman" w:cs="Times New Roman"/>
      <w:szCs w:val="24"/>
    </w:rPr>
  </w:style>
  <w:style w:type="paragraph" w:styleId="a9">
    <w:name w:val="annotation text"/>
    <w:basedOn w:val="a"/>
    <w:link w:val="aa"/>
    <w:semiHidden/>
    <w:rsid w:val="00D04F62"/>
    <w:pPr>
      <w:jc w:val="left"/>
    </w:pPr>
    <w:rPr>
      <w:rFonts w:ascii="Times New Roman" w:eastAsia="新細明體" w:hAnsi="Times New Roman"/>
      <w:sz w:val="24"/>
      <w:szCs w:val="20"/>
      <w:lang w:eastAsia="zh-TW"/>
    </w:rPr>
  </w:style>
  <w:style w:type="character" w:customStyle="1" w:styleId="aa">
    <w:name w:val="註解文字 字元"/>
    <w:basedOn w:val="a0"/>
    <w:link w:val="a9"/>
    <w:semiHidden/>
    <w:rsid w:val="00D04F62"/>
    <w:rPr>
      <w:rFonts w:ascii="Times New Roman" w:eastAsia="新細明體" w:hAnsi="Times New Roman" w:cs="Times New Roman"/>
      <w:szCs w:val="20"/>
    </w:rPr>
  </w:style>
  <w:style w:type="paragraph" w:styleId="ab">
    <w:name w:val="List Paragraph"/>
    <w:basedOn w:val="a"/>
    <w:uiPriority w:val="34"/>
    <w:qFormat/>
    <w:rsid w:val="00AD0726"/>
    <w:pPr>
      <w:ind w:leftChars="200" w:left="480"/>
    </w:pPr>
  </w:style>
  <w:style w:type="paragraph" w:styleId="ac">
    <w:name w:val="Revision"/>
    <w:hidden/>
    <w:uiPriority w:val="99"/>
    <w:semiHidden/>
    <w:rsid w:val="002A54C0"/>
    <w:rPr>
      <w:rFonts w:ascii="Century" w:eastAsia="MS Mincho" w:hAnsi="Century" w:cs="Times New Roman"/>
      <w:sz w:val="21"/>
      <w:szCs w:val="24"/>
      <w:lang w:eastAsia="ja-JP"/>
    </w:rPr>
  </w:style>
  <w:style w:type="paragraph" w:styleId="ad">
    <w:name w:val="Balloon Text"/>
    <w:basedOn w:val="a"/>
    <w:link w:val="ae"/>
    <w:uiPriority w:val="99"/>
    <w:semiHidden/>
    <w:unhideWhenUsed/>
    <w:rsid w:val="00420F2E"/>
    <w:rPr>
      <w:rFonts w:asciiTheme="majorHAnsi" w:eastAsiaTheme="majorEastAsia" w:hAnsiTheme="majorHAnsi" w:cstheme="majorBidi"/>
      <w:sz w:val="18"/>
      <w:szCs w:val="18"/>
    </w:rPr>
  </w:style>
  <w:style w:type="character" w:customStyle="1" w:styleId="ae">
    <w:name w:val="註解方塊文字 字元"/>
    <w:basedOn w:val="a0"/>
    <w:link w:val="ad"/>
    <w:uiPriority w:val="99"/>
    <w:semiHidden/>
    <w:rsid w:val="00420F2E"/>
    <w:rPr>
      <w:rFonts w:asciiTheme="majorHAnsi" w:eastAsiaTheme="majorEastAsia" w:hAnsiTheme="majorHAnsi" w:cstheme="majorBidi"/>
      <w:sz w:val="18"/>
      <w:szCs w:val="18"/>
      <w:lang w:eastAsia="ja-JP"/>
    </w:rPr>
  </w:style>
  <w:style w:type="character" w:styleId="af">
    <w:name w:val="annotation reference"/>
    <w:basedOn w:val="a0"/>
    <w:uiPriority w:val="99"/>
    <w:semiHidden/>
    <w:unhideWhenUsed/>
    <w:rsid w:val="00031D5F"/>
    <w:rPr>
      <w:sz w:val="18"/>
      <w:szCs w:val="18"/>
    </w:rPr>
  </w:style>
  <w:style w:type="paragraph" w:styleId="af0">
    <w:name w:val="annotation subject"/>
    <w:basedOn w:val="a9"/>
    <w:next w:val="a9"/>
    <w:link w:val="af1"/>
    <w:uiPriority w:val="99"/>
    <w:semiHidden/>
    <w:unhideWhenUsed/>
    <w:rsid w:val="00031D5F"/>
    <w:rPr>
      <w:rFonts w:ascii="Century" w:eastAsia="MS Mincho" w:hAnsi="Century"/>
      <w:b/>
      <w:bCs/>
      <w:sz w:val="21"/>
      <w:szCs w:val="24"/>
      <w:lang w:eastAsia="ja-JP"/>
    </w:rPr>
  </w:style>
  <w:style w:type="character" w:customStyle="1" w:styleId="af1">
    <w:name w:val="註解主旨 字元"/>
    <w:basedOn w:val="aa"/>
    <w:link w:val="af0"/>
    <w:uiPriority w:val="99"/>
    <w:semiHidden/>
    <w:rsid w:val="00031D5F"/>
    <w:rPr>
      <w:rFonts w:ascii="Century" w:eastAsia="MS Mincho" w:hAnsi="Century" w:cs="Times New Roman"/>
      <w:b/>
      <w:bCs/>
      <w:sz w:val="21"/>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275387">
      <w:bodyDiv w:val="1"/>
      <w:marLeft w:val="0"/>
      <w:marRight w:val="0"/>
      <w:marTop w:val="0"/>
      <w:marBottom w:val="0"/>
      <w:divBdr>
        <w:top w:val="none" w:sz="0" w:space="0" w:color="auto"/>
        <w:left w:val="none" w:sz="0" w:space="0" w:color="auto"/>
        <w:bottom w:val="none" w:sz="0" w:space="0" w:color="auto"/>
        <w:right w:val="none" w:sz="0" w:space="0" w:color="auto"/>
      </w:divBdr>
    </w:div>
    <w:div w:id="85083295">
      <w:bodyDiv w:val="1"/>
      <w:marLeft w:val="0"/>
      <w:marRight w:val="0"/>
      <w:marTop w:val="0"/>
      <w:marBottom w:val="0"/>
      <w:divBdr>
        <w:top w:val="none" w:sz="0" w:space="0" w:color="auto"/>
        <w:left w:val="none" w:sz="0" w:space="0" w:color="auto"/>
        <w:bottom w:val="none" w:sz="0" w:space="0" w:color="auto"/>
        <w:right w:val="none" w:sz="0" w:space="0" w:color="auto"/>
      </w:divBdr>
    </w:div>
    <w:div w:id="98306527">
      <w:bodyDiv w:val="1"/>
      <w:marLeft w:val="0"/>
      <w:marRight w:val="0"/>
      <w:marTop w:val="0"/>
      <w:marBottom w:val="0"/>
      <w:divBdr>
        <w:top w:val="none" w:sz="0" w:space="0" w:color="auto"/>
        <w:left w:val="none" w:sz="0" w:space="0" w:color="auto"/>
        <w:bottom w:val="none" w:sz="0" w:space="0" w:color="auto"/>
        <w:right w:val="none" w:sz="0" w:space="0" w:color="auto"/>
      </w:divBdr>
    </w:div>
    <w:div w:id="325207864">
      <w:bodyDiv w:val="1"/>
      <w:marLeft w:val="0"/>
      <w:marRight w:val="0"/>
      <w:marTop w:val="0"/>
      <w:marBottom w:val="0"/>
      <w:divBdr>
        <w:top w:val="none" w:sz="0" w:space="0" w:color="auto"/>
        <w:left w:val="none" w:sz="0" w:space="0" w:color="auto"/>
        <w:bottom w:val="none" w:sz="0" w:space="0" w:color="auto"/>
        <w:right w:val="none" w:sz="0" w:space="0" w:color="auto"/>
      </w:divBdr>
    </w:div>
    <w:div w:id="380177308">
      <w:bodyDiv w:val="1"/>
      <w:marLeft w:val="0"/>
      <w:marRight w:val="0"/>
      <w:marTop w:val="0"/>
      <w:marBottom w:val="0"/>
      <w:divBdr>
        <w:top w:val="none" w:sz="0" w:space="0" w:color="auto"/>
        <w:left w:val="none" w:sz="0" w:space="0" w:color="auto"/>
        <w:bottom w:val="none" w:sz="0" w:space="0" w:color="auto"/>
        <w:right w:val="none" w:sz="0" w:space="0" w:color="auto"/>
      </w:divBdr>
    </w:div>
    <w:div w:id="515270678">
      <w:bodyDiv w:val="1"/>
      <w:marLeft w:val="0"/>
      <w:marRight w:val="0"/>
      <w:marTop w:val="0"/>
      <w:marBottom w:val="0"/>
      <w:divBdr>
        <w:top w:val="none" w:sz="0" w:space="0" w:color="auto"/>
        <w:left w:val="none" w:sz="0" w:space="0" w:color="auto"/>
        <w:bottom w:val="none" w:sz="0" w:space="0" w:color="auto"/>
        <w:right w:val="none" w:sz="0" w:space="0" w:color="auto"/>
      </w:divBdr>
    </w:div>
    <w:div w:id="661157548">
      <w:bodyDiv w:val="1"/>
      <w:marLeft w:val="0"/>
      <w:marRight w:val="0"/>
      <w:marTop w:val="0"/>
      <w:marBottom w:val="0"/>
      <w:divBdr>
        <w:top w:val="none" w:sz="0" w:space="0" w:color="auto"/>
        <w:left w:val="none" w:sz="0" w:space="0" w:color="auto"/>
        <w:bottom w:val="none" w:sz="0" w:space="0" w:color="auto"/>
        <w:right w:val="none" w:sz="0" w:space="0" w:color="auto"/>
      </w:divBdr>
    </w:div>
    <w:div w:id="886185710">
      <w:bodyDiv w:val="1"/>
      <w:marLeft w:val="0"/>
      <w:marRight w:val="0"/>
      <w:marTop w:val="0"/>
      <w:marBottom w:val="0"/>
      <w:divBdr>
        <w:top w:val="none" w:sz="0" w:space="0" w:color="auto"/>
        <w:left w:val="none" w:sz="0" w:space="0" w:color="auto"/>
        <w:bottom w:val="none" w:sz="0" w:space="0" w:color="auto"/>
        <w:right w:val="none" w:sz="0" w:space="0" w:color="auto"/>
      </w:divBdr>
    </w:div>
    <w:div w:id="1030883495">
      <w:bodyDiv w:val="1"/>
      <w:marLeft w:val="0"/>
      <w:marRight w:val="0"/>
      <w:marTop w:val="0"/>
      <w:marBottom w:val="0"/>
      <w:divBdr>
        <w:top w:val="none" w:sz="0" w:space="0" w:color="auto"/>
        <w:left w:val="none" w:sz="0" w:space="0" w:color="auto"/>
        <w:bottom w:val="none" w:sz="0" w:space="0" w:color="auto"/>
        <w:right w:val="none" w:sz="0" w:space="0" w:color="auto"/>
      </w:divBdr>
    </w:div>
    <w:div w:id="1140079179">
      <w:bodyDiv w:val="1"/>
      <w:marLeft w:val="0"/>
      <w:marRight w:val="0"/>
      <w:marTop w:val="0"/>
      <w:marBottom w:val="0"/>
      <w:divBdr>
        <w:top w:val="none" w:sz="0" w:space="0" w:color="auto"/>
        <w:left w:val="none" w:sz="0" w:space="0" w:color="auto"/>
        <w:bottom w:val="none" w:sz="0" w:space="0" w:color="auto"/>
        <w:right w:val="none" w:sz="0" w:space="0" w:color="auto"/>
      </w:divBdr>
    </w:div>
    <w:div w:id="1164980017">
      <w:bodyDiv w:val="1"/>
      <w:marLeft w:val="0"/>
      <w:marRight w:val="0"/>
      <w:marTop w:val="0"/>
      <w:marBottom w:val="0"/>
      <w:divBdr>
        <w:top w:val="none" w:sz="0" w:space="0" w:color="auto"/>
        <w:left w:val="none" w:sz="0" w:space="0" w:color="auto"/>
        <w:bottom w:val="none" w:sz="0" w:space="0" w:color="auto"/>
        <w:right w:val="none" w:sz="0" w:space="0" w:color="auto"/>
      </w:divBdr>
    </w:div>
    <w:div w:id="1202940699">
      <w:bodyDiv w:val="1"/>
      <w:marLeft w:val="0"/>
      <w:marRight w:val="0"/>
      <w:marTop w:val="0"/>
      <w:marBottom w:val="0"/>
      <w:divBdr>
        <w:top w:val="none" w:sz="0" w:space="0" w:color="auto"/>
        <w:left w:val="none" w:sz="0" w:space="0" w:color="auto"/>
        <w:bottom w:val="none" w:sz="0" w:space="0" w:color="auto"/>
        <w:right w:val="none" w:sz="0" w:space="0" w:color="auto"/>
      </w:divBdr>
    </w:div>
    <w:div w:id="1233547134">
      <w:bodyDiv w:val="1"/>
      <w:marLeft w:val="0"/>
      <w:marRight w:val="0"/>
      <w:marTop w:val="0"/>
      <w:marBottom w:val="0"/>
      <w:divBdr>
        <w:top w:val="none" w:sz="0" w:space="0" w:color="auto"/>
        <w:left w:val="none" w:sz="0" w:space="0" w:color="auto"/>
        <w:bottom w:val="none" w:sz="0" w:space="0" w:color="auto"/>
        <w:right w:val="none" w:sz="0" w:space="0" w:color="auto"/>
      </w:divBdr>
    </w:div>
    <w:div w:id="1247423965">
      <w:bodyDiv w:val="1"/>
      <w:marLeft w:val="0"/>
      <w:marRight w:val="0"/>
      <w:marTop w:val="0"/>
      <w:marBottom w:val="0"/>
      <w:divBdr>
        <w:top w:val="none" w:sz="0" w:space="0" w:color="auto"/>
        <w:left w:val="none" w:sz="0" w:space="0" w:color="auto"/>
        <w:bottom w:val="none" w:sz="0" w:space="0" w:color="auto"/>
        <w:right w:val="none" w:sz="0" w:space="0" w:color="auto"/>
      </w:divBdr>
    </w:div>
    <w:div w:id="1417748807">
      <w:bodyDiv w:val="1"/>
      <w:marLeft w:val="0"/>
      <w:marRight w:val="0"/>
      <w:marTop w:val="0"/>
      <w:marBottom w:val="0"/>
      <w:divBdr>
        <w:top w:val="none" w:sz="0" w:space="0" w:color="auto"/>
        <w:left w:val="none" w:sz="0" w:space="0" w:color="auto"/>
        <w:bottom w:val="none" w:sz="0" w:space="0" w:color="auto"/>
        <w:right w:val="none" w:sz="0" w:space="0" w:color="auto"/>
      </w:divBdr>
    </w:div>
    <w:div w:id="1665665891">
      <w:bodyDiv w:val="1"/>
      <w:marLeft w:val="0"/>
      <w:marRight w:val="0"/>
      <w:marTop w:val="0"/>
      <w:marBottom w:val="0"/>
      <w:divBdr>
        <w:top w:val="none" w:sz="0" w:space="0" w:color="auto"/>
        <w:left w:val="none" w:sz="0" w:space="0" w:color="auto"/>
        <w:bottom w:val="none" w:sz="0" w:space="0" w:color="auto"/>
        <w:right w:val="none" w:sz="0" w:space="0" w:color="auto"/>
      </w:divBdr>
    </w:div>
    <w:div w:id="1888106775">
      <w:bodyDiv w:val="1"/>
      <w:marLeft w:val="0"/>
      <w:marRight w:val="0"/>
      <w:marTop w:val="0"/>
      <w:marBottom w:val="0"/>
      <w:divBdr>
        <w:top w:val="none" w:sz="0" w:space="0" w:color="auto"/>
        <w:left w:val="none" w:sz="0" w:space="0" w:color="auto"/>
        <w:bottom w:val="none" w:sz="0" w:space="0" w:color="auto"/>
        <w:right w:val="none" w:sz="0" w:space="0" w:color="auto"/>
      </w:divBdr>
    </w:div>
    <w:div w:id="1909607186">
      <w:bodyDiv w:val="1"/>
      <w:marLeft w:val="0"/>
      <w:marRight w:val="0"/>
      <w:marTop w:val="0"/>
      <w:marBottom w:val="0"/>
      <w:divBdr>
        <w:top w:val="none" w:sz="0" w:space="0" w:color="auto"/>
        <w:left w:val="none" w:sz="0" w:space="0" w:color="auto"/>
        <w:bottom w:val="none" w:sz="0" w:space="0" w:color="auto"/>
        <w:right w:val="none" w:sz="0" w:space="0" w:color="auto"/>
      </w:divBdr>
    </w:div>
    <w:div w:id="1944459318">
      <w:bodyDiv w:val="1"/>
      <w:marLeft w:val="0"/>
      <w:marRight w:val="0"/>
      <w:marTop w:val="0"/>
      <w:marBottom w:val="0"/>
      <w:divBdr>
        <w:top w:val="none" w:sz="0" w:space="0" w:color="auto"/>
        <w:left w:val="none" w:sz="0" w:space="0" w:color="auto"/>
        <w:bottom w:val="none" w:sz="0" w:space="0" w:color="auto"/>
        <w:right w:val="none" w:sz="0" w:space="0" w:color="auto"/>
      </w:divBdr>
    </w:div>
    <w:div w:id="1980113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5AE6B5-C696-46D8-B4D0-4485CAD5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12</Pages>
  <Words>2141</Words>
  <Characters>12207</Characters>
  <Application>Microsoft Office Word</Application>
  <DocSecurity>0</DocSecurity>
  <Lines>101</Lines>
  <Paragraphs>28</Paragraphs>
  <ScaleCrop>false</ScaleCrop>
  <Company/>
  <LinksUpToDate>false</LinksUpToDate>
  <CharactersWithSpaces>14320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Annie</dc:creator>
  <cp:keywords/>
  <dc:description/>
  <cp:lastModifiedBy>hanha</cp:lastModifiedBy>
  <cp:revision>30</cp:revision>
  <cp:lastPrinted>2023-11-30T07:55:00Z</cp:lastPrinted>
  <dcterms:created xsi:type="dcterms:W3CDTF">2025-11-05T04:41:00Z</dcterms:created>
  <dcterms:modified xsi:type="dcterms:W3CDTF">2026-07-22T09:07:00Z</dcterms:modified>
</cp:coreProperties>
</file>