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189F475C" w:rsidR="00BF441A" w:rsidRDefault="00B943A4" w:rsidP="00B943A4">
      <w:pPr>
        <w:pStyle w:val="Heading1"/>
        <w:jc w:val="center"/>
      </w:pPr>
      <w:r>
        <w:t>Aries ATU</w:t>
      </w:r>
      <w:r w:rsidR="00A42783">
        <w:t xml:space="preserve"> (Arduino Nano 33 IoT)</w:t>
      </w:r>
    </w:p>
    <w:p w14:paraId="31814C8B" w14:textId="77ABA429" w:rsidR="001C72B3" w:rsidRPr="001C72B3" w:rsidRDefault="001C72B3" w:rsidP="001C72B3">
      <w:r>
        <w:t>This document applies to the most recent version of Aries using an Arduino Nano 33 IoT processor and using a Nextion display for debugging. (The display is not needed for operation).</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1ED4B0AA" w14:textId="6FA0FCAD" w:rsidR="00012FEB" w:rsidRDefault="00012FEB" w:rsidP="00012FEB">
      <w:pPr>
        <w:pStyle w:val="Heading2"/>
      </w:pPr>
      <w:r>
        <w:t>Standalone Operation</w:t>
      </w:r>
    </w:p>
    <w:p w14:paraId="35A906A5" w14:textId="23F3E05C" w:rsidR="001E6F7D" w:rsidRDefault="002B4FFA" w:rsidP="001E6F7D">
      <w:r>
        <w:t>We also n</w:t>
      </w:r>
      <w:r w:rsidR="001E6F7D">
        <w:t>eed a version of the ATU that can be used in Kjell’s High power amplifier. It will still have CAT connection to Thetis via a “normal” CAT port (so it won’t be sent new TX frequency automatically). It will need to poll</w:t>
      </w:r>
      <w:r>
        <w:t xml:space="preserve"> for frequency</w:t>
      </w:r>
      <w:r w:rsidR="001E6F7D">
        <w:t xml:space="preserve">. It will get PTT hardwired and TUNE hardwired so I need to reinstate h/w TUNE. It will get an antenna number from Kjell’s front panel, which is BCD encoded on 2 wires. It will use a Nextion display for display and commands (eg ATU enable/disable) and it will need to provide a VSWR display. </w:t>
      </w:r>
    </w:p>
    <w:p w14:paraId="3070ABE7" w14:textId="77777777" w:rsidR="001E6F7D" w:rsidRDefault="001E6F7D" w:rsidP="001E6F7D"/>
    <w:p w14:paraId="6D7F8D17" w14:textId="40C75966" w:rsidR="001E6F7D" w:rsidRDefault="002E4D04" w:rsidP="001E6F7D">
      <w:r>
        <w:t>The 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Take ATU enable/disable from Nextion</w:t>
      </w:r>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35DFCE50" w:rsidR="001E6F7D" w:rsidRDefault="009B0709" w:rsidP="001E6F7D">
      <w:pPr>
        <w:pStyle w:val="ListParagraph"/>
        <w:numPr>
          <w:ilvl w:val="0"/>
          <w:numId w:val="26"/>
        </w:numPr>
      </w:pPr>
      <w:r>
        <w:t>There will need to be a way to erase memorised ATU settings for each antenna.</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202.25pt" o:ole="">
                  <v:imagedata r:id="rId10" o:title=""/>
                </v:shape>
                <o:OLEObject Type="Embed" ProgID="Visio.Drawing.15" ShapeID="_x0000_i1025" DrawAspect="Content" ObjectID="_1672910907" r:id="rId11"/>
              </w:object>
            </w:r>
          </w:p>
        </w:tc>
        <w:tc>
          <w:tcPr>
            <w:tcW w:w="4844" w:type="dxa"/>
          </w:tcPr>
          <w:p w14:paraId="3847B8E0" w14:textId="77777777" w:rsidR="00BD5611" w:rsidRDefault="00BD5611" w:rsidP="00591FC1">
            <w:r>
              <w:object w:dxaOrig="6825" w:dyaOrig="6825" w14:anchorId="0701AB4C">
                <v:shape id="_x0000_i1026" type="#_x0000_t75" style="width:231.65pt;height:231.65pt" o:ole="">
                  <v:imagedata r:id="rId12" o:title=""/>
                </v:shape>
                <o:OLEObject Type="Embed" ProgID="Visio.Drawing.15" ShapeID="_x0000_i1026" DrawAspect="Content" ObjectID="_1672910908"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65pt;height:169.65pt" o:ole="">
                  <v:imagedata r:id="rId14" o:title=""/>
                </v:shape>
                <o:OLEObject Type="Embed" ProgID="Visio.Drawing.15" ShapeID="_x0000_i1027" DrawAspect="Content" ObjectID="_1672910909"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65pt;height:159.65pt" o:ole="">
                  <v:imagedata r:id="rId16" o:title=""/>
                </v:shape>
                <o:OLEObject Type="Embed" ProgID="Visio.Drawing.15" ShapeID="_x0000_i1028" DrawAspect="Content" ObjectID="_1672910910"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45pt" o:ole="">
                  <v:imagedata r:id="rId18" o:title=""/>
                </v:shape>
                <o:OLEObject Type="Embed" ProgID="Visio.Drawing.15" ShapeID="_x0000_i1029" DrawAspect="Content" ObjectID="_1672910911"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7pt;height:174.7pt" o:ole="">
                  <v:imagedata r:id="rId20" o:title=""/>
                </v:shape>
                <o:OLEObject Type="Embed" ProgID="Visio.Drawing.15" ShapeID="_x0000_i1030" DrawAspect="Content" ObjectID="_1672910912"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45pt" o:ole="">
                  <v:imagedata r:id="rId22" o:title=""/>
                </v:shape>
                <o:OLEObject Type="Embed" ProgID="Visio.Drawing.15" ShapeID="_x0000_i1031" DrawAspect="Content" ObjectID="_1672910913"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79.7pt;height:179.7pt" o:ole="">
                  <v:imagedata r:id="rId24" o:title=""/>
                </v:shape>
                <o:OLEObject Type="Embed" ProgID="Visio.Drawing.15" ShapeID="_x0000_i1032" DrawAspect="Content" ObjectID="_1672910914"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1.9pt;height:115.85pt" o:ole="">
            <v:imagedata r:id="rId26" o:title=""/>
          </v:shape>
          <o:OLEObject Type="Embed" ProgID="Visio.Drawing.11" ShapeID="_x0000_i1033" DrawAspect="Content" ObjectID="_1672910915"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value (pF)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target inductance uH</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Achieved inductance uH</w:t>
            </w:r>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18A156F4"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dia air wound. </w:t>
            </w:r>
            <w:r w:rsidR="00BD43D3">
              <w:rPr>
                <w:rFonts w:ascii="Calibri" w:eastAsia="Times New Roman" w:hAnsi="Calibri" w:cs="Calibri"/>
                <w:color w:val="000000"/>
                <w:lang w:eastAsia="en-GB"/>
              </w:rPr>
              <w:t>2 turns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0.3” dia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lastRenderedPageBreak/>
              <w:t>Sent from PC to Aries</w:t>
            </w:r>
          </w:p>
        </w:tc>
        <w:tc>
          <w:tcPr>
            <w:tcW w:w="4508" w:type="dxa"/>
          </w:tcPr>
          <w:p w14:paraId="4465C8D1" w14:textId="04734E3A" w:rsidR="00A23726" w:rsidRDefault="00A23726" w:rsidP="00A23726">
            <w:r>
              <w:lastRenderedPageBreak/>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CAT message ZZ</w:t>
            </w:r>
            <w:r w:rsidR="00353086">
              <w:t>FT</w:t>
            </w:r>
            <w:r>
              <w:t>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r>
              <w:t>ZZO</w:t>
            </w:r>
            <w:r w:rsidR="000560B4">
              <w:t>Yn</w:t>
            </w:r>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77618B84" w14:textId="77777777" w:rsidR="00F543F9" w:rsidRDefault="00092484">
      <w:r>
        <w:t>Frequency measurement needs a crystal clock; that would rule out the Arduino Nano Every which has an RC oscillator. A prescaler (eg divide by 16) would be needed.</w:t>
      </w:r>
      <w:r w:rsidR="007E02C8">
        <w:t xml:space="preserve"> </w:t>
      </w:r>
      <w:r w:rsidR="00F543F9">
        <w:t xml:space="preserve">However we have elected to poll frequency using CAT commands. </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lastRenderedPageBreak/>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605DDDE8" w:rsidR="00E50C35" w:rsidRDefault="00E50C35" w:rsidP="00C6491E">
            <w:pPr>
              <w:keepNext/>
            </w:pPr>
          </w:p>
        </w:tc>
        <w:tc>
          <w:tcPr>
            <w:tcW w:w="851" w:type="dxa"/>
          </w:tcPr>
          <w:p w14:paraId="5B3536DA" w14:textId="3719111B" w:rsidR="00E50C35" w:rsidRDefault="00E50C35" w:rsidP="00C6491E">
            <w:pPr>
              <w:keepNext/>
            </w:pPr>
            <w:r>
              <w:t>4</w:t>
            </w:r>
          </w:p>
        </w:tc>
        <w:tc>
          <w:tcPr>
            <w:tcW w:w="3963" w:type="dxa"/>
          </w:tcPr>
          <w:p w14:paraId="23861EFE" w14:textId="0C16E686" w:rsidR="00E50C35" w:rsidRDefault="00E50C35" w:rsidP="00C6491E">
            <w:pPr>
              <w:keepNext/>
            </w:pP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54CDCCC0" w:rsidR="00E50C35" w:rsidRDefault="00E50C35" w:rsidP="00C6491E">
            <w:pPr>
              <w:keepNext/>
            </w:pPr>
          </w:p>
        </w:tc>
        <w:tc>
          <w:tcPr>
            <w:tcW w:w="851" w:type="dxa"/>
          </w:tcPr>
          <w:p w14:paraId="6FD3657E" w14:textId="65B039E8" w:rsidR="00E50C35" w:rsidRDefault="00E50C35" w:rsidP="00C6491E">
            <w:pPr>
              <w:keepNext/>
            </w:pPr>
            <w:r>
              <w:t>8</w:t>
            </w:r>
          </w:p>
        </w:tc>
        <w:tc>
          <w:tcPr>
            <w:tcW w:w="3963" w:type="dxa"/>
          </w:tcPr>
          <w:p w14:paraId="1BE9784E" w14:textId="7634BDAF" w:rsidR="00E50C35" w:rsidRDefault="00E50C35" w:rsidP="00C6491E">
            <w:pPr>
              <w:keepNext/>
            </w:pP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659662F7" w:rsidR="00E50C35" w:rsidRDefault="00E50C35" w:rsidP="00C6491E">
            <w:pPr>
              <w:keepNext/>
            </w:pPr>
          </w:p>
        </w:tc>
      </w:tr>
    </w:tbl>
    <w:p w14:paraId="12834C8F" w14:textId="7133F68F" w:rsidR="00E50C35" w:rsidRDefault="00E50C35" w:rsidP="00E50C35"/>
    <w:p w14:paraId="7186C1F5" w14:textId="10238828" w:rsidR="007207E7" w:rsidRDefault="007207E7" w:rsidP="00412921">
      <w:pPr>
        <w:spacing w:after="0"/>
      </w:pPr>
      <w:r>
        <w:t>Encoder 1: adjust inductance</w:t>
      </w:r>
      <w:r w:rsidR="00B144F4">
        <w:t xml:space="preserve"> or capacitance</w:t>
      </w:r>
    </w:p>
    <w:p w14:paraId="539460F3" w14:textId="71149566" w:rsidR="007E01C6" w:rsidRDefault="007E01C6" w:rsidP="00412921">
      <w:pPr>
        <w:spacing w:after="0"/>
      </w:pPr>
      <w:r>
        <w:t xml:space="preserve">Encoder button </w:t>
      </w:r>
      <w:r w:rsidR="00B144F4">
        <w:t xml:space="preserve">long </w:t>
      </w:r>
      <w:r>
        <w:t>press: toggle coarse/fine tune (</w:t>
      </w:r>
      <w:r w:rsidR="007D0DBE">
        <w:t>L/C step size)</w:t>
      </w:r>
    </w:p>
    <w:p w14:paraId="1FF6CFE3" w14:textId="07A6FA14" w:rsidR="007D0DBE" w:rsidRDefault="007D0DBE" w:rsidP="00412921">
      <w:pPr>
        <w:spacing w:after="0"/>
      </w:pPr>
      <w:r>
        <w:t xml:space="preserve">Encoder button press: </w:t>
      </w:r>
      <w:r w:rsidR="008B2E36">
        <w:t xml:space="preserve">toggle between </w:t>
      </w:r>
      <w:r w:rsidR="00B144F4">
        <w:t>inductance &amp; capacitance</w:t>
      </w:r>
    </w:p>
    <w:p w14:paraId="266C5C22" w14:textId="6CE4DC33" w:rsidR="00971FAD" w:rsidRDefault="00971FAD" w:rsidP="00412921">
      <w:pPr>
        <w:spacing w:after="0"/>
      </w:pPr>
    </w:p>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tcPr>
          <w:p w14:paraId="7BDCA308" w14:textId="7CF1F29B" w:rsidR="00913C92" w:rsidRDefault="00913C92" w:rsidP="00913C92">
            <w:pPr>
              <w:keepNext/>
            </w:pP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tcPr>
          <w:p w14:paraId="23F30898" w14:textId="1F93534C" w:rsidR="00913C92" w:rsidRDefault="00913C92" w:rsidP="002077CE">
            <w:pPr>
              <w:keepNext/>
            </w:pPr>
          </w:p>
        </w:tc>
      </w:tr>
      <w:tr w:rsidR="00913C92" w14:paraId="7428DC28" w14:textId="77777777" w:rsidTr="002077CE">
        <w:tc>
          <w:tcPr>
            <w:tcW w:w="3005" w:type="dxa"/>
          </w:tcPr>
          <w:p w14:paraId="188961B8" w14:textId="30B5B51F" w:rsidR="00913C92" w:rsidRDefault="0038096E" w:rsidP="00913C92">
            <w:pPr>
              <w:keepNext/>
            </w:pPr>
            <w:r>
              <w:t>Antenna Input (standalone mode)</w:t>
            </w:r>
          </w:p>
        </w:tc>
        <w:tc>
          <w:tcPr>
            <w:tcW w:w="1526" w:type="dxa"/>
          </w:tcPr>
          <w:p w14:paraId="69767F45" w14:textId="4790545A" w:rsidR="00913C92" w:rsidRDefault="00913C92" w:rsidP="00913C92">
            <w:pPr>
              <w:keepNext/>
            </w:pPr>
            <w:r>
              <w:t>DIG5</w:t>
            </w:r>
            <w:r w:rsidR="0038096E">
              <w:t>, DIG2</w:t>
            </w:r>
          </w:p>
        </w:tc>
        <w:tc>
          <w:tcPr>
            <w:tcW w:w="4485" w:type="dxa"/>
          </w:tcPr>
          <w:p w14:paraId="01FD7973" w14:textId="1B630AFB" w:rsidR="00913C92" w:rsidRDefault="00913C92" w:rsidP="00913C92">
            <w:pPr>
              <w:keepNext/>
            </w:pPr>
          </w:p>
        </w:tc>
      </w:tr>
      <w:tr w:rsidR="007E6AC6" w14:paraId="492A5C13" w14:textId="77777777" w:rsidTr="002077CE">
        <w:tc>
          <w:tcPr>
            <w:tcW w:w="3005" w:type="dxa"/>
          </w:tcPr>
          <w:p w14:paraId="6DCF1CE8" w14:textId="613E7B48" w:rsidR="007E6AC6" w:rsidRDefault="007E6AC6" w:rsidP="00913C92">
            <w:pPr>
              <w:keepNext/>
            </w:pPr>
            <w:r>
              <w:t>Standalone mode select</w:t>
            </w:r>
          </w:p>
        </w:tc>
        <w:tc>
          <w:tcPr>
            <w:tcW w:w="1526" w:type="dxa"/>
          </w:tcPr>
          <w:p w14:paraId="3D94DD3A" w14:textId="051D3728" w:rsidR="007E6AC6" w:rsidRDefault="0075481C" w:rsidP="00913C92">
            <w:pPr>
              <w:keepNext/>
            </w:pPr>
            <w:r>
              <w:t>DIG12</w:t>
            </w:r>
          </w:p>
        </w:tc>
        <w:tc>
          <w:tcPr>
            <w:tcW w:w="4485" w:type="dxa"/>
          </w:tcPr>
          <w:p w14:paraId="15E31D28" w14:textId="77777777" w:rsidR="007E6AC6" w:rsidRDefault="0075481C" w:rsidP="00913C92">
            <w:pPr>
              <w:keepNext/>
            </w:pPr>
            <w:r>
              <w:t>=0 at powerup: standalone mode.</w:t>
            </w:r>
          </w:p>
          <w:p w14:paraId="12F7D81C" w14:textId="0F32B805" w:rsidR="0075481C" w:rsidRDefault="0075481C" w:rsidP="00913C92">
            <w:pPr>
              <w:keepNext/>
            </w:pPr>
            <w:r>
              <w:t xml:space="preserve">Note </w:t>
            </w:r>
            <w:r w:rsidR="00730368">
              <w:t xml:space="preserve">external </w:t>
            </w:r>
            <w:r>
              <w:t>pullup resistor required</w:t>
            </w: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~D5,~D2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77777777" w:rsidR="00BB40B2" w:rsidRDefault="00BB40B2"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Nextion display is used for debug.</w:t>
      </w:r>
    </w:p>
    <w:p w14:paraId="4240A476" w14:textId="35E92ED5" w:rsidR="000B44F6" w:rsidRDefault="00F56016" w:rsidP="000B44F6">
      <w:pPr>
        <w:pStyle w:val="Heading2"/>
      </w:pPr>
      <w:r>
        <w:lastRenderedPageBreak/>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lastRenderedPageBreak/>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For the standalone version with Nextion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7B36BB" w:rsidRPr="00A92B2B" w14:paraId="6D84F3A1" w14:textId="77777777" w:rsidTr="004B7FE2">
        <w:trPr>
          <w:trHeight w:val="423"/>
        </w:trPr>
        <w:tc>
          <w:tcPr>
            <w:tcW w:w="960" w:type="dxa"/>
            <w:shd w:val="clear" w:color="auto" w:fill="auto"/>
            <w:vAlign w:val="bottom"/>
          </w:tcPr>
          <w:p w14:paraId="1B964DE0" w14:textId="171C3309"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0x1FFF3</w:t>
            </w:r>
          </w:p>
        </w:tc>
        <w:tc>
          <w:tcPr>
            <w:tcW w:w="6123" w:type="dxa"/>
            <w:shd w:val="clear" w:color="auto" w:fill="auto"/>
            <w:vAlign w:val="bottom"/>
          </w:tcPr>
          <w:p w14:paraId="7036486A" w14:textId="2FDE964B"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1=200W;2=500W;3=1000W;4=2000W</w:t>
            </w:r>
          </w:p>
        </w:tc>
      </w:tr>
      <w:tr w:rsidR="007B36BB" w:rsidRPr="00A92B2B" w14:paraId="7BAAD891" w14:textId="77777777" w:rsidTr="004B7FE2">
        <w:trPr>
          <w:trHeight w:val="423"/>
        </w:trPr>
        <w:tc>
          <w:tcPr>
            <w:tcW w:w="960" w:type="dxa"/>
            <w:shd w:val="clear" w:color="auto" w:fill="auto"/>
            <w:vAlign w:val="bottom"/>
          </w:tcPr>
          <w:p w14:paraId="1DEC7EE1" w14:textId="2B2C7068"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0x1FFF4</w:t>
            </w:r>
          </w:p>
        </w:tc>
        <w:tc>
          <w:tcPr>
            <w:tcW w:w="6123" w:type="dxa"/>
            <w:shd w:val="clear" w:color="auto" w:fill="auto"/>
            <w:vAlign w:val="bottom"/>
          </w:tcPr>
          <w:p w14:paraId="14CC461F" w14:textId="56692F17"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Allow quick tune. !=0 to allow quick tune.</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4" type="#_x0000_t75" style="width:293pt;height:383.8pt" o:ole="">
            <v:imagedata r:id="rId30" o:title=""/>
          </v:shape>
          <o:OLEObject Type="Embed" ProgID="Excel.Sheet.12" ShapeID="_x0000_i1034" DrawAspect="Content" ObjectID="_1672910916"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5" type="#_x0000_t75" style="width:299.25pt;height:114.55pt" o:ole="">
            <v:imagedata r:id="rId32" o:title=""/>
          </v:shape>
          <o:OLEObject Type="Embed" ProgID="Visio.Drawing.15" ShapeID="_x0000_i1035" DrawAspect="Content" ObjectID="_1672910917"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55pt;height:494.6pt" o:ole="">
            <v:imagedata r:id="rId34" o:title=""/>
          </v:shape>
          <o:OLEObject Type="Embed" ProgID="Visio.Drawing.11" ShapeID="_x0000_i1036" DrawAspect="Content" ObjectID="_1672910918"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7" type="#_x0000_t75" style="width:227.9pt;height:115.2pt" o:ole="">
                  <v:imagedata r:id="rId36" o:title=""/>
                </v:shape>
                <o:OLEObject Type="Embed" ProgID="Visio.Drawing.11" ShapeID="_x0000_i1037" DrawAspect="Content" ObjectID="_1672910919"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8" type="#_x0000_t75" style="width:227.9pt;height:115.2pt" o:ole="">
                  <v:imagedata r:id="rId38" o:title=""/>
                </v:shape>
                <o:OLEObject Type="Embed" ProgID="Visio.Drawing.11" ShapeID="_x0000_i1038" DrawAspect="Content" ObjectID="_1672910920"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39" type="#_x0000_t75" style="width:227.9pt;height:115.2pt" o:ole="">
                  <v:imagedata r:id="rId40" o:title=""/>
                </v:shape>
                <o:OLEObject Type="Embed" ProgID="Visio.Drawing.11" ShapeID="_x0000_i1039" DrawAspect="Content" ObjectID="_1672910921"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0" type="#_x0000_t75" style="width:227.9pt;height:115.2pt" o:ole="">
                  <v:imagedata r:id="rId42" o:title=""/>
                </v:shape>
                <o:OLEObject Type="Embed" ProgID="Visio.Drawing.11" ShapeID="_x0000_i1040" DrawAspect="Content" ObjectID="_1672910922"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1" type="#_x0000_t75" style="width:397.55pt;height:494.6pt" o:ole="">
            <v:imagedata r:id="rId44" o:title=""/>
          </v:shape>
          <o:OLEObject Type="Embed" ProgID="Visio.Drawing.11" ShapeID="_x0000_i1041" DrawAspect="Content" ObjectID="_1672910923"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07C7B1A3" w14:textId="6CEDF5B7" w:rsidR="00ED303A" w:rsidRDefault="00501250" w:rsidP="00501250">
      <w:pPr>
        <w:pStyle w:val="Heading1"/>
      </w:pPr>
      <w:r>
        <w:t>Display</w:t>
      </w:r>
    </w:p>
    <w:p w14:paraId="3EFFF767" w14:textId="5B2404B3" w:rsidR="00501250" w:rsidRDefault="001970CF" w:rsidP="00ED303A">
      <w:r>
        <w:t>The original approach used an LCD display, interfaced via I2C. That proved unreliable with th</w:t>
      </w:r>
      <w:r w:rsidR="000A494E">
        <w:t>e</w:t>
      </w:r>
      <w:r>
        <w:t xml:space="preserve"> display sometimes becoming rubbish when tested with RF. </w:t>
      </w:r>
      <w:r w:rsidR="00652195">
        <w:t xml:space="preserve">Then used a </w:t>
      </w:r>
      <w:r>
        <w:t>Nextion 2.4” NX3224 instead, which could also display more information.</w:t>
      </w:r>
      <w:r w:rsidR="00652195">
        <w:t xml:space="preserve"> But adding standalone mode requires more “proper” displays and a 3.2” Nextion display is now used.</w:t>
      </w:r>
    </w:p>
    <w:p w14:paraId="0FD53360" w14:textId="1C3BC94E" w:rsidR="00477C69" w:rsidRDefault="00477C69" w:rsidP="00ED303A">
      <w:r>
        <w:t xml:space="preserve">Interesting issue found: attempt to set the colour of display text using </w:t>
      </w:r>
      <w:r w:rsidR="006061EA">
        <w:t xml:space="preserve">Set_font_color_pco() resulted in the display or display library code crashing. </w:t>
      </w:r>
    </w:p>
    <w:p w14:paraId="27B86A04" w14:textId="77777777" w:rsidR="00974EF9" w:rsidRDefault="00974EF9" w:rsidP="00974EF9">
      <w:r>
        <w:t>All displays have an enabled/disabled button and an ATU state string. This will change between “disabled”, “no tune”, Tuned” and “tuning”. Some displays will have an average/peak power button.</w:t>
      </w:r>
    </w:p>
    <w:p w14:paraId="68C7DA9E" w14:textId="77777777" w:rsidR="00974EF9" w:rsidRPr="005D7410" w:rsidRDefault="00974EF9" w:rsidP="00974EF9"/>
    <w:tbl>
      <w:tblPr>
        <w:tblStyle w:val="TableGrid"/>
        <w:tblW w:w="0" w:type="auto"/>
        <w:tblLook w:val="04A0" w:firstRow="1" w:lastRow="0" w:firstColumn="1" w:lastColumn="0" w:noHBand="0" w:noVBand="1"/>
      </w:tblPr>
      <w:tblGrid>
        <w:gridCol w:w="3382"/>
        <w:gridCol w:w="624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lastRenderedPageBreak/>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t>Crossed needle display</w:t>
            </w:r>
          </w:p>
          <w:p w14:paraId="62A03148" w14:textId="77777777" w:rsidR="00974EF9" w:rsidRDefault="00974EF9" w:rsidP="00591FC1"/>
          <w:p w14:paraId="368F7D22" w14:textId="77777777" w:rsidR="00974EF9" w:rsidRDefault="00974EF9" w:rsidP="00591FC1">
            <w:r>
              <w:t>Probably quite flickery</w:t>
            </w:r>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lastRenderedPageBreak/>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I’ve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lastRenderedPageBreak/>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1454300E" w:rsidR="007D63C9" w:rsidRDefault="007D63C9" w:rsidP="00ED303A"/>
    <w:p w14:paraId="1B72738D" w14:textId="10C7B9E6" w:rsidR="000B7AB3" w:rsidRDefault="000B7AB3" w:rsidP="000B7AB3"/>
    <w:p w14:paraId="59335F94" w14:textId="77777777" w:rsidR="000B7AB3" w:rsidRPr="000B7AB3" w:rsidRDefault="000B7AB3" w:rsidP="000B7AB3"/>
    <w:p w14:paraId="7EF9B78E" w14:textId="13B9B63F" w:rsidR="001F085B" w:rsidRDefault="001F085B" w:rsidP="008A4AB6"/>
    <w:p w14:paraId="56914B34" w14:textId="77777777" w:rsidR="001F085B" w:rsidRDefault="001F085B" w:rsidP="008A4AB6"/>
    <w:sectPr w:rsidR="001F085B" w:rsidSect="00F36C6D">
      <w:footerReference w:type="default" r:id="rId5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8AB34" w14:textId="77777777" w:rsidR="005157BB" w:rsidRDefault="005157BB" w:rsidP="00D47EF4">
      <w:pPr>
        <w:spacing w:after="0" w:line="240" w:lineRule="auto"/>
      </w:pPr>
      <w:r>
        <w:separator/>
      </w:r>
    </w:p>
  </w:endnote>
  <w:endnote w:type="continuationSeparator" w:id="0">
    <w:p w14:paraId="7691BD25" w14:textId="77777777" w:rsidR="005157BB" w:rsidRDefault="005157BB"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3F927" w14:textId="77777777" w:rsidR="005157BB" w:rsidRDefault="005157BB" w:rsidP="00D47EF4">
      <w:pPr>
        <w:spacing w:after="0" w:line="240" w:lineRule="auto"/>
      </w:pPr>
      <w:r>
        <w:separator/>
      </w:r>
    </w:p>
  </w:footnote>
  <w:footnote w:type="continuationSeparator" w:id="0">
    <w:p w14:paraId="7DBC14B4" w14:textId="77777777" w:rsidR="005157BB" w:rsidRDefault="005157BB"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1"/>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3"/>
  </w:num>
  <w:num w:numId="17">
    <w:abstractNumId w:val="0"/>
  </w:num>
  <w:num w:numId="18">
    <w:abstractNumId w:val="10"/>
  </w:num>
  <w:num w:numId="19">
    <w:abstractNumId w:val="17"/>
  </w:num>
  <w:num w:numId="20">
    <w:abstractNumId w:val="19"/>
  </w:num>
  <w:num w:numId="21">
    <w:abstractNumId w:val="9"/>
  </w:num>
  <w:num w:numId="22">
    <w:abstractNumId w:val="6"/>
  </w:num>
  <w:num w:numId="23">
    <w:abstractNumId w:val="24"/>
  </w:num>
  <w:num w:numId="24">
    <w:abstractNumId w:val="20"/>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12FEB"/>
    <w:rsid w:val="00023926"/>
    <w:rsid w:val="0002764E"/>
    <w:rsid w:val="00027875"/>
    <w:rsid w:val="00040E00"/>
    <w:rsid w:val="000474EF"/>
    <w:rsid w:val="000523FC"/>
    <w:rsid w:val="000560B4"/>
    <w:rsid w:val="00061801"/>
    <w:rsid w:val="00062454"/>
    <w:rsid w:val="000667DB"/>
    <w:rsid w:val="00082ECC"/>
    <w:rsid w:val="00092484"/>
    <w:rsid w:val="000A36B9"/>
    <w:rsid w:val="000A494E"/>
    <w:rsid w:val="000B44F6"/>
    <w:rsid w:val="000B4BD5"/>
    <w:rsid w:val="000B74C1"/>
    <w:rsid w:val="000B7AB3"/>
    <w:rsid w:val="000C106E"/>
    <w:rsid w:val="000C334F"/>
    <w:rsid w:val="000C6998"/>
    <w:rsid w:val="000D47B9"/>
    <w:rsid w:val="000D57FE"/>
    <w:rsid w:val="000F5788"/>
    <w:rsid w:val="0010119A"/>
    <w:rsid w:val="001021CC"/>
    <w:rsid w:val="00102985"/>
    <w:rsid w:val="0011459B"/>
    <w:rsid w:val="00144EBB"/>
    <w:rsid w:val="001502F8"/>
    <w:rsid w:val="00155936"/>
    <w:rsid w:val="00161265"/>
    <w:rsid w:val="00162B94"/>
    <w:rsid w:val="00182761"/>
    <w:rsid w:val="001875AF"/>
    <w:rsid w:val="00192DF1"/>
    <w:rsid w:val="001946BD"/>
    <w:rsid w:val="001970CF"/>
    <w:rsid w:val="001B32EE"/>
    <w:rsid w:val="001B6328"/>
    <w:rsid w:val="001C72B3"/>
    <w:rsid w:val="001D0572"/>
    <w:rsid w:val="001E6F7D"/>
    <w:rsid w:val="001F085B"/>
    <w:rsid w:val="002077CE"/>
    <w:rsid w:val="0021341F"/>
    <w:rsid w:val="00216A09"/>
    <w:rsid w:val="002173A0"/>
    <w:rsid w:val="00223F71"/>
    <w:rsid w:val="00232E30"/>
    <w:rsid w:val="002331A6"/>
    <w:rsid w:val="00233FFC"/>
    <w:rsid w:val="00234994"/>
    <w:rsid w:val="00244819"/>
    <w:rsid w:val="00252228"/>
    <w:rsid w:val="00254F21"/>
    <w:rsid w:val="00254F6A"/>
    <w:rsid w:val="002562FB"/>
    <w:rsid w:val="002619B2"/>
    <w:rsid w:val="002635AF"/>
    <w:rsid w:val="00267770"/>
    <w:rsid w:val="00284780"/>
    <w:rsid w:val="002A36E8"/>
    <w:rsid w:val="002B09DD"/>
    <w:rsid w:val="002B4FFA"/>
    <w:rsid w:val="002C5AEA"/>
    <w:rsid w:val="002E29B8"/>
    <w:rsid w:val="002E4D04"/>
    <w:rsid w:val="00303CE4"/>
    <w:rsid w:val="00312183"/>
    <w:rsid w:val="003234B2"/>
    <w:rsid w:val="00327DDC"/>
    <w:rsid w:val="003309CF"/>
    <w:rsid w:val="003318B4"/>
    <w:rsid w:val="003348B0"/>
    <w:rsid w:val="00353086"/>
    <w:rsid w:val="00356124"/>
    <w:rsid w:val="003638D8"/>
    <w:rsid w:val="0037312A"/>
    <w:rsid w:val="00374073"/>
    <w:rsid w:val="0038096E"/>
    <w:rsid w:val="0039057A"/>
    <w:rsid w:val="0039343C"/>
    <w:rsid w:val="00396C92"/>
    <w:rsid w:val="003A68D1"/>
    <w:rsid w:val="003B25AC"/>
    <w:rsid w:val="003C2403"/>
    <w:rsid w:val="003D0CA1"/>
    <w:rsid w:val="003E4ECC"/>
    <w:rsid w:val="003F1C8C"/>
    <w:rsid w:val="003F2145"/>
    <w:rsid w:val="00412921"/>
    <w:rsid w:val="00412BBF"/>
    <w:rsid w:val="00417649"/>
    <w:rsid w:val="00430641"/>
    <w:rsid w:val="00436F9F"/>
    <w:rsid w:val="00441B03"/>
    <w:rsid w:val="00441BE2"/>
    <w:rsid w:val="00444665"/>
    <w:rsid w:val="00446D51"/>
    <w:rsid w:val="00447EC6"/>
    <w:rsid w:val="004558AC"/>
    <w:rsid w:val="00470791"/>
    <w:rsid w:val="004727CA"/>
    <w:rsid w:val="004776F8"/>
    <w:rsid w:val="00477C69"/>
    <w:rsid w:val="00484622"/>
    <w:rsid w:val="004950AD"/>
    <w:rsid w:val="00496411"/>
    <w:rsid w:val="004A3575"/>
    <w:rsid w:val="004B7FE2"/>
    <w:rsid w:val="004C0763"/>
    <w:rsid w:val="004C2BB7"/>
    <w:rsid w:val="004D7486"/>
    <w:rsid w:val="004E38CF"/>
    <w:rsid w:val="00501250"/>
    <w:rsid w:val="00503219"/>
    <w:rsid w:val="005157BB"/>
    <w:rsid w:val="00521BE0"/>
    <w:rsid w:val="00523D3A"/>
    <w:rsid w:val="00524C19"/>
    <w:rsid w:val="0052530D"/>
    <w:rsid w:val="00530B40"/>
    <w:rsid w:val="00536B96"/>
    <w:rsid w:val="00555B03"/>
    <w:rsid w:val="00575325"/>
    <w:rsid w:val="00576FCA"/>
    <w:rsid w:val="005C6499"/>
    <w:rsid w:val="005D7410"/>
    <w:rsid w:val="005E58CE"/>
    <w:rsid w:val="005F00D1"/>
    <w:rsid w:val="005F2077"/>
    <w:rsid w:val="00602F35"/>
    <w:rsid w:val="006061EA"/>
    <w:rsid w:val="006152F2"/>
    <w:rsid w:val="00616B9C"/>
    <w:rsid w:val="0063087F"/>
    <w:rsid w:val="0063294A"/>
    <w:rsid w:val="006348DF"/>
    <w:rsid w:val="0063494D"/>
    <w:rsid w:val="00634DEF"/>
    <w:rsid w:val="00635522"/>
    <w:rsid w:val="00641723"/>
    <w:rsid w:val="00652195"/>
    <w:rsid w:val="00657F23"/>
    <w:rsid w:val="00665C3B"/>
    <w:rsid w:val="006760B0"/>
    <w:rsid w:val="00685A49"/>
    <w:rsid w:val="00686B25"/>
    <w:rsid w:val="00697735"/>
    <w:rsid w:val="006A0B03"/>
    <w:rsid w:val="006A5B44"/>
    <w:rsid w:val="006B3F3E"/>
    <w:rsid w:val="006B658B"/>
    <w:rsid w:val="006C5A8A"/>
    <w:rsid w:val="006C78CC"/>
    <w:rsid w:val="006D5813"/>
    <w:rsid w:val="006F59AD"/>
    <w:rsid w:val="007207E7"/>
    <w:rsid w:val="00730368"/>
    <w:rsid w:val="00743639"/>
    <w:rsid w:val="007453D3"/>
    <w:rsid w:val="0075481C"/>
    <w:rsid w:val="00765EC7"/>
    <w:rsid w:val="00776E3D"/>
    <w:rsid w:val="0078009B"/>
    <w:rsid w:val="007966DF"/>
    <w:rsid w:val="00797476"/>
    <w:rsid w:val="007B0881"/>
    <w:rsid w:val="007B36BB"/>
    <w:rsid w:val="007B51DB"/>
    <w:rsid w:val="007C29E8"/>
    <w:rsid w:val="007C4662"/>
    <w:rsid w:val="007D0DBE"/>
    <w:rsid w:val="007D63C9"/>
    <w:rsid w:val="007E01C6"/>
    <w:rsid w:val="007E02C8"/>
    <w:rsid w:val="007E0CB5"/>
    <w:rsid w:val="007E6AC6"/>
    <w:rsid w:val="007F0B24"/>
    <w:rsid w:val="007F1A08"/>
    <w:rsid w:val="0081389E"/>
    <w:rsid w:val="00814CAC"/>
    <w:rsid w:val="00823FC7"/>
    <w:rsid w:val="008347CA"/>
    <w:rsid w:val="008363D5"/>
    <w:rsid w:val="00854B39"/>
    <w:rsid w:val="00862BB9"/>
    <w:rsid w:val="00867EE7"/>
    <w:rsid w:val="00877CB1"/>
    <w:rsid w:val="00882524"/>
    <w:rsid w:val="0088605F"/>
    <w:rsid w:val="008A4AB6"/>
    <w:rsid w:val="008A70D3"/>
    <w:rsid w:val="008B2E36"/>
    <w:rsid w:val="008B78B1"/>
    <w:rsid w:val="008C6447"/>
    <w:rsid w:val="008C6A44"/>
    <w:rsid w:val="008E5C29"/>
    <w:rsid w:val="008F484B"/>
    <w:rsid w:val="00905F40"/>
    <w:rsid w:val="00913321"/>
    <w:rsid w:val="00913C92"/>
    <w:rsid w:val="00917F11"/>
    <w:rsid w:val="0092548B"/>
    <w:rsid w:val="00932A97"/>
    <w:rsid w:val="00932C92"/>
    <w:rsid w:val="00943996"/>
    <w:rsid w:val="00944DEA"/>
    <w:rsid w:val="00951688"/>
    <w:rsid w:val="0096085B"/>
    <w:rsid w:val="009617A2"/>
    <w:rsid w:val="00963513"/>
    <w:rsid w:val="00971FAD"/>
    <w:rsid w:val="00974EF9"/>
    <w:rsid w:val="009805D4"/>
    <w:rsid w:val="009853EB"/>
    <w:rsid w:val="009969B4"/>
    <w:rsid w:val="009B0709"/>
    <w:rsid w:val="009B17D9"/>
    <w:rsid w:val="009B2C9F"/>
    <w:rsid w:val="009B625E"/>
    <w:rsid w:val="009C309B"/>
    <w:rsid w:val="009D063A"/>
    <w:rsid w:val="009D7525"/>
    <w:rsid w:val="00A04228"/>
    <w:rsid w:val="00A11BFD"/>
    <w:rsid w:val="00A13FB7"/>
    <w:rsid w:val="00A23726"/>
    <w:rsid w:val="00A42783"/>
    <w:rsid w:val="00A472A2"/>
    <w:rsid w:val="00A5341F"/>
    <w:rsid w:val="00A61D56"/>
    <w:rsid w:val="00A9155E"/>
    <w:rsid w:val="00A92B2B"/>
    <w:rsid w:val="00AA01FD"/>
    <w:rsid w:val="00AA1316"/>
    <w:rsid w:val="00AA2592"/>
    <w:rsid w:val="00AB3A3F"/>
    <w:rsid w:val="00AD6711"/>
    <w:rsid w:val="00AD69FB"/>
    <w:rsid w:val="00AD6DB0"/>
    <w:rsid w:val="00AE58DE"/>
    <w:rsid w:val="00AE6DD1"/>
    <w:rsid w:val="00AE71F8"/>
    <w:rsid w:val="00AF138A"/>
    <w:rsid w:val="00AF546D"/>
    <w:rsid w:val="00B02B0D"/>
    <w:rsid w:val="00B144F4"/>
    <w:rsid w:val="00B22928"/>
    <w:rsid w:val="00B2364A"/>
    <w:rsid w:val="00B41741"/>
    <w:rsid w:val="00B44E57"/>
    <w:rsid w:val="00B546E3"/>
    <w:rsid w:val="00B60765"/>
    <w:rsid w:val="00B652C8"/>
    <w:rsid w:val="00B73EE1"/>
    <w:rsid w:val="00B943A4"/>
    <w:rsid w:val="00BA7F88"/>
    <w:rsid w:val="00BB1DD9"/>
    <w:rsid w:val="00BB296D"/>
    <w:rsid w:val="00BB40B2"/>
    <w:rsid w:val="00BC154E"/>
    <w:rsid w:val="00BD43D3"/>
    <w:rsid w:val="00BD5611"/>
    <w:rsid w:val="00BF090B"/>
    <w:rsid w:val="00BF441A"/>
    <w:rsid w:val="00C04AD4"/>
    <w:rsid w:val="00C05306"/>
    <w:rsid w:val="00C15CD4"/>
    <w:rsid w:val="00C20066"/>
    <w:rsid w:val="00C24B74"/>
    <w:rsid w:val="00C43AA6"/>
    <w:rsid w:val="00C444F0"/>
    <w:rsid w:val="00C470CD"/>
    <w:rsid w:val="00C502E0"/>
    <w:rsid w:val="00C6255B"/>
    <w:rsid w:val="00C6491E"/>
    <w:rsid w:val="00C67CE2"/>
    <w:rsid w:val="00C74E91"/>
    <w:rsid w:val="00C92F30"/>
    <w:rsid w:val="00C93AE7"/>
    <w:rsid w:val="00C96AFD"/>
    <w:rsid w:val="00CA32C9"/>
    <w:rsid w:val="00CB115C"/>
    <w:rsid w:val="00CB71B6"/>
    <w:rsid w:val="00CE31B6"/>
    <w:rsid w:val="00CE3EFA"/>
    <w:rsid w:val="00D07263"/>
    <w:rsid w:val="00D10EF8"/>
    <w:rsid w:val="00D15A93"/>
    <w:rsid w:val="00D22549"/>
    <w:rsid w:val="00D37C5D"/>
    <w:rsid w:val="00D456B6"/>
    <w:rsid w:val="00D47EF4"/>
    <w:rsid w:val="00D505CE"/>
    <w:rsid w:val="00D55B0D"/>
    <w:rsid w:val="00D570E6"/>
    <w:rsid w:val="00D8653A"/>
    <w:rsid w:val="00D923CC"/>
    <w:rsid w:val="00D9636C"/>
    <w:rsid w:val="00DB7E25"/>
    <w:rsid w:val="00DD0DDC"/>
    <w:rsid w:val="00DD247A"/>
    <w:rsid w:val="00DD588E"/>
    <w:rsid w:val="00DD5D3D"/>
    <w:rsid w:val="00DE25AD"/>
    <w:rsid w:val="00DF1D0E"/>
    <w:rsid w:val="00DF2B27"/>
    <w:rsid w:val="00DF3812"/>
    <w:rsid w:val="00DF6166"/>
    <w:rsid w:val="00E00B00"/>
    <w:rsid w:val="00E0335D"/>
    <w:rsid w:val="00E0492E"/>
    <w:rsid w:val="00E07531"/>
    <w:rsid w:val="00E14714"/>
    <w:rsid w:val="00E22B87"/>
    <w:rsid w:val="00E310A4"/>
    <w:rsid w:val="00E310EA"/>
    <w:rsid w:val="00E36070"/>
    <w:rsid w:val="00E3612A"/>
    <w:rsid w:val="00E363CD"/>
    <w:rsid w:val="00E50C35"/>
    <w:rsid w:val="00E52C21"/>
    <w:rsid w:val="00E61C1F"/>
    <w:rsid w:val="00E707AC"/>
    <w:rsid w:val="00E76B16"/>
    <w:rsid w:val="00EA56D6"/>
    <w:rsid w:val="00EA6921"/>
    <w:rsid w:val="00EB6F68"/>
    <w:rsid w:val="00ED303A"/>
    <w:rsid w:val="00ED7BB6"/>
    <w:rsid w:val="00EF1714"/>
    <w:rsid w:val="00EF4FEA"/>
    <w:rsid w:val="00F02ECA"/>
    <w:rsid w:val="00F06E8C"/>
    <w:rsid w:val="00F15667"/>
    <w:rsid w:val="00F21175"/>
    <w:rsid w:val="00F22C26"/>
    <w:rsid w:val="00F26E16"/>
    <w:rsid w:val="00F36101"/>
    <w:rsid w:val="00F36C6D"/>
    <w:rsid w:val="00F46112"/>
    <w:rsid w:val="00F46675"/>
    <w:rsid w:val="00F543F9"/>
    <w:rsid w:val="00F56016"/>
    <w:rsid w:val="00F60ADE"/>
    <w:rsid w:val="00F626F1"/>
    <w:rsid w:val="00F65F38"/>
    <w:rsid w:val="00F774B6"/>
    <w:rsid w:val="00F950EF"/>
    <w:rsid w:val="00F96E84"/>
    <w:rsid w:val="00FA5A0B"/>
    <w:rsid w:val="00FA7B25"/>
    <w:rsid w:val="00FB3B96"/>
    <w:rsid w:val="00FB4B17"/>
    <w:rsid w:val="00FB62B8"/>
    <w:rsid w:val="00FB6B26"/>
    <w:rsid w:val="00FB7CEC"/>
    <w:rsid w:val="00FC46FC"/>
    <w:rsid w:val="00FC4D8A"/>
    <w:rsid w:val="00FD21DB"/>
    <w:rsid w:val="00FE3AAE"/>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EHbtj/ZeroTim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25</Pages>
  <Words>4172</Words>
  <Characters>23785</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169</cp:revision>
  <cp:lastPrinted>2020-04-09T17:25:00Z</cp:lastPrinted>
  <dcterms:created xsi:type="dcterms:W3CDTF">2020-11-03T18:36:00Z</dcterms:created>
  <dcterms:modified xsi:type="dcterms:W3CDTF">2021-01-23T12:42:00Z</dcterms:modified>
</cp:coreProperties>
</file>