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1021CC" w:rsidRPr="00536B96" w:rsidRDefault="001021CC"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1021CC" w:rsidRPr="00536B96" w:rsidRDefault="001021CC"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1021CC" w:rsidRPr="001B32EE" w:rsidRDefault="001021CC">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1021CC" w:rsidRPr="001B32EE" w:rsidRDefault="001021CC">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1021CC" w:rsidRPr="001B32EE" w:rsidRDefault="001021CC">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1021CC" w:rsidRPr="001B32EE" w:rsidRDefault="001021CC">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1021CC" w:rsidRPr="001B32EE" w:rsidRDefault="001021CC">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1021CC" w:rsidRPr="001B32EE" w:rsidRDefault="001021CC">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1021CC" w:rsidRPr="001B32EE" w:rsidRDefault="001021CC">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1021CC" w:rsidRPr="001B32EE" w:rsidRDefault="001021CC">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1021CC" w:rsidRPr="001B32EE" w:rsidRDefault="001021CC">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1021CC" w:rsidRPr="001B32EE" w:rsidRDefault="001021CC">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1021CC" w:rsidRPr="001B32EE" w:rsidRDefault="001021CC">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1021CC" w:rsidRPr="001B32EE" w:rsidRDefault="001021CC">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1021CC" w:rsidRPr="001B32EE" w:rsidRDefault="001021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1021CC" w:rsidRPr="001B32EE" w:rsidRDefault="001021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1021CC" w:rsidRPr="001B32EE" w:rsidRDefault="001021CC">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1021CC" w:rsidRPr="001B32EE" w:rsidRDefault="001021CC">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1021CC" w:rsidRPr="001B32EE" w:rsidRDefault="001021CC">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1021CC" w:rsidRPr="001B32EE" w:rsidRDefault="001021CC">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1021CC" w:rsidRPr="001B32EE" w:rsidRDefault="001021CC">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1021CC" w:rsidRPr="001B32EE" w:rsidRDefault="001021CC">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1021CC" w:rsidRPr="001B32EE" w:rsidRDefault="001021CC">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1021CC" w:rsidRPr="001B32EE" w:rsidRDefault="001021CC">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1021CC" w:rsidRPr="001B32EE" w:rsidRDefault="001021CC">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1021CC" w:rsidRPr="001B32EE" w:rsidRDefault="001021CC">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1021CC" w:rsidRPr="001B32EE" w:rsidRDefault="001021CC">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1021CC" w:rsidRPr="001B32EE" w:rsidRDefault="001021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1021CC" w:rsidRPr="001B32EE" w:rsidRDefault="001021CC">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1021CC" w:rsidRPr="001B32EE" w:rsidRDefault="001021CC">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1021CC" w:rsidRPr="001B32EE" w:rsidRDefault="001021CC">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1021CC" w:rsidRPr="0078009B" w:rsidRDefault="001021CC"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05pt;height:115.45pt" o:ole="">
            <v:imagedata r:id="rId8" o:title=""/>
          </v:shape>
          <o:OLEObject Type="Embed" ProgID="Visio.Drawing.11" ShapeID="_x0000_i1025" DrawAspect="Content" ObjectID="_1646073746" r:id="rId9"/>
        </w:object>
      </w:r>
    </w:p>
    <w:p w14:paraId="47DF1EBA" w14:textId="77777777" w:rsidR="00AE58DE" w:rsidRDefault="00AE58DE" w:rsidP="00AE58DE"/>
    <w:p w14:paraId="55AA91EC" w14:textId="22E787DE" w:rsidR="00AE58DE" w:rsidRDefault="00AE58DE" w:rsidP="00AE58DE">
      <w:r>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7pt;height:132.45pt" o:ole="">
            <v:imagedata r:id="rId10" o:title=""/>
          </v:shape>
          <o:OLEObject Type="Embed" ProgID="Excel.Sheet.12" ShapeID="_x0000_i1026" DrawAspect="Content" ObjectID="_1646073747"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4pt;height:202.4pt" o:ole="">
                  <v:imagedata r:id="rId12" o:title=""/>
                </v:shape>
                <o:OLEObject Type="Embed" ProgID="Visio.Drawing.15" ShapeID="_x0000_i1027" DrawAspect="Content" ObjectID="_1646073748" r:id="rId13"/>
              </w:object>
            </w:r>
          </w:p>
        </w:tc>
        <w:tc>
          <w:tcPr>
            <w:tcW w:w="4844" w:type="dxa"/>
          </w:tcPr>
          <w:p w14:paraId="5DAD766B" w14:textId="6C114988" w:rsidR="007B51DB" w:rsidRDefault="007B51DB" w:rsidP="00521BE0">
            <w:r>
              <w:object w:dxaOrig="6825" w:dyaOrig="6825" w14:anchorId="16879FFC">
                <v:shape id="_x0000_i1028" type="#_x0000_t75" style="width:231.6pt;height:231.6pt" o:ole="">
                  <v:imagedata r:id="rId14" o:title=""/>
                </v:shape>
                <o:OLEObject Type="Embed" ProgID="Visio.Drawing.15" ShapeID="_x0000_i1028" DrawAspect="Content" ObjectID="_1646073749"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15pt;height:169.15pt" o:ole="">
                  <v:imagedata r:id="rId16" o:title=""/>
                </v:shape>
                <o:OLEObject Type="Embed" ProgID="Visio.Drawing.15" ShapeID="_x0000_i1029" DrawAspect="Content" ObjectID="_1646073750" r:id="rId17"/>
              </w:object>
            </w:r>
          </w:p>
        </w:tc>
        <w:tc>
          <w:tcPr>
            <w:tcW w:w="4508" w:type="dxa"/>
            <w:hideMark/>
          </w:tcPr>
          <w:p w14:paraId="4469D1DC" w14:textId="6C82922A" w:rsidR="00521BE0" w:rsidRDefault="00FA5A0B">
            <w:pPr>
              <w:keepNext/>
            </w:pPr>
            <w:r>
              <w:object w:dxaOrig="4095" w:dyaOrig="4095" w14:anchorId="421F00A9">
                <v:shape id="_x0000_i1030" type="#_x0000_t75" style="width:159.6pt;height:159.6pt" o:ole="">
                  <v:imagedata r:id="rId18" o:title=""/>
                </v:shape>
                <o:OLEObject Type="Embed" ProgID="Visio.Drawing.15" ShapeID="_x0000_i1030" DrawAspect="Content" ObjectID="_1646073751"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45pt;height:173.2pt" o:ole="">
                  <v:imagedata r:id="rId20" o:title=""/>
                </v:shape>
                <o:OLEObject Type="Embed" ProgID="Visio.Drawing.15" ShapeID="_x0000_i1031" DrawAspect="Content" ObjectID="_1646073752"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55pt;height:174.55pt" o:ole="">
                  <v:imagedata r:id="rId22" o:title=""/>
                </v:shape>
                <o:OLEObject Type="Embed" ProgID="Visio.Drawing.15" ShapeID="_x0000_i1032" DrawAspect="Content" ObjectID="_1646073753"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45pt;height:173.2pt" o:ole="">
                  <v:imagedata r:id="rId24" o:title=""/>
                </v:shape>
                <o:OLEObject Type="Embed" ProgID="Visio.Drawing.15" ShapeID="_x0000_i1033" DrawAspect="Content" ObjectID="_1646073754"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3pt;height:179.3pt" o:ole="">
                  <v:imagedata r:id="rId26" o:title=""/>
                </v:shape>
                <o:OLEObject Type="Embed" ProgID="Visio.Drawing.15" ShapeID="_x0000_i1034" DrawAspect="Content" ObjectID="_1646073755"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75pt;height:178.65pt" o:ole="">
            <v:imagedata r:id="rId30" o:title=""/>
          </v:shape>
          <o:OLEObject Type="Embed" ProgID="Visio.Drawing.15" ShapeID="_x0000_i1035" DrawAspect="Content" ObjectID="_1646073756"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Pr="007E02C8">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7777777" w:rsidR="00AF546D" w:rsidRDefault="00AF546D" w:rsidP="00AF546D">
      <w:pPr>
        <w:spacing w:after="0"/>
      </w:pPr>
      <w:r>
        <w:t>4x20LCD display needed for debug</w:t>
      </w:r>
    </w:p>
    <w:p w14:paraId="76CCAB5F" w14:textId="7B4E5EBE" w:rsidR="00AF546D" w:rsidRDefault="00AF546D" w:rsidP="00AF546D">
      <w:pPr>
        <w:spacing w:after="0"/>
      </w:pPr>
      <w:r>
        <w:t>SCL, SDA connect to the LCD display</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6" type="#_x0000_t75" style="width:362.05pt;height:218.05pt" o:ole="">
            <v:imagedata r:id="rId32" o:title=""/>
          </v:shape>
          <o:OLEObject Type="Embed" ProgID="Visio.Drawing.15" ShapeID="_x0000_i1036" DrawAspect="Content" ObjectID="_1646073757"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 xml:space="preserve">ADC reading N = 1024*Vin/3.3 </w:t>
      </w:r>
      <w:bookmarkStart w:id="1" w:name="_GoBack"/>
      <w:bookmarkEnd w:id="1"/>
      <w:r>
        <w:t>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7" type="#_x0000_t75" style="width:292.75pt;height:383.75pt" o:ole="">
            <v:imagedata r:id="rId34" o:title=""/>
          </v:shape>
          <o:OLEObject Type="Embed" ProgID="Excel.Sheet.12" ShapeID="_x0000_i1037" DrawAspect="Content" ObjectID="_1646073758"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7E02C8">
        <w:rPr>
          <w:noProof/>
        </w:rPr>
        <w:t>6</w:t>
      </w:r>
      <w:r w:rsidR="007F0B24">
        <w:rPr>
          <w:noProof/>
        </w:rPr>
        <w:fldChar w:fldCharType="end"/>
      </w:r>
      <w:r>
        <w:t>: EEPROM Memory map</w:t>
      </w:r>
    </w:p>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35pt;height:494.5pt" o:ole="">
            <v:imagedata r:id="rId36" o:title=""/>
          </v:shape>
          <o:OLEObject Type="Embed" ProgID="Visio.Drawing.11" ShapeID="_x0000_i1038" DrawAspect="Content" ObjectID="_1646073759" r:id="rId37"/>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“ebay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t>Frequency: 1.9 MHz</w:t>
            </w:r>
          </w:p>
        </w:tc>
        <w:tc>
          <w:tcPr>
            <w:tcW w:w="1134" w:type="dxa"/>
            <w:vMerge w:val="restart"/>
          </w:tcPr>
          <w:p w14:paraId="094D2776" w14:textId="1578B6E0" w:rsidR="009853EB" w:rsidRDefault="009853EB" w:rsidP="009853EB">
            <w:pPr>
              <w:keepNext/>
            </w:pPr>
            <w:r>
              <w:t>High/Low Z sw</w:t>
            </w:r>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High/Low Z sw</w:t>
            </w:r>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High/Low Z sw</w:t>
            </w:r>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1487D418"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39"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1E31F6F6" w14:textId="4F870791" w:rsidR="001021CC" w:rsidRDefault="001021CC" w:rsidP="001021CC">
      <w:pPr>
        <w:pStyle w:val="Heading2"/>
      </w:pPr>
      <w:r>
        <w:t>LiquidCrystal_I2C Library</w:t>
      </w:r>
    </w:p>
    <w:p w14:paraId="32F0078E" w14:textId="77777777" w:rsidR="00B22928" w:rsidRDefault="00B22928" w:rsidP="00B22928">
      <w:pPr>
        <w:pStyle w:val="ListParagraph"/>
        <w:numPr>
          <w:ilvl w:val="0"/>
          <w:numId w:val="19"/>
        </w:numPr>
      </w:pPr>
      <w:r>
        <w:t>click Tools &gt; Manage Libraries…</w:t>
      </w:r>
    </w:p>
    <w:p w14:paraId="3D5EA78E" w14:textId="77777777" w:rsidR="00B22928" w:rsidRDefault="00B22928" w:rsidP="00B22928">
      <w:pPr>
        <w:pStyle w:val="ListParagraph"/>
        <w:numPr>
          <w:ilvl w:val="0"/>
          <w:numId w:val="19"/>
        </w:numPr>
      </w:pPr>
      <w:r>
        <w:t>The “installed libraries” form opens</w:t>
      </w:r>
    </w:p>
    <w:p w14:paraId="734ECBAC" w14:textId="39CC85B7" w:rsidR="00B22928" w:rsidRDefault="00B22928" w:rsidP="00B22928">
      <w:pPr>
        <w:pStyle w:val="ListParagraph"/>
        <w:numPr>
          <w:ilvl w:val="0"/>
          <w:numId w:val="19"/>
        </w:numPr>
      </w:pPr>
      <w:r>
        <w:t>Type “</w:t>
      </w:r>
      <w:r w:rsidR="00E22B87">
        <w:t>LiquidCrystalI2C</w:t>
      </w:r>
      <w:r>
        <w:t>” into the bar at the top</w:t>
      </w:r>
    </w:p>
    <w:p w14:paraId="30E88490" w14:textId="75F6732E" w:rsidR="00B22928" w:rsidRPr="00B22928" w:rsidRDefault="00B22928" w:rsidP="00B22928">
      <w:pPr>
        <w:pStyle w:val="ListParagraph"/>
        <w:numPr>
          <w:ilvl w:val="0"/>
          <w:numId w:val="19"/>
        </w:numPr>
      </w:pPr>
      <w:r>
        <w:t>The library “</w:t>
      </w:r>
      <w:r w:rsidR="00E22B87">
        <w:t>LiquidCrystalI2C</w:t>
      </w:r>
      <w:r>
        <w:t xml:space="preserve">” should be shown. Click </w:t>
      </w:r>
      <w:r w:rsidRPr="00B22928">
        <w:rPr>
          <w:u w:val="single"/>
        </w:rPr>
        <w:t>Install</w:t>
      </w:r>
    </w:p>
    <w:p w14:paraId="6332648C" w14:textId="77777777" w:rsidR="00B22928" w:rsidRDefault="00B22928" w:rsidP="00B22928">
      <w:pPr>
        <w:pStyle w:val="ListParagraph"/>
        <w:numPr>
          <w:ilvl w:val="0"/>
          <w:numId w:val="19"/>
        </w:numPr>
      </w:pPr>
      <w:r>
        <w:t>The library should show “installed”</w:t>
      </w:r>
    </w:p>
    <w:p w14:paraId="773536DF" w14:textId="42BA6C6A" w:rsidR="001021CC" w:rsidRDefault="00E22B87" w:rsidP="001021CC">
      <w:r>
        <w:rPr>
          <w:noProof/>
          <w:lang w:eastAsia="en-GB"/>
        </w:rPr>
        <w:drawing>
          <wp:inline distT="0" distB="0" distL="0" distR="0" wp14:anchorId="04DDF4AE" wp14:editId="334EA55A">
            <wp:extent cx="6120130" cy="3445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3-02 (3).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13"/>
  </w:num>
  <w:num w:numId="8">
    <w:abstractNumId w:val="15"/>
  </w:num>
  <w:num w:numId="9">
    <w:abstractNumId w:val="5"/>
  </w:num>
  <w:num w:numId="10">
    <w:abstractNumId w:val="2"/>
  </w:num>
  <w:num w:numId="11">
    <w:abstractNumId w:val="12"/>
  </w:num>
  <w:num w:numId="12">
    <w:abstractNumId w:val="4"/>
  </w:num>
  <w:num w:numId="13">
    <w:abstractNumId w:val="9"/>
  </w:num>
  <w:num w:numId="14">
    <w:abstractNumId w:val="3"/>
  </w:num>
  <w:num w:numId="15">
    <w:abstractNumId w:val="1"/>
  </w:num>
  <w:num w:numId="16">
    <w:abstractNumId w:val="17"/>
  </w:num>
  <w:num w:numId="17">
    <w:abstractNumId w:val="0"/>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021CC"/>
    <w:rsid w:val="00144EBB"/>
    <w:rsid w:val="00155936"/>
    <w:rsid w:val="00162B94"/>
    <w:rsid w:val="00182761"/>
    <w:rsid w:val="00192DF1"/>
    <w:rsid w:val="001946BD"/>
    <w:rsid w:val="001B32EE"/>
    <w:rsid w:val="001D0572"/>
    <w:rsid w:val="002077CE"/>
    <w:rsid w:val="0021341F"/>
    <w:rsid w:val="002331A6"/>
    <w:rsid w:val="00234994"/>
    <w:rsid w:val="00244819"/>
    <w:rsid w:val="002562FB"/>
    <w:rsid w:val="002635AF"/>
    <w:rsid w:val="002A36E8"/>
    <w:rsid w:val="002C5AEA"/>
    <w:rsid w:val="00327DDC"/>
    <w:rsid w:val="00374073"/>
    <w:rsid w:val="0039343C"/>
    <w:rsid w:val="003C2403"/>
    <w:rsid w:val="003E4ECC"/>
    <w:rsid w:val="00412921"/>
    <w:rsid w:val="00412BBF"/>
    <w:rsid w:val="00430641"/>
    <w:rsid w:val="00444665"/>
    <w:rsid w:val="00447EC6"/>
    <w:rsid w:val="00470791"/>
    <w:rsid w:val="00496411"/>
    <w:rsid w:val="004A3575"/>
    <w:rsid w:val="004C0763"/>
    <w:rsid w:val="004C2BB7"/>
    <w:rsid w:val="004D7486"/>
    <w:rsid w:val="004E38CF"/>
    <w:rsid w:val="00521BE0"/>
    <w:rsid w:val="0052530D"/>
    <w:rsid w:val="00536B96"/>
    <w:rsid w:val="005F00D1"/>
    <w:rsid w:val="00602F35"/>
    <w:rsid w:val="006152F2"/>
    <w:rsid w:val="00616B9C"/>
    <w:rsid w:val="0063494D"/>
    <w:rsid w:val="00634DEF"/>
    <w:rsid w:val="00641723"/>
    <w:rsid w:val="00657F23"/>
    <w:rsid w:val="00686B25"/>
    <w:rsid w:val="006A5B44"/>
    <w:rsid w:val="006B3F3E"/>
    <w:rsid w:val="007207E7"/>
    <w:rsid w:val="00765EC7"/>
    <w:rsid w:val="0078009B"/>
    <w:rsid w:val="007B0881"/>
    <w:rsid w:val="007B51DB"/>
    <w:rsid w:val="007C4662"/>
    <w:rsid w:val="007D0DBE"/>
    <w:rsid w:val="007D63C9"/>
    <w:rsid w:val="007E01C6"/>
    <w:rsid w:val="007E02C8"/>
    <w:rsid w:val="007E0CB5"/>
    <w:rsid w:val="007F0B24"/>
    <w:rsid w:val="00862BB9"/>
    <w:rsid w:val="00877CB1"/>
    <w:rsid w:val="008B2E36"/>
    <w:rsid w:val="008C6447"/>
    <w:rsid w:val="008E5C29"/>
    <w:rsid w:val="008F484B"/>
    <w:rsid w:val="00905F40"/>
    <w:rsid w:val="00913321"/>
    <w:rsid w:val="00913C92"/>
    <w:rsid w:val="0092548B"/>
    <w:rsid w:val="00932C92"/>
    <w:rsid w:val="0096085B"/>
    <w:rsid w:val="00963513"/>
    <w:rsid w:val="00971FAD"/>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B1DD9"/>
    <w:rsid w:val="00BB296D"/>
    <w:rsid w:val="00BF441A"/>
    <w:rsid w:val="00C04AD4"/>
    <w:rsid w:val="00C15CD4"/>
    <w:rsid w:val="00C20066"/>
    <w:rsid w:val="00C24B74"/>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335D"/>
    <w:rsid w:val="00E0492E"/>
    <w:rsid w:val="00E22B87"/>
    <w:rsid w:val="00E36070"/>
    <w:rsid w:val="00E3612A"/>
    <w:rsid w:val="00E50C35"/>
    <w:rsid w:val="00E52C21"/>
    <w:rsid w:val="00EA56D6"/>
    <w:rsid w:val="00EA6921"/>
    <w:rsid w:val="00EB6F68"/>
    <w:rsid w:val="00ED303A"/>
    <w:rsid w:val="00ED7BB6"/>
    <w:rsid w:val="00F26E16"/>
    <w:rsid w:val="00F36C6D"/>
    <w:rsid w:val="00F46112"/>
    <w:rsid w:val="00F46675"/>
    <w:rsid w:val="00F56016"/>
    <w:rsid w:val="00F60ADE"/>
    <w:rsid w:val="00F774B6"/>
    <w:rsid w:val="00FA5A0B"/>
    <w:rsid w:val="00FB3B96"/>
    <w:rsid w:val="00FB7CEC"/>
    <w:rsid w:val="00FC4D8A"/>
    <w:rsid w:val="00FD21DB"/>
    <w:rsid w:val="00FE3AAE"/>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hyperlink" Target="https://github.com/EHbtj/ZeroTimer" TargetMode="External"/><Relationship Id="rId21" Type="http://schemas.openxmlformats.org/officeDocument/2006/relationships/package" Target="embeddings/Microsoft_Visio_Drawing6.vsdx"/><Relationship Id="rId34" Type="http://schemas.openxmlformats.org/officeDocument/2006/relationships/image" Target="media/image17.emf"/><Relationship Id="rId42" Type="http://schemas.openxmlformats.org/officeDocument/2006/relationships/image" Target="media/image2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1.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oleObject" Target="embeddings/Microsoft_Visio_2003-2010_Drawing2.vsd"/><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emf"/><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package" Target="embeddings/Microsoft_Excel_Worksheet12.xlsx"/><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1.vsdx"/><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BC010-37AC-4DE9-A33D-6A5A14418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20</Pages>
  <Words>3560</Words>
  <Characters>20294</Characters>
  <Application>Microsoft Office Word</Application>
  <DocSecurity>0</DocSecurity>
  <Lines>169</Lines>
  <Paragraphs>47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VSWR Bridge</vt:lpstr>
      <vt:lpstr>Stored Tune solution Data Structures</vt:lpstr>
      <vt:lpstr>    Local data / data structures</vt:lpstr>
      <vt:lpstr>Software Algorithms</vt:lpstr>
      <vt:lpstr>    Event Response</vt:lpstr>
      <vt:lpstr>    Suggested search algorithm</vt:lpstr>
      <vt:lpstr>Testing</vt:lpstr>
      <vt:lpstr>    New ATU Demonstrator Wiring</vt:lpstr>
      <vt:lpstr>    Test Loads</vt:lpstr>
      <vt:lpstr>Tuning Solutions</vt:lpstr>
      <vt:lpstr>To Do List</vt:lpstr>
      <vt:lpstr>    Aries</vt:lpstr>
      <vt:lpstr>Arduino Libraries</vt:lpstr>
      <vt:lpstr>    Board support</vt:lpstr>
      <vt:lpstr>    ZeroTimer Library</vt:lpstr>
      <vt:lpstr>    extEEPROM Library</vt:lpstr>
      <vt:lpstr>    LiquidCrystal_I2C Library</vt:lpstr>
    </vt:vector>
  </TitlesOfParts>
  <Company/>
  <LinksUpToDate>false</LinksUpToDate>
  <CharactersWithSpaces>23807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62</cp:revision>
  <cp:lastPrinted>2019-12-23T17:01:00Z</cp:lastPrinted>
  <dcterms:created xsi:type="dcterms:W3CDTF">2020-01-05T16:05:00Z</dcterms:created>
  <dcterms:modified xsi:type="dcterms:W3CDTF">2020-03-18T21:56:00Z</dcterms:modified>
</cp:coreProperties>
</file>