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66CFF" w14:textId="55F37A84" w:rsidR="00607353" w:rsidRDefault="00607353" w:rsidP="002C2AF5">
      <w:pPr>
        <w:jc w:val="both"/>
        <w:rPr>
          <w:sz w:val="20"/>
          <w:szCs w:val="20"/>
        </w:rPr>
      </w:pPr>
    </w:p>
    <w:tbl>
      <w:tblPr>
        <w:tblStyle w:val="TableGrid"/>
        <w:tblW w:w="9990" w:type="dxa"/>
        <w:tblLook w:val="04A0" w:firstRow="1" w:lastRow="0" w:firstColumn="1" w:lastColumn="0" w:noHBand="0" w:noVBand="1"/>
      </w:tblPr>
      <w:tblGrid>
        <w:gridCol w:w="360"/>
        <w:gridCol w:w="8190"/>
        <w:gridCol w:w="1440"/>
      </w:tblGrid>
      <w:tr w:rsidR="00AE63FA" w14:paraId="06B36283" w14:textId="77777777" w:rsidTr="008F220C">
        <w:tc>
          <w:tcPr>
            <w:tcW w:w="360" w:type="dxa"/>
            <w:tcBorders>
              <w:top w:val="nil"/>
              <w:left w:val="nil"/>
            </w:tcBorders>
          </w:tcPr>
          <w:p w14:paraId="763511F9" w14:textId="77777777" w:rsidR="00AE63FA" w:rsidRDefault="00AE63FA" w:rsidP="002C2AF5">
            <w:pPr>
              <w:jc w:val="both"/>
              <w:rPr>
                <w:sz w:val="20"/>
                <w:szCs w:val="20"/>
              </w:rPr>
            </w:pPr>
            <w:bookmarkStart w:id="0" w:name="_Hlk87891721"/>
          </w:p>
        </w:tc>
        <w:tc>
          <w:tcPr>
            <w:tcW w:w="8190" w:type="dxa"/>
            <w:vMerge w:val="restart"/>
            <w:shd w:val="clear" w:color="auto" w:fill="BFBFBF" w:themeFill="background1" w:themeFillShade="BF"/>
          </w:tcPr>
          <w:p w14:paraId="6CFF78DD" w14:textId="7FAA68BF" w:rsidR="00AE63FA" w:rsidRPr="00AE63FA" w:rsidRDefault="008F220C" w:rsidP="00AE63FA">
            <w:pPr>
              <w:jc w:val="center"/>
              <w:rPr>
                <w:rFonts w:ascii="Oswald" w:hAnsi="Oswald"/>
                <w:sz w:val="32"/>
                <w:szCs w:val="32"/>
              </w:rPr>
            </w:pPr>
            <w:r w:rsidRPr="008F220C">
              <w:rPr>
                <w:rFonts w:ascii="Oswald" w:hAnsi="Oswald"/>
                <w:sz w:val="32"/>
                <w:szCs w:val="32"/>
              </w:rPr>
              <w:t>SCOPING THE QUESTION (THE THEORY OF CHANGE)</w:t>
            </w:r>
          </w:p>
        </w:tc>
        <w:tc>
          <w:tcPr>
            <w:tcW w:w="1440" w:type="dxa"/>
            <w:tcBorders>
              <w:top w:val="nil"/>
              <w:right w:val="nil"/>
            </w:tcBorders>
          </w:tcPr>
          <w:p w14:paraId="1FCC966C" w14:textId="77777777" w:rsidR="00AE63FA" w:rsidRDefault="00AE63FA" w:rsidP="002C2AF5">
            <w:pPr>
              <w:jc w:val="both"/>
              <w:rPr>
                <w:sz w:val="20"/>
                <w:szCs w:val="20"/>
              </w:rPr>
            </w:pPr>
          </w:p>
        </w:tc>
      </w:tr>
      <w:tr w:rsidR="00AE63FA" w14:paraId="6583AE23" w14:textId="77777777" w:rsidTr="008F220C">
        <w:trPr>
          <w:trHeight w:val="332"/>
        </w:trPr>
        <w:tc>
          <w:tcPr>
            <w:tcW w:w="360" w:type="dxa"/>
            <w:tcBorders>
              <w:bottom w:val="nil"/>
            </w:tcBorders>
            <w:shd w:val="clear" w:color="auto" w:fill="F2F2F2" w:themeFill="background1" w:themeFillShade="F2"/>
          </w:tcPr>
          <w:p w14:paraId="2AD6F4B0" w14:textId="77777777" w:rsidR="00AE63FA" w:rsidRDefault="00AE63FA" w:rsidP="002C2AF5">
            <w:pPr>
              <w:jc w:val="both"/>
              <w:rPr>
                <w:sz w:val="20"/>
                <w:szCs w:val="20"/>
              </w:rPr>
            </w:pPr>
          </w:p>
        </w:tc>
        <w:tc>
          <w:tcPr>
            <w:tcW w:w="8190" w:type="dxa"/>
            <w:vMerge/>
            <w:shd w:val="clear" w:color="auto" w:fill="BFBFBF" w:themeFill="background1" w:themeFillShade="BF"/>
          </w:tcPr>
          <w:p w14:paraId="1375C727" w14:textId="77777777" w:rsidR="00AE63FA" w:rsidRDefault="00AE63FA" w:rsidP="002C2AF5">
            <w:pPr>
              <w:jc w:val="both"/>
              <w:rPr>
                <w:sz w:val="20"/>
                <w:szCs w:val="20"/>
              </w:rPr>
            </w:pPr>
          </w:p>
        </w:tc>
        <w:tc>
          <w:tcPr>
            <w:tcW w:w="1440" w:type="dxa"/>
            <w:tcBorders>
              <w:bottom w:val="nil"/>
            </w:tcBorders>
            <w:shd w:val="clear" w:color="auto" w:fill="F2F2F2" w:themeFill="background1" w:themeFillShade="F2"/>
          </w:tcPr>
          <w:p w14:paraId="2865D406" w14:textId="77777777" w:rsidR="00AE63FA" w:rsidRDefault="00AE63FA" w:rsidP="002C2AF5">
            <w:pPr>
              <w:jc w:val="both"/>
              <w:rPr>
                <w:sz w:val="20"/>
                <w:szCs w:val="20"/>
              </w:rPr>
            </w:pPr>
          </w:p>
        </w:tc>
      </w:tr>
      <w:tr w:rsidR="00AE63FA" w14:paraId="706FB208" w14:textId="77777777" w:rsidTr="008F220C">
        <w:tc>
          <w:tcPr>
            <w:tcW w:w="360" w:type="dxa"/>
            <w:tcBorders>
              <w:top w:val="nil"/>
              <w:bottom w:val="nil"/>
              <w:right w:val="nil"/>
            </w:tcBorders>
            <w:shd w:val="clear" w:color="auto" w:fill="F2F2F2" w:themeFill="background1" w:themeFillShade="F2"/>
          </w:tcPr>
          <w:p w14:paraId="07BC6B41" w14:textId="77777777" w:rsidR="00AE63FA" w:rsidRDefault="00AE63FA" w:rsidP="002C2AF5">
            <w:pPr>
              <w:jc w:val="both"/>
              <w:rPr>
                <w:sz w:val="20"/>
                <w:szCs w:val="20"/>
              </w:rPr>
            </w:pPr>
          </w:p>
        </w:tc>
        <w:tc>
          <w:tcPr>
            <w:tcW w:w="8190" w:type="dxa"/>
            <w:tcBorders>
              <w:left w:val="nil"/>
              <w:bottom w:val="nil"/>
              <w:right w:val="nil"/>
            </w:tcBorders>
            <w:shd w:val="clear" w:color="auto" w:fill="F2F2F2" w:themeFill="background1" w:themeFillShade="F2"/>
          </w:tcPr>
          <w:p w14:paraId="626B5DB9" w14:textId="77777777" w:rsidR="00AE63FA" w:rsidRDefault="00AE63FA" w:rsidP="002C2AF5">
            <w:pPr>
              <w:jc w:val="both"/>
              <w:rPr>
                <w:sz w:val="20"/>
                <w:szCs w:val="20"/>
              </w:rPr>
            </w:pPr>
          </w:p>
        </w:tc>
        <w:tc>
          <w:tcPr>
            <w:tcW w:w="1440" w:type="dxa"/>
            <w:tcBorders>
              <w:top w:val="nil"/>
              <w:left w:val="nil"/>
              <w:bottom w:val="nil"/>
            </w:tcBorders>
            <w:shd w:val="clear" w:color="auto" w:fill="F2F2F2" w:themeFill="background1" w:themeFillShade="F2"/>
          </w:tcPr>
          <w:p w14:paraId="4BF77C7D" w14:textId="77777777" w:rsidR="00AE63FA" w:rsidRDefault="00AE63FA" w:rsidP="002C2AF5">
            <w:pPr>
              <w:jc w:val="both"/>
              <w:rPr>
                <w:sz w:val="20"/>
                <w:szCs w:val="20"/>
              </w:rPr>
            </w:pPr>
          </w:p>
        </w:tc>
      </w:tr>
      <w:tr w:rsidR="00AE63FA" w14:paraId="46A0FA62" w14:textId="77777777" w:rsidTr="000B2489">
        <w:trPr>
          <w:trHeight w:val="882"/>
        </w:trPr>
        <w:tc>
          <w:tcPr>
            <w:tcW w:w="9990" w:type="dxa"/>
            <w:gridSpan w:val="3"/>
            <w:tcBorders>
              <w:top w:val="nil"/>
              <w:bottom w:val="single" w:sz="4" w:space="0" w:color="auto"/>
            </w:tcBorders>
          </w:tcPr>
          <w:p w14:paraId="487E26A9" w14:textId="77777777" w:rsidR="000B2489" w:rsidRPr="00FD448B" w:rsidRDefault="000B2489" w:rsidP="009507CB"/>
          <w:p w14:paraId="4B342738" w14:textId="393800D8" w:rsidR="009507CB" w:rsidRDefault="008F220C" w:rsidP="009507CB">
            <w:r w:rsidRPr="00FD448B">
              <w:t>1.</w:t>
            </w:r>
            <w:r w:rsidR="00FD448B" w:rsidRPr="00FD448B">
              <w:t xml:space="preserve"> </w:t>
            </w:r>
            <w:r w:rsidR="009507CB" w:rsidRPr="009507CB">
              <w:rPr>
                <w:i/>
                <w:iCs/>
              </w:rPr>
              <w:t>Identify your research field</w:t>
            </w:r>
            <w:r w:rsidR="009507CB" w:rsidRPr="009507CB">
              <w:rPr>
                <w:i/>
                <w:iCs/>
              </w:rPr>
              <w:t>.</w:t>
            </w:r>
            <w:r w:rsidR="009507CB">
              <w:t xml:space="preserve"> </w:t>
            </w:r>
            <w:r w:rsidR="009507CB">
              <w:t>What field are you studying, and why is it important?</w:t>
            </w:r>
          </w:p>
          <w:p w14:paraId="65AFB079" w14:textId="74A8CD8F" w:rsidR="009507CB" w:rsidRDefault="009507CB" w:rsidP="009507CB">
            <w:r>
              <w:t xml:space="preserve">2. </w:t>
            </w:r>
            <w:r w:rsidRPr="009507CB">
              <w:rPr>
                <w:i/>
                <w:iCs/>
              </w:rPr>
              <w:t>Determine the key funding agency</w:t>
            </w:r>
            <w:r w:rsidRPr="009507CB">
              <w:rPr>
                <w:i/>
                <w:iCs/>
              </w:rPr>
              <w:t>.</w:t>
            </w:r>
            <w:r>
              <w:t xml:space="preserve"> </w:t>
            </w:r>
            <w:r>
              <w:t>Which agency funds research in this field, and why does your project align with their goals?</w:t>
            </w:r>
          </w:p>
          <w:p w14:paraId="0278E472" w14:textId="3D7A1889" w:rsidR="009507CB" w:rsidRDefault="009507CB" w:rsidP="009507CB">
            <w:r>
              <w:t xml:space="preserve">3. </w:t>
            </w:r>
            <w:r w:rsidRPr="009507CB">
              <w:rPr>
                <w:i/>
                <w:iCs/>
              </w:rPr>
              <w:t>Describe the link between treatment and outcomes</w:t>
            </w:r>
            <w:r>
              <w:t xml:space="preserve">. </w:t>
            </w:r>
            <w:r>
              <w:t>Define the treatment(s) and expected outcomes. How does the treatment lead to these outcomes?</w:t>
            </w:r>
          </w:p>
          <w:p w14:paraId="08E14F04" w14:textId="3C44DB93" w:rsidR="002F2A02" w:rsidRPr="00FD448B" w:rsidRDefault="009507CB" w:rsidP="009507CB">
            <w:r>
              <w:t xml:space="preserve">4. </w:t>
            </w:r>
            <w:r w:rsidRPr="009507CB">
              <w:rPr>
                <w:i/>
                <w:iCs/>
              </w:rPr>
              <w:t>Discuss the expected outcomes and significance</w:t>
            </w:r>
            <w:r w:rsidRPr="009507CB">
              <w:rPr>
                <w:i/>
                <w:iCs/>
              </w:rPr>
              <w:t>.</w:t>
            </w:r>
            <w:r>
              <w:t xml:space="preserve"> </w:t>
            </w:r>
            <w:r>
              <w:t>What are the expected results, and why do they matter? What challenges or broader implications might arise?</w:t>
            </w:r>
          </w:p>
        </w:tc>
      </w:tr>
    </w:tbl>
    <w:p w14:paraId="6114183E" w14:textId="77777777" w:rsidR="000506C2" w:rsidRDefault="000506C2" w:rsidP="000506C2">
      <w:bookmarkStart w:id="1" w:name="_s3dittzg51e5" w:colFirst="0" w:colLast="0"/>
      <w:bookmarkEnd w:id="0"/>
      <w:bookmarkEnd w:id="1"/>
    </w:p>
    <w:tbl>
      <w:tblPr>
        <w:tblStyle w:val="TableGrid"/>
        <w:tblW w:w="0" w:type="auto"/>
        <w:tblLook w:val="04A0" w:firstRow="1" w:lastRow="0" w:firstColumn="1" w:lastColumn="0" w:noHBand="0" w:noVBand="1"/>
      </w:tblPr>
      <w:tblGrid>
        <w:gridCol w:w="9926"/>
      </w:tblGrid>
      <w:tr w:rsidR="002F2A02" w14:paraId="79FA1E17" w14:textId="77777777" w:rsidTr="00FD448B">
        <w:tc>
          <w:tcPr>
            <w:tcW w:w="9926" w:type="dxa"/>
            <w:shd w:val="clear" w:color="auto" w:fill="auto"/>
          </w:tcPr>
          <w:p w14:paraId="0FD09F6C" w14:textId="47815502" w:rsidR="002F2A02" w:rsidRDefault="002F2A02" w:rsidP="0023417A">
            <w:pPr>
              <w:rPr>
                <w:rFonts w:ascii="Oswald" w:hAnsi="Oswald"/>
                <w:sz w:val="24"/>
                <w:szCs w:val="24"/>
              </w:rPr>
            </w:pPr>
            <w:r w:rsidRPr="002F2A02">
              <w:rPr>
                <w:rFonts w:ascii="Oswald" w:hAnsi="Oswald"/>
                <w:sz w:val="24"/>
                <w:szCs w:val="24"/>
              </w:rPr>
              <w:t>Notes</w:t>
            </w:r>
          </w:p>
          <w:p w14:paraId="5180A82F" w14:textId="77777777" w:rsidR="002F2A02" w:rsidRDefault="002F2A02" w:rsidP="0023417A">
            <w:pPr>
              <w:rPr>
                <w:sz w:val="24"/>
                <w:szCs w:val="24"/>
              </w:rPr>
            </w:pPr>
          </w:p>
          <w:p w14:paraId="7ADE5FC7" w14:textId="44F14713" w:rsidR="00FF52AE" w:rsidRDefault="00FF52AE" w:rsidP="00FF52AE">
            <w:pPr>
              <w:ind w:left="360"/>
              <w:rPr>
                <w:sz w:val="24"/>
                <w:szCs w:val="24"/>
                <w:lang w:val="en-US"/>
              </w:rPr>
            </w:pPr>
            <w:r w:rsidRPr="00FF52AE">
              <w:rPr>
                <w:sz w:val="24"/>
                <w:szCs w:val="24"/>
                <w:lang w:val="en-US"/>
              </w:rPr>
              <w:t xml:space="preserve">1. </w:t>
            </w:r>
            <w:r w:rsidR="00E87B7C" w:rsidRPr="00E87B7C">
              <w:rPr>
                <w:b/>
                <w:bCs/>
                <w:sz w:val="24"/>
                <w:szCs w:val="24"/>
                <w:lang w:val="en-US"/>
              </w:rPr>
              <w:t>Research Field:</w:t>
            </w:r>
            <w:r w:rsidR="00E87B7C">
              <w:rPr>
                <w:sz w:val="24"/>
                <w:szCs w:val="24"/>
                <w:lang w:val="en-US"/>
              </w:rPr>
              <w:t xml:space="preserve"> </w:t>
            </w:r>
            <w:r w:rsidRPr="00FF52AE">
              <w:rPr>
                <w:sz w:val="24"/>
                <w:szCs w:val="24"/>
                <w:lang w:val="en-US"/>
              </w:rPr>
              <w:t>Environmental Economics, specifically nonmarket valuation.</w:t>
            </w:r>
            <w:r>
              <w:rPr>
                <w:sz w:val="24"/>
                <w:szCs w:val="24"/>
                <w:lang w:val="en-US"/>
              </w:rPr>
              <w:t xml:space="preserve"> </w:t>
            </w:r>
            <w:r w:rsidR="00E87B7C" w:rsidRPr="00E87B7C">
              <w:rPr>
                <w:b/>
                <w:bCs/>
                <w:sz w:val="24"/>
                <w:szCs w:val="24"/>
                <w:lang w:val="en-US"/>
              </w:rPr>
              <w:t>Significance:</w:t>
            </w:r>
            <w:r w:rsidR="00E87B7C">
              <w:rPr>
                <w:sz w:val="24"/>
                <w:szCs w:val="24"/>
                <w:lang w:val="en-US"/>
              </w:rPr>
              <w:t xml:space="preserve"> </w:t>
            </w:r>
            <w:r w:rsidRPr="00FF52AE">
              <w:rPr>
                <w:sz w:val="24"/>
                <w:szCs w:val="24"/>
                <w:lang w:val="en-US"/>
              </w:rPr>
              <w:t xml:space="preserve">Nonmarket valuation </w:t>
            </w:r>
            <w:r w:rsidR="005D2DC6">
              <w:rPr>
                <w:sz w:val="24"/>
                <w:szCs w:val="24"/>
                <w:lang w:val="en-US"/>
              </w:rPr>
              <w:t xml:space="preserve">helps us understand </w:t>
            </w:r>
            <w:r w:rsidRPr="00FF52AE">
              <w:rPr>
                <w:sz w:val="24"/>
                <w:szCs w:val="24"/>
                <w:lang w:val="en-US"/>
              </w:rPr>
              <w:t>the economic value of environmental improvements that are not directly traded in markets. Estimating the economic value of recreational activities, such as fishing, helps inform policymakers when allocating resources to environmental conservation.</w:t>
            </w:r>
          </w:p>
          <w:p w14:paraId="2B450650" w14:textId="77777777" w:rsidR="00E87B7C" w:rsidRPr="00FF52AE" w:rsidRDefault="00E87B7C" w:rsidP="00FF52AE">
            <w:pPr>
              <w:ind w:left="360"/>
              <w:rPr>
                <w:sz w:val="24"/>
                <w:szCs w:val="24"/>
                <w:lang w:val="en-US"/>
              </w:rPr>
            </w:pPr>
          </w:p>
          <w:p w14:paraId="11E259C6" w14:textId="5A06DA79" w:rsidR="00FF52AE" w:rsidRPr="00FF52AE" w:rsidRDefault="00FF52AE" w:rsidP="00FF52AE">
            <w:pPr>
              <w:ind w:left="360"/>
              <w:rPr>
                <w:sz w:val="24"/>
                <w:szCs w:val="24"/>
                <w:lang w:val="en-US"/>
              </w:rPr>
            </w:pPr>
            <w:r>
              <w:rPr>
                <w:sz w:val="24"/>
                <w:szCs w:val="24"/>
                <w:lang w:val="en-US"/>
              </w:rPr>
              <w:t xml:space="preserve">2. </w:t>
            </w:r>
            <w:r w:rsidR="00E87B7C" w:rsidRPr="00E87B7C">
              <w:rPr>
                <w:b/>
                <w:bCs/>
                <w:sz w:val="24"/>
                <w:szCs w:val="24"/>
                <w:lang w:val="en-US"/>
              </w:rPr>
              <w:t>Funding Agencies:</w:t>
            </w:r>
            <w:r w:rsidR="00E87B7C">
              <w:rPr>
                <w:sz w:val="24"/>
                <w:szCs w:val="24"/>
                <w:lang w:val="en-US"/>
              </w:rPr>
              <w:t xml:space="preserve"> </w:t>
            </w:r>
            <w:r w:rsidRPr="00FF52AE">
              <w:rPr>
                <w:sz w:val="24"/>
                <w:szCs w:val="24"/>
                <w:lang w:val="en-US"/>
              </w:rPr>
              <w:t>The U.S. Environmental Protection Agency (EPA) or the U.S. Fish and Wildlife Service (USFWS).</w:t>
            </w:r>
            <w:r>
              <w:rPr>
                <w:sz w:val="24"/>
                <w:szCs w:val="24"/>
                <w:lang w:val="en-US"/>
              </w:rPr>
              <w:t xml:space="preserve"> </w:t>
            </w:r>
            <w:r w:rsidR="00EB7D93" w:rsidRPr="00EB7D93">
              <w:rPr>
                <w:b/>
                <w:bCs/>
                <w:sz w:val="24"/>
                <w:szCs w:val="24"/>
                <w:lang w:val="en-US"/>
              </w:rPr>
              <w:t>Alignment:</w:t>
            </w:r>
            <w:r w:rsidR="00EB7D93">
              <w:rPr>
                <w:sz w:val="24"/>
                <w:szCs w:val="24"/>
                <w:lang w:val="en-US"/>
              </w:rPr>
              <w:t xml:space="preserve"> </w:t>
            </w:r>
            <w:r>
              <w:rPr>
                <w:sz w:val="24"/>
                <w:szCs w:val="24"/>
                <w:lang w:val="en-US"/>
              </w:rPr>
              <w:t>B</w:t>
            </w:r>
            <w:r w:rsidRPr="00FF52AE">
              <w:rPr>
                <w:sz w:val="24"/>
                <w:szCs w:val="24"/>
                <w:lang w:val="en-US"/>
              </w:rPr>
              <w:t>oth agencies fund research that aims to understand the economic value of environmental and natural resource conservation. This project aligns with their goals by providing data on how much anglers value improved water quality and fishing conditions, which can inform future conservation efforts.</w:t>
            </w:r>
          </w:p>
          <w:p w14:paraId="54B9FE68" w14:textId="77777777" w:rsidR="00E87B7C" w:rsidRDefault="00E87B7C" w:rsidP="005D2DC6">
            <w:pPr>
              <w:ind w:left="360"/>
              <w:rPr>
                <w:sz w:val="24"/>
                <w:szCs w:val="24"/>
                <w:lang w:val="en-US"/>
              </w:rPr>
            </w:pPr>
          </w:p>
          <w:p w14:paraId="64FFD2B3" w14:textId="2E74DFC9" w:rsidR="00FF52AE" w:rsidRPr="00FF52AE" w:rsidRDefault="00FF52AE" w:rsidP="005D2DC6">
            <w:pPr>
              <w:ind w:left="360"/>
              <w:rPr>
                <w:sz w:val="24"/>
                <w:szCs w:val="24"/>
                <w:lang w:val="en-US"/>
              </w:rPr>
            </w:pPr>
            <w:r>
              <w:rPr>
                <w:sz w:val="24"/>
                <w:szCs w:val="24"/>
                <w:lang w:val="en-US"/>
              </w:rPr>
              <w:t xml:space="preserve">3. </w:t>
            </w:r>
            <w:r w:rsidRPr="00FF52AE">
              <w:rPr>
                <w:b/>
                <w:bCs/>
                <w:sz w:val="24"/>
                <w:szCs w:val="24"/>
                <w:lang w:val="en-US"/>
              </w:rPr>
              <w:t>Treatment:</w:t>
            </w:r>
            <w:r w:rsidRPr="00FF52AE">
              <w:rPr>
                <w:sz w:val="24"/>
                <w:szCs w:val="24"/>
                <w:lang w:val="en-US"/>
              </w:rPr>
              <w:t xml:space="preserve"> Improvement of fishing conditions, such as water quality, habitat restoration, and fish stocking.</w:t>
            </w:r>
            <w:r>
              <w:rPr>
                <w:sz w:val="24"/>
                <w:szCs w:val="24"/>
                <w:lang w:val="en-US"/>
              </w:rPr>
              <w:t xml:space="preserve"> </w:t>
            </w:r>
            <w:r w:rsidRPr="00FF52AE">
              <w:rPr>
                <w:b/>
                <w:bCs/>
                <w:sz w:val="24"/>
                <w:szCs w:val="24"/>
                <w:lang w:val="en-US"/>
              </w:rPr>
              <w:t>Expected Outcomes:</w:t>
            </w:r>
            <w:r w:rsidRPr="00FF52AE">
              <w:rPr>
                <w:sz w:val="24"/>
                <w:szCs w:val="24"/>
                <w:lang w:val="en-US"/>
              </w:rPr>
              <w:t xml:space="preserve"> Increased recreational satisfaction, resulting in higher Willingness to Pay (WTP) for access to improved fishing sites.</w:t>
            </w:r>
            <w:r w:rsidR="005D2DC6">
              <w:rPr>
                <w:sz w:val="24"/>
                <w:szCs w:val="24"/>
                <w:lang w:val="en-US"/>
              </w:rPr>
              <w:t xml:space="preserve"> </w:t>
            </w:r>
            <w:r w:rsidRPr="00FF52AE">
              <w:rPr>
                <w:b/>
                <w:bCs/>
                <w:sz w:val="24"/>
                <w:szCs w:val="24"/>
                <w:lang w:val="en-US"/>
              </w:rPr>
              <w:t>Link:</w:t>
            </w:r>
            <w:r w:rsidRPr="00FF52AE">
              <w:rPr>
                <w:sz w:val="24"/>
                <w:szCs w:val="24"/>
                <w:lang w:val="en-US"/>
              </w:rPr>
              <w:t xml:space="preserve"> Improved fishing conditions enhance the quality of the angling experience, which leads to increased enjoyment and a higher WTP among anglers to support these improvements.</w:t>
            </w:r>
          </w:p>
          <w:p w14:paraId="054AC8E5" w14:textId="77777777" w:rsidR="00E87B7C" w:rsidRDefault="00E87B7C" w:rsidP="00FF52AE">
            <w:pPr>
              <w:ind w:left="360"/>
              <w:rPr>
                <w:sz w:val="24"/>
                <w:szCs w:val="24"/>
                <w:lang w:val="en-US"/>
              </w:rPr>
            </w:pPr>
          </w:p>
          <w:p w14:paraId="2AB729BC" w14:textId="7E61B431" w:rsidR="00FF52AE" w:rsidRPr="00FF52AE" w:rsidRDefault="00FF52AE" w:rsidP="00FF52AE">
            <w:pPr>
              <w:ind w:left="360"/>
              <w:rPr>
                <w:sz w:val="24"/>
                <w:szCs w:val="24"/>
                <w:lang w:val="en-US"/>
              </w:rPr>
            </w:pPr>
            <w:r>
              <w:rPr>
                <w:sz w:val="24"/>
                <w:szCs w:val="24"/>
                <w:lang w:val="en-US"/>
              </w:rPr>
              <w:t xml:space="preserve">4. </w:t>
            </w:r>
            <w:r w:rsidRPr="00FF52AE">
              <w:rPr>
                <w:b/>
                <w:bCs/>
                <w:sz w:val="24"/>
                <w:szCs w:val="24"/>
                <w:lang w:val="en-US"/>
              </w:rPr>
              <w:t>Expected Results:</w:t>
            </w:r>
            <w:r w:rsidRPr="00FF52AE">
              <w:rPr>
                <w:sz w:val="24"/>
                <w:szCs w:val="24"/>
                <w:lang w:val="en-US"/>
              </w:rPr>
              <w:t xml:space="preserve"> Anglers will report a higher WTP for improvements in water quality and habitat, indicating a strong economic value attached to conservation efforts.</w:t>
            </w:r>
            <w:r>
              <w:rPr>
                <w:sz w:val="24"/>
                <w:szCs w:val="24"/>
                <w:lang w:val="en-US"/>
              </w:rPr>
              <w:t xml:space="preserve"> </w:t>
            </w:r>
            <w:r w:rsidRPr="00FF52AE">
              <w:rPr>
                <w:b/>
                <w:bCs/>
                <w:sz w:val="24"/>
                <w:szCs w:val="24"/>
                <w:lang w:val="en-US"/>
              </w:rPr>
              <w:t>Significance:</w:t>
            </w:r>
            <w:r w:rsidRPr="00FF52AE">
              <w:rPr>
                <w:sz w:val="24"/>
                <w:szCs w:val="24"/>
                <w:lang w:val="en-US"/>
              </w:rPr>
              <w:t xml:space="preserve"> These findings can be used to justify public investments in environmental protection and resource management. Quantifying the benefits of improved fishing conditions helps policymakers allocate resources efficiently.</w:t>
            </w:r>
            <w:r>
              <w:rPr>
                <w:sz w:val="24"/>
                <w:szCs w:val="24"/>
                <w:lang w:val="en-US"/>
              </w:rPr>
              <w:t xml:space="preserve"> </w:t>
            </w:r>
            <w:r w:rsidRPr="00FF52AE">
              <w:rPr>
                <w:b/>
                <w:bCs/>
                <w:sz w:val="24"/>
                <w:szCs w:val="24"/>
                <w:lang w:val="en-US"/>
              </w:rPr>
              <w:t>Challenges:</w:t>
            </w:r>
            <w:r w:rsidRPr="00FF52AE">
              <w:rPr>
                <w:sz w:val="24"/>
                <w:szCs w:val="24"/>
                <w:lang w:val="en-US"/>
              </w:rPr>
              <w:t xml:space="preserve"> Potential challenges include biases in WTP responses, such as overstatement or understatement based on income or social desirability. Broader implications include the ability to extend findings to other recreational activities or regions.</w:t>
            </w:r>
          </w:p>
          <w:p w14:paraId="35979E49" w14:textId="77777777" w:rsidR="002F2A02" w:rsidRDefault="002F2A02" w:rsidP="0023417A"/>
          <w:p w14:paraId="0609EAF5" w14:textId="77777777" w:rsidR="002F2A02" w:rsidRDefault="002F2A02" w:rsidP="0023417A"/>
          <w:p w14:paraId="45877E03" w14:textId="77777777" w:rsidR="002F2A02" w:rsidRDefault="002F2A02" w:rsidP="0023417A"/>
        </w:tc>
      </w:tr>
    </w:tbl>
    <w:p w14:paraId="00000020" w14:textId="7D01696E" w:rsidR="002F2A02" w:rsidRDefault="002F2A02"/>
    <w:p w14:paraId="3A369C85" w14:textId="5C1F6205" w:rsidR="00470C18" w:rsidRDefault="00470C18"/>
    <w:p w14:paraId="3B005380" w14:textId="60EEBE34" w:rsidR="00AC32A3" w:rsidRDefault="00AC32A3">
      <w:r>
        <w:br w:type="page"/>
      </w:r>
    </w:p>
    <w:p w14:paraId="4203C242" w14:textId="77777777" w:rsidR="00470C18" w:rsidRDefault="00470C18"/>
    <w:tbl>
      <w:tblPr>
        <w:tblStyle w:val="TableGrid"/>
        <w:tblW w:w="9990" w:type="dxa"/>
        <w:tblLook w:val="04A0" w:firstRow="1" w:lastRow="0" w:firstColumn="1" w:lastColumn="0" w:noHBand="0" w:noVBand="1"/>
      </w:tblPr>
      <w:tblGrid>
        <w:gridCol w:w="360"/>
        <w:gridCol w:w="5873"/>
        <w:gridCol w:w="3757"/>
      </w:tblGrid>
      <w:tr w:rsidR="002F2A02" w14:paraId="229310CD" w14:textId="77777777" w:rsidTr="0023417A">
        <w:tc>
          <w:tcPr>
            <w:tcW w:w="360" w:type="dxa"/>
            <w:tcBorders>
              <w:top w:val="nil"/>
              <w:left w:val="nil"/>
            </w:tcBorders>
          </w:tcPr>
          <w:p w14:paraId="2FC0862A" w14:textId="77777777" w:rsidR="002F2A02" w:rsidRDefault="002F2A02" w:rsidP="0023417A">
            <w:pPr>
              <w:jc w:val="both"/>
              <w:rPr>
                <w:sz w:val="20"/>
                <w:szCs w:val="20"/>
              </w:rPr>
            </w:pPr>
          </w:p>
        </w:tc>
        <w:tc>
          <w:tcPr>
            <w:tcW w:w="5873" w:type="dxa"/>
            <w:vMerge w:val="restart"/>
            <w:shd w:val="clear" w:color="auto" w:fill="BFBFBF" w:themeFill="background1" w:themeFillShade="BF"/>
          </w:tcPr>
          <w:p w14:paraId="07E7D187" w14:textId="5D2C183B" w:rsidR="002F2A02" w:rsidRPr="00AE63FA" w:rsidRDefault="000B2489" w:rsidP="0023417A">
            <w:pPr>
              <w:jc w:val="center"/>
              <w:rPr>
                <w:rFonts w:ascii="Oswald" w:hAnsi="Oswald"/>
                <w:sz w:val="32"/>
                <w:szCs w:val="32"/>
              </w:rPr>
            </w:pPr>
            <w:r>
              <w:rPr>
                <w:rFonts w:ascii="Oswald" w:hAnsi="Oswald"/>
                <w:sz w:val="32"/>
                <w:szCs w:val="32"/>
              </w:rPr>
              <w:t xml:space="preserve">UNDERSTANDING THE DATA </w:t>
            </w:r>
          </w:p>
        </w:tc>
        <w:tc>
          <w:tcPr>
            <w:tcW w:w="3757" w:type="dxa"/>
            <w:tcBorders>
              <w:top w:val="nil"/>
              <w:right w:val="nil"/>
            </w:tcBorders>
          </w:tcPr>
          <w:p w14:paraId="635DDA78" w14:textId="77777777" w:rsidR="002F2A02" w:rsidRDefault="002F2A02" w:rsidP="0023417A">
            <w:pPr>
              <w:jc w:val="both"/>
              <w:rPr>
                <w:sz w:val="20"/>
                <w:szCs w:val="20"/>
              </w:rPr>
            </w:pPr>
          </w:p>
        </w:tc>
      </w:tr>
      <w:tr w:rsidR="002F2A02" w14:paraId="4C49F22F" w14:textId="77777777" w:rsidTr="0023417A">
        <w:trPr>
          <w:trHeight w:val="332"/>
        </w:trPr>
        <w:tc>
          <w:tcPr>
            <w:tcW w:w="360" w:type="dxa"/>
            <w:tcBorders>
              <w:bottom w:val="nil"/>
            </w:tcBorders>
            <w:shd w:val="clear" w:color="auto" w:fill="F2F2F2" w:themeFill="background1" w:themeFillShade="F2"/>
          </w:tcPr>
          <w:p w14:paraId="7EF84ED4" w14:textId="77777777" w:rsidR="002F2A02" w:rsidRDefault="002F2A02" w:rsidP="0023417A">
            <w:pPr>
              <w:jc w:val="both"/>
              <w:rPr>
                <w:sz w:val="20"/>
                <w:szCs w:val="20"/>
              </w:rPr>
            </w:pPr>
          </w:p>
        </w:tc>
        <w:tc>
          <w:tcPr>
            <w:tcW w:w="5873" w:type="dxa"/>
            <w:vMerge/>
            <w:tcBorders>
              <w:bottom w:val="single" w:sz="4" w:space="0" w:color="auto"/>
            </w:tcBorders>
            <w:shd w:val="clear" w:color="auto" w:fill="BFBFBF" w:themeFill="background1" w:themeFillShade="BF"/>
          </w:tcPr>
          <w:p w14:paraId="16F50A5D" w14:textId="77777777" w:rsidR="002F2A02" w:rsidRDefault="002F2A02" w:rsidP="0023417A">
            <w:pPr>
              <w:jc w:val="both"/>
              <w:rPr>
                <w:sz w:val="20"/>
                <w:szCs w:val="20"/>
              </w:rPr>
            </w:pPr>
          </w:p>
        </w:tc>
        <w:tc>
          <w:tcPr>
            <w:tcW w:w="3757" w:type="dxa"/>
            <w:tcBorders>
              <w:bottom w:val="nil"/>
            </w:tcBorders>
            <w:shd w:val="clear" w:color="auto" w:fill="F2F2F2" w:themeFill="background1" w:themeFillShade="F2"/>
          </w:tcPr>
          <w:p w14:paraId="519B4243" w14:textId="77777777" w:rsidR="002F2A02" w:rsidRDefault="002F2A02" w:rsidP="0023417A">
            <w:pPr>
              <w:jc w:val="both"/>
              <w:rPr>
                <w:sz w:val="20"/>
                <w:szCs w:val="20"/>
              </w:rPr>
            </w:pPr>
          </w:p>
        </w:tc>
      </w:tr>
      <w:tr w:rsidR="002F2A02" w14:paraId="3787D3DA" w14:textId="77777777" w:rsidTr="00FD448B">
        <w:tc>
          <w:tcPr>
            <w:tcW w:w="360" w:type="dxa"/>
            <w:tcBorders>
              <w:top w:val="nil"/>
              <w:bottom w:val="nil"/>
              <w:right w:val="nil"/>
            </w:tcBorders>
            <w:shd w:val="clear" w:color="auto" w:fill="F2F2F2" w:themeFill="background1" w:themeFillShade="F2"/>
          </w:tcPr>
          <w:p w14:paraId="4BDCD9DA" w14:textId="77777777" w:rsidR="002F2A02" w:rsidRDefault="002F2A02" w:rsidP="0023417A">
            <w:pPr>
              <w:jc w:val="both"/>
              <w:rPr>
                <w:sz w:val="20"/>
                <w:szCs w:val="20"/>
              </w:rPr>
            </w:pPr>
          </w:p>
        </w:tc>
        <w:tc>
          <w:tcPr>
            <w:tcW w:w="5873" w:type="dxa"/>
            <w:tcBorders>
              <w:left w:val="nil"/>
              <w:bottom w:val="nil"/>
              <w:right w:val="nil"/>
            </w:tcBorders>
            <w:shd w:val="clear" w:color="auto" w:fill="F2F2F2" w:themeFill="background1" w:themeFillShade="F2"/>
          </w:tcPr>
          <w:p w14:paraId="729E65CC" w14:textId="77777777" w:rsidR="002F2A02" w:rsidRDefault="002F2A02" w:rsidP="0023417A">
            <w:pPr>
              <w:jc w:val="both"/>
              <w:rPr>
                <w:sz w:val="20"/>
                <w:szCs w:val="20"/>
              </w:rPr>
            </w:pPr>
          </w:p>
        </w:tc>
        <w:tc>
          <w:tcPr>
            <w:tcW w:w="3757" w:type="dxa"/>
            <w:tcBorders>
              <w:top w:val="nil"/>
              <w:left w:val="nil"/>
              <w:bottom w:val="nil"/>
            </w:tcBorders>
            <w:shd w:val="clear" w:color="auto" w:fill="F2F2F2" w:themeFill="background1" w:themeFillShade="F2"/>
          </w:tcPr>
          <w:p w14:paraId="41B428A3" w14:textId="77777777" w:rsidR="002F2A02" w:rsidRDefault="002F2A02" w:rsidP="0023417A">
            <w:pPr>
              <w:jc w:val="both"/>
              <w:rPr>
                <w:sz w:val="20"/>
                <w:szCs w:val="20"/>
              </w:rPr>
            </w:pPr>
          </w:p>
        </w:tc>
      </w:tr>
      <w:tr w:rsidR="002F2A02" w:rsidRPr="00FD448B" w14:paraId="60886DDF" w14:textId="77777777" w:rsidTr="00FD448B">
        <w:trPr>
          <w:trHeight w:val="909"/>
        </w:trPr>
        <w:tc>
          <w:tcPr>
            <w:tcW w:w="9990" w:type="dxa"/>
            <w:gridSpan w:val="3"/>
            <w:tcBorders>
              <w:top w:val="nil"/>
              <w:bottom w:val="single" w:sz="4" w:space="0" w:color="auto"/>
            </w:tcBorders>
          </w:tcPr>
          <w:p w14:paraId="70D7157A" w14:textId="77777777" w:rsidR="002F2A02" w:rsidRPr="00FD448B" w:rsidRDefault="002F2A02" w:rsidP="00DE42EE"/>
          <w:p w14:paraId="14C38106" w14:textId="19AF390D" w:rsidR="00FD448B" w:rsidRPr="00FD448B" w:rsidRDefault="000B2489" w:rsidP="00DE42EE">
            <w:pPr>
              <w:contextualSpacing/>
            </w:pPr>
            <w:r w:rsidRPr="00FD448B">
              <w:t xml:space="preserve">1. </w:t>
            </w:r>
            <w:r w:rsidRPr="00BC7690">
              <w:rPr>
                <w:i/>
                <w:iCs/>
              </w:rPr>
              <w:t xml:space="preserve">Interactively explore </w:t>
            </w:r>
            <w:r w:rsidR="00FD448B" w:rsidRPr="00BC7690">
              <w:rPr>
                <w:i/>
                <w:iCs/>
              </w:rPr>
              <w:t>your chosen dataset(s)</w:t>
            </w:r>
            <w:r w:rsidR="00BC7690" w:rsidRPr="00BC7690">
              <w:rPr>
                <w:i/>
                <w:iCs/>
              </w:rPr>
              <w:t>.</w:t>
            </w:r>
            <w:r w:rsidR="00BC7690">
              <w:t xml:space="preserve"> </w:t>
            </w:r>
            <w:r w:rsidR="00BC7690" w:rsidRPr="00BC7690">
              <w:t>Familiarize yourself with the structure, key variables, and any limitations of the dataset.</w:t>
            </w:r>
          </w:p>
          <w:p w14:paraId="7313FAC6" w14:textId="08D6B8D8" w:rsidR="002F2A02" w:rsidRPr="00FD448B" w:rsidRDefault="00BC7690" w:rsidP="00DE42EE">
            <w:pPr>
              <w:contextualSpacing/>
            </w:pPr>
            <w:r>
              <w:t>2</w:t>
            </w:r>
            <w:r w:rsidR="000B2489" w:rsidRPr="00FD448B">
              <w:t xml:space="preserve">. </w:t>
            </w:r>
            <w:r w:rsidR="00151D91" w:rsidRPr="00151D91">
              <w:rPr>
                <w:i/>
                <w:iCs/>
              </w:rPr>
              <w:t>Complete the table below for each dataset</w:t>
            </w:r>
            <w:r w:rsidR="00151D91" w:rsidRPr="00151D91">
              <w:rPr>
                <w:i/>
                <w:iCs/>
              </w:rPr>
              <w:t>.</w:t>
            </w:r>
            <w:r w:rsidR="00151D91">
              <w:t xml:space="preserve"> </w:t>
            </w:r>
            <w:r w:rsidR="00151D91">
              <w:t>For each dataset, identify key fields, timeframe, unit of analysis, etc.</w:t>
            </w:r>
          </w:p>
        </w:tc>
      </w:tr>
    </w:tbl>
    <w:p w14:paraId="1D07059F" w14:textId="77777777" w:rsidR="00FB194D" w:rsidRPr="00FD448B" w:rsidRDefault="00FB194D" w:rsidP="000506C2"/>
    <w:tbl>
      <w:tblPr>
        <w:tblW w:w="9982" w:type="dxa"/>
        <w:tblLook w:val="0400" w:firstRow="0" w:lastRow="0" w:firstColumn="0" w:lastColumn="0" w:noHBand="0" w:noVBand="1"/>
      </w:tblPr>
      <w:tblGrid>
        <w:gridCol w:w="3150"/>
        <w:gridCol w:w="6832"/>
      </w:tblGrid>
      <w:tr w:rsidR="00FD448B" w:rsidRPr="00EC1E7B" w14:paraId="2AEBB399" w14:textId="77777777" w:rsidTr="006F0621">
        <w:trPr>
          <w:trHeight w:val="348"/>
        </w:trPr>
        <w:tc>
          <w:tcPr>
            <w:tcW w:w="3150" w:type="dxa"/>
            <w:tcBorders>
              <w:top w:val="single" w:sz="6" w:space="0" w:color="000000"/>
              <w:left w:val="single" w:sz="6" w:space="0" w:color="000000"/>
              <w:bottom w:val="single" w:sz="6" w:space="0" w:color="000000"/>
              <w:right w:val="single" w:sz="6" w:space="0" w:color="000000"/>
            </w:tcBorders>
            <w:vAlign w:val="center"/>
          </w:tcPr>
          <w:p w14:paraId="73D1CB98" w14:textId="77777777" w:rsidR="00FD448B" w:rsidRPr="00EC1E7B" w:rsidRDefault="00FD448B" w:rsidP="006F0621">
            <w:pPr>
              <w:spacing w:line="259" w:lineRule="auto"/>
              <w:rPr>
                <w:sz w:val="20"/>
                <w:szCs w:val="20"/>
              </w:rPr>
            </w:pPr>
            <w:bookmarkStart w:id="2" w:name="_Hlk87895660"/>
          </w:p>
        </w:tc>
        <w:tc>
          <w:tcPr>
            <w:tcW w:w="6832" w:type="dxa"/>
            <w:tcBorders>
              <w:top w:val="single" w:sz="6" w:space="0" w:color="000000"/>
              <w:left w:val="single" w:sz="6" w:space="0" w:color="000000"/>
              <w:bottom w:val="single" w:sz="6" w:space="0" w:color="000000"/>
              <w:right w:val="single" w:sz="6" w:space="0" w:color="000000"/>
            </w:tcBorders>
            <w:vAlign w:val="center"/>
          </w:tcPr>
          <w:p w14:paraId="527C75F0" w14:textId="238BAB85" w:rsidR="00FD448B" w:rsidRPr="00EB7D93" w:rsidRDefault="00FD448B" w:rsidP="006F0621">
            <w:pPr>
              <w:spacing w:line="259" w:lineRule="auto"/>
              <w:rPr>
                <w:b/>
                <w:bCs/>
                <w:sz w:val="24"/>
                <w:szCs w:val="24"/>
              </w:rPr>
            </w:pPr>
            <w:r w:rsidRPr="00EB7D93">
              <w:rPr>
                <w:b/>
                <w:bCs/>
                <w:sz w:val="24"/>
                <w:szCs w:val="24"/>
              </w:rPr>
              <w:t xml:space="preserve">Data Name: </w:t>
            </w:r>
            <w:r w:rsidR="009D5FFE" w:rsidRPr="00EB7D93">
              <w:rPr>
                <w:b/>
                <w:bCs/>
                <w:sz w:val="24"/>
                <w:szCs w:val="24"/>
              </w:rPr>
              <w:t>Nonmarket Valuation Survey on Fishing Conditions</w:t>
            </w:r>
          </w:p>
        </w:tc>
      </w:tr>
      <w:tr w:rsidR="00FD448B" w:rsidRPr="00EC1E7B" w14:paraId="073EAD57" w14:textId="77777777" w:rsidTr="006F0621">
        <w:trPr>
          <w:trHeight w:val="1119"/>
        </w:trPr>
        <w:tc>
          <w:tcPr>
            <w:tcW w:w="3150" w:type="dxa"/>
            <w:tcBorders>
              <w:top w:val="single" w:sz="6" w:space="0" w:color="000000"/>
              <w:left w:val="single" w:sz="6" w:space="0" w:color="000000"/>
              <w:bottom w:val="single" w:sz="6" w:space="0" w:color="000000"/>
              <w:right w:val="single" w:sz="6" w:space="0" w:color="000000"/>
            </w:tcBorders>
            <w:vAlign w:val="center"/>
          </w:tcPr>
          <w:p w14:paraId="2F55B8FE" w14:textId="77777777" w:rsidR="00FD448B" w:rsidRPr="00EC1E7B" w:rsidRDefault="00FD448B" w:rsidP="006F0621">
            <w:pPr>
              <w:rPr>
                <w:b/>
                <w:sz w:val="20"/>
                <w:szCs w:val="20"/>
              </w:rPr>
            </w:pPr>
            <w:r w:rsidRPr="00EC1E7B">
              <w:rPr>
                <w:b/>
                <w:sz w:val="20"/>
                <w:szCs w:val="20"/>
              </w:rPr>
              <w:t xml:space="preserve">Field Names </w:t>
            </w:r>
          </w:p>
          <w:p w14:paraId="06A6BBE6" w14:textId="6E5F0525" w:rsidR="00FD448B" w:rsidRPr="00EC1E7B" w:rsidRDefault="00B911EC" w:rsidP="006F0621">
            <w:pPr>
              <w:rPr>
                <w:b/>
                <w:sz w:val="20"/>
                <w:szCs w:val="20"/>
              </w:rPr>
            </w:pPr>
            <w:r w:rsidRPr="00B911EC">
              <w:rPr>
                <w:i/>
                <w:sz w:val="20"/>
                <w:szCs w:val="20"/>
              </w:rPr>
              <w:t>List the key variables (e.g., location, patent class, inventor, government funding).</w:t>
            </w:r>
          </w:p>
        </w:tc>
        <w:tc>
          <w:tcPr>
            <w:tcW w:w="6832" w:type="dxa"/>
            <w:tcBorders>
              <w:top w:val="single" w:sz="6" w:space="0" w:color="000000"/>
              <w:left w:val="single" w:sz="6" w:space="0" w:color="000000"/>
              <w:bottom w:val="single" w:sz="6" w:space="0" w:color="000000"/>
              <w:right w:val="single" w:sz="6" w:space="0" w:color="000000"/>
            </w:tcBorders>
            <w:vAlign w:val="center"/>
          </w:tcPr>
          <w:p w14:paraId="45830EF1" w14:textId="5D3B6175" w:rsidR="00FD448B" w:rsidRPr="00EB7D93" w:rsidRDefault="009D5FFE" w:rsidP="006F0621">
            <w:pPr>
              <w:spacing w:line="259" w:lineRule="auto"/>
              <w:rPr>
                <w:sz w:val="24"/>
                <w:szCs w:val="24"/>
              </w:rPr>
            </w:pPr>
            <w:r w:rsidRPr="00EB7D93">
              <w:rPr>
                <w:sz w:val="24"/>
                <w:szCs w:val="24"/>
              </w:rPr>
              <w:t>WTP, fishing frequency, income, age, fishing location, distance traveled, trip cost</w:t>
            </w:r>
          </w:p>
        </w:tc>
      </w:tr>
      <w:tr w:rsidR="00FD448B" w:rsidRPr="00EC1E7B" w14:paraId="27DC9439" w14:textId="77777777" w:rsidTr="006F0621">
        <w:trPr>
          <w:trHeight w:val="753"/>
        </w:trPr>
        <w:tc>
          <w:tcPr>
            <w:tcW w:w="3150" w:type="dxa"/>
            <w:tcBorders>
              <w:top w:val="single" w:sz="6" w:space="0" w:color="000000"/>
              <w:left w:val="single" w:sz="6" w:space="0" w:color="000000"/>
              <w:bottom w:val="single" w:sz="6" w:space="0" w:color="000000"/>
              <w:right w:val="single" w:sz="6" w:space="0" w:color="000000"/>
            </w:tcBorders>
            <w:vAlign w:val="center"/>
          </w:tcPr>
          <w:p w14:paraId="0A8C9FC0" w14:textId="6E8B2DA8" w:rsidR="00FD448B" w:rsidRPr="00EC1E7B" w:rsidRDefault="00FD448B" w:rsidP="006F0621">
            <w:pPr>
              <w:rPr>
                <w:sz w:val="20"/>
                <w:szCs w:val="20"/>
              </w:rPr>
            </w:pPr>
            <w:r w:rsidRPr="00EC1E7B">
              <w:rPr>
                <w:b/>
                <w:sz w:val="20"/>
                <w:szCs w:val="20"/>
              </w:rPr>
              <w:t>Which fields might be useful in answering your research question</w:t>
            </w:r>
            <w:r w:rsidR="00B911EC">
              <w:rPr>
                <w:b/>
                <w:sz w:val="20"/>
                <w:szCs w:val="20"/>
              </w:rPr>
              <w:t>?</w:t>
            </w:r>
          </w:p>
          <w:p w14:paraId="4FD9449E" w14:textId="6CA44A9A" w:rsidR="00FD448B" w:rsidRPr="00B911EC" w:rsidRDefault="00B911EC" w:rsidP="006F0621">
            <w:pPr>
              <w:rPr>
                <w:i/>
                <w:iCs/>
                <w:sz w:val="20"/>
                <w:szCs w:val="20"/>
              </w:rPr>
            </w:pPr>
            <w:r w:rsidRPr="00B911EC">
              <w:rPr>
                <w:i/>
                <w:iCs/>
                <w:sz w:val="20"/>
                <w:szCs w:val="20"/>
              </w:rPr>
              <w:t>Specify which variables are most relevant for analysis.</w:t>
            </w:r>
          </w:p>
        </w:tc>
        <w:tc>
          <w:tcPr>
            <w:tcW w:w="6832" w:type="dxa"/>
            <w:tcBorders>
              <w:top w:val="single" w:sz="6" w:space="0" w:color="000000"/>
              <w:left w:val="single" w:sz="6" w:space="0" w:color="000000"/>
              <w:bottom w:val="single" w:sz="6" w:space="0" w:color="000000"/>
              <w:right w:val="single" w:sz="6" w:space="0" w:color="000000"/>
            </w:tcBorders>
            <w:vAlign w:val="center"/>
          </w:tcPr>
          <w:p w14:paraId="5D2A4042" w14:textId="77777777" w:rsidR="00FD448B" w:rsidRPr="00EB7D93" w:rsidRDefault="00FD448B" w:rsidP="006F0621">
            <w:pPr>
              <w:spacing w:line="259" w:lineRule="auto"/>
              <w:rPr>
                <w:sz w:val="24"/>
                <w:szCs w:val="24"/>
              </w:rPr>
            </w:pPr>
            <w:r w:rsidRPr="00EB7D93">
              <w:rPr>
                <w:sz w:val="24"/>
                <w:szCs w:val="24"/>
              </w:rPr>
              <w:t xml:space="preserve"> </w:t>
            </w:r>
          </w:p>
          <w:p w14:paraId="38EFFC2B" w14:textId="4A169C58" w:rsidR="00FD448B" w:rsidRPr="00EB7D93" w:rsidRDefault="00A22659" w:rsidP="006F0621">
            <w:pPr>
              <w:spacing w:line="259" w:lineRule="auto"/>
              <w:rPr>
                <w:sz w:val="24"/>
                <w:szCs w:val="24"/>
              </w:rPr>
            </w:pPr>
            <w:r w:rsidRPr="00EB7D93">
              <w:rPr>
                <w:sz w:val="24"/>
                <w:szCs w:val="24"/>
              </w:rPr>
              <w:t>WTP, fishing frequency, income, distance traveled, trip cost</w:t>
            </w:r>
          </w:p>
        </w:tc>
      </w:tr>
      <w:tr w:rsidR="00FD448B" w:rsidRPr="00EC1E7B" w14:paraId="2FCEFD51" w14:textId="77777777" w:rsidTr="006F0621">
        <w:trPr>
          <w:trHeight w:val="888"/>
        </w:trPr>
        <w:tc>
          <w:tcPr>
            <w:tcW w:w="3150" w:type="dxa"/>
            <w:tcBorders>
              <w:top w:val="single" w:sz="6" w:space="0" w:color="000000"/>
              <w:left w:val="single" w:sz="6" w:space="0" w:color="000000"/>
              <w:bottom w:val="single" w:sz="6" w:space="0" w:color="000000"/>
              <w:right w:val="single" w:sz="6" w:space="0" w:color="000000"/>
            </w:tcBorders>
            <w:vAlign w:val="center"/>
          </w:tcPr>
          <w:p w14:paraId="542F1B35" w14:textId="77777777" w:rsidR="00FD448B" w:rsidRPr="00EC1E7B" w:rsidRDefault="00FD448B" w:rsidP="006F0621">
            <w:pPr>
              <w:rPr>
                <w:b/>
                <w:sz w:val="20"/>
                <w:szCs w:val="20"/>
              </w:rPr>
            </w:pPr>
            <w:r w:rsidRPr="00EC1E7B">
              <w:rPr>
                <w:b/>
                <w:sz w:val="20"/>
                <w:szCs w:val="20"/>
              </w:rPr>
              <w:t xml:space="preserve">What </w:t>
            </w:r>
            <w:proofErr w:type="gramStart"/>
            <w:r w:rsidRPr="00EC1E7B">
              <w:rPr>
                <w:b/>
                <w:sz w:val="20"/>
                <w:szCs w:val="20"/>
              </w:rPr>
              <w:t>time period</w:t>
            </w:r>
            <w:proofErr w:type="gramEnd"/>
            <w:r w:rsidRPr="00EC1E7B">
              <w:rPr>
                <w:b/>
                <w:sz w:val="20"/>
                <w:szCs w:val="20"/>
              </w:rPr>
              <w:t xml:space="preserve"> does the data cover?</w:t>
            </w:r>
          </w:p>
          <w:p w14:paraId="2E33AB8D" w14:textId="24353072" w:rsidR="00FD448B" w:rsidRPr="00EC1E7B" w:rsidRDefault="00E66B2C" w:rsidP="006F0621">
            <w:pPr>
              <w:rPr>
                <w:b/>
                <w:sz w:val="20"/>
                <w:szCs w:val="20"/>
              </w:rPr>
            </w:pPr>
            <w:r w:rsidRPr="00E66B2C">
              <w:rPr>
                <w:i/>
                <w:sz w:val="20"/>
                <w:szCs w:val="20"/>
              </w:rPr>
              <w:t>What are the start and end dates of the data (e.g., 2018-2020)?</w:t>
            </w:r>
          </w:p>
        </w:tc>
        <w:tc>
          <w:tcPr>
            <w:tcW w:w="6832" w:type="dxa"/>
            <w:tcBorders>
              <w:top w:val="single" w:sz="6" w:space="0" w:color="000000"/>
              <w:left w:val="single" w:sz="6" w:space="0" w:color="000000"/>
              <w:bottom w:val="single" w:sz="6" w:space="0" w:color="000000"/>
              <w:right w:val="single" w:sz="6" w:space="0" w:color="000000"/>
            </w:tcBorders>
            <w:vAlign w:val="center"/>
          </w:tcPr>
          <w:p w14:paraId="0F491E43" w14:textId="6E609B05" w:rsidR="00FD448B" w:rsidRPr="00EB7D93" w:rsidRDefault="00A22659" w:rsidP="006F0621">
            <w:pPr>
              <w:spacing w:line="259" w:lineRule="auto"/>
              <w:rPr>
                <w:sz w:val="24"/>
                <w:szCs w:val="24"/>
              </w:rPr>
            </w:pPr>
            <w:r w:rsidRPr="00EB7D93">
              <w:rPr>
                <w:sz w:val="24"/>
                <w:szCs w:val="24"/>
              </w:rPr>
              <w:t>Data collected during the 2020 fishing season</w:t>
            </w:r>
          </w:p>
        </w:tc>
      </w:tr>
      <w:tr w:rsidR="00FD448B" w:rsidRPr="00EC1E7B" w14:paraId="21EC42AA" w14:textId="77777777" w:rsidTr="006F0621">
        <w:trPr>
          <w:trHeight w:val="1128"/>
        </w:trPr>
        <w:tc>
          <w:tcPr>
            <w:tcW w:w="3150" w:type="dxa"/>
            <w:tcBorders>
              <w:top w:val="single" w:sz="6" w:space="0" w:color="000000"/>
              <w:left w:val="single" w:sz="6" w:space="0" w:color="000000"/>
              <w:bottom w:val="single" w:sz="6" w:space="0" w:color="000000"/>
              <w:right w:val="single" w:sz="6" w:space="0" w:color="000000"/>
            </w:tcBorders>
            <w:vAlign w:val="center"/>
          </w:tcPr>
          <w:p w14:paraId="32D8C945" w14:textId="77777777" w:rsidR="00FD448B" w:rsidRPr="00EC1E7B" w:rsidRDefault="00FD448B" w:rsidP="006F0621">
            <w:pPr>
              <w:rPr>
                <w:sz w:val="20"/>
                <w:szCs w:val="20"/>
              </w:rPr>
            </w:pPr>
            <w:r w:rsidRPr="00EC1E7B">
              <w:rPr>
                <w:b/>
                <w:sz w:val="20"/>
                <w:szCs w:val="20"/>
              </w:rPr>
              <w:t xml:space="preserve">What is the unit of analysis? </w:t>
            </w:r>
          </w:p>
          <w:p w14:paraId="41AE396D" w14:textId="44406B3D" w:rsidR="00FD448B" w:rsidRPr="00EC1E7B" w:rsidRDefault="00E66B2C" w:rsidP="006F0621">
            <w:pPr>
              <w:rPr>
                <w:sz w:val="20"/>
                <w:szCs w:val="20"/>
              </w:rPr>
            </w:pPr>
            <w:r w:rsidRPr="00E66B2C">
              <w:rPr>
                <w:i/>
                <w:sz w:val="20"/>
                <w:szCs w:val="20"/>
              </w:rPr>
              <w:t>What is the unit being studied (e.g., person, county, firm)?</w:t>
            </w:r>
            <w:r w:rsidR="00FD448B" w:rsidRPr="00EC1E7B">
              <w:rPr>
                <w:i/>
                <w:sz w:val="20"/>
                <w:szCs w:val="20"/>
              </w:rPr>
              <w:t xml:space="preserve"> </w:t>
            </w:r>
          </w:p>
        </w:tc>
        <w:tc>
          <w:tcPr>
            <w:tcW w:w="6832" w:type="dxa"/>
            <w:tcBorders>
              <w:top w:val="single" w:sz="6" w:space="0" w:color="000000"/>
              <w:left w:val="single" w:sz="6" w:space="0" w:color="000000"/>
              <w:bottom w:val="single" w:sz="6" w:space="0" w:color="000000"/>
              <w:right w:val="single" w:sz="6" w:space="0" w:color="000000"/>
            </w:tcBorders>
            <w:vAlign w:val="center"/>
          </w:tcPr>
          <w:p w14:paraId="53DDF0E0" w14:textId="1CEA7E1B" w:rsidR="00FD448B" w:rsidRPr="00EB7D93" w:rsidRDefault="00FD448B" w:rsidP="006F0621">
            <w:pPr>
              <w:spacing w:line="259" w:lineRule="auto"/>
              <w:rPr>
                <w:sz w:val="24"/>
                <w:szCs w:val="24"/>
              </w:rPr>
            </w:pPr>
            <w:r w:rsidRPr="00EB7D93">
              <w:rPr>
                <w:sz w:val="24"/>
                <w:szCs w:val="24"/>
              </w:rPr>
              <w:t xml:space="preserve"> </w:t>
            </w:r>
            <w:r w:rsidR="00A22659" w:rsidRPr="00EB7D93">
              <w:rPr>
                <w:sz w:val="24"/>
                <w:szCs w:val="24"/>
              </w:rPr>
              <w:t>Individual angler</w:t>
            </w:r>
          </w:p>
        </w:tc>
      </w:tr>
      <w:tr w:rsidR="00FD448B" w:rsidRPr="00EC1E7B" w14:paraId="7715E596" w14:textId="77777777" w:rsidTr="006F0621">
        <w:trPr>
          <w:trHeight w:val="1173"/>
        </w:trPr>
        <w:tc>
          <w:tcPr>
            <w:tcW w:w="3150" w:type="dxa"/>
            <w:tcBorders>
              <w:top w:val="single" w:sz="6" w:space="0" w:color="000000"/>
              <w:left w:val="single" w:sz="6" w:space="0" w:color="000000"/>
              <w:bottom w:val="single" w:sz="6" w:space="0" w:color="000000"/>
              <w:right w:val="single" w:sz="6" w:space="0" w:color="000000"/>
            </w:tcBorders>
            <w:vAlign w:val="center"/>
          </w:tcPr>
          <w:p w14:paraId="7FC63371" w14:textId="77777777" w:rsidR="00FD448B" w:rsidRPr="00EC1E7B" w:rsidRDefault="00FD448B" w:rsidP="006F0621">
            <w:pPr>
              <w:rPr>
                <w:b/>
                <w:sz w:val="20"/>
                <w:szCs w:val="20"/>
              </w:rPr>
            </w:pPr>
            <w:r w:rsidRPr="00EC1E7B">
              <w:rPr>
                <w:b/>
                <w:sz w:val="20"/>
                <w:szCs w:val="20"/>
              </w:rPr>
              <w:t>What is the sample size?</w:t>
            </w:r>
          </w:p>
          <w:p w14:paraId="71B08563" w14:textId="1A900DC8" w:rsidR="00FD448B" w:rsidRPr="00EC1E7B" w:rsidRDefault="00BB1D46" w:rsidP="006F0621">
            <w:pPr>
              <w:rPr>
                <w:i/>
                <w:sz w:val="20"/>
                <w:szCs w:val="20"/>
              </w:rPr>
            </w:pPr>
            <w:r w:rsidRPr="00BB1D46">
              <w:rPr>
                <w:i/>
                <w:sz w:val="20"/>
                <w:szCs w:val="20"/>
              </w:rPr>
              <w:t>How many records does the dataset include (e.g., 100,000+)?</w:t>
            </w:r>
          </w:p>
        </w:tc>
        <w:tc>
          <w:tcPr>
            <w:tcW w:w="6832" w:type="dxa"/>
            <w:tcBorders>
              <w:top w:val="single" w:sz="6" w:space="0" w:color="000000"/>
              <w:left w:val="single" w:sz="6" w:space="0" w:color="000000"/>
              <w:bottom w:val="single" w:sz="6" w:space="0" w:color="000000"/>
              <w:right w:val="single" w:sz="6" w:space="0" w:color="000000"/>
            </w:tcBorders>
            <w:vAlign w:val="center"/>
          </w:tcPr>
          <w:p w14:paraId="1BFA133D" w14:textId="3F5400F1" w:rsidR="00FD448B" w:rsidRPr="00EB7D93" w:rsidRDefault="00A22659" w:rsidP="006F0621">
            <w:pPr>
              <w:spacing w:line="259" w:lineRule="auto"/>
              <w:rPr>
                <w:sz w:val="24"/>
                <w:szCs w:val="24"/>
              </w:rPr>
            </w:pPr>
            <w:r w:rsidRPr="00EB7D93">
              <w:rPr>
                <w:sz w:val="24"/>
                <w:szCs w:val="24"/>
              </w:rPr>
              <w:t>500 anglers surveyed during the season</w:t>
            </w:r>
          </w:p>
        </w:tc>
      </w:tr>
      <w:tr w:rsidR="00FD448B" w:rsidRPr="00EC1E7B" w14:paraId="4B0DC4D8" w14:textId="77777777" w:rsidTr="006F0621">
        <w:trPr>
          <w:trHeight w:val="1317"/>
        </w:trPr>
        <w:tc>
          <w:tcPr>
            <w:tcW w:w="3150" w:type="dxa"/>
            <w:tcBorders>
              <w:top w:val="single" w:sz="6" w:space="0" w:color="000000"/>
              <w:left w:val="single" w:sz="6" w:space="0" w:color="000000"/>
              <w:bottom w:val="single" w:sz="6" w:space="0" w:color="000000"/>
              <w:right w:val="single" w:sz="6" w:space="0" w:color="000000"/>
            </w:tcBorders>
            <w:vAlign w:val="center"/>
          </w:tcPr>
          <w:p w14:paraId="1E15AB66" w14:textId="77777777" w:rsidR="00FD448B" w:rsidRPr="00EC1E7B" w:rsidRDefault="00FD448B" w:rsidP="006F0621">
            <w:pPr>
              <w:rPr>
                <w:sz w:val="20"/>
                <w:szCs w:val="20"/>
              </w:rPr>
            </w:pPr>
            <w:r w:rsidRPr="00EC1E7B">
              <w:rPr>
                <w:b/>
                <w:sz w:val="20"/>
                <w:szCs w:val="20"/>
              </w:rPr>
              <w:t xml:space="preserve">How frequently are the data collected/updated? </w:t>
            </w:r>
          </w:p>
          <w:p w14:paraId="405D1DEE" w14:textId="3D6B3D82" w:rsidR="00FD448B" w:rsidRPr="00EC1E7B" w:rsidRDefault="00BB1D46" w:rsidP="006F0621">
            <w:pPr>
              <w:rPr>
                <w:sz w:val="20"/>
                <w:szCs w:val="20"/>
              </w:rPr>
            </w:pPr>
            <w:r w:rsidRPr="00BB1D46">
              <w:rPr>
                <w:i/>
                <w:sz w:val="20"/>
                <w:szCs w:val="20"/>
              </w:rPr>
              <w:t>How often is the dataset refreshed (e.g., weekly, monthly)?</w:t>
            </w:r>
          </w:p>
        </w:tc>
        <w:tc>
          <w:tcPr>
            <w:tcW w:w="6832" w:type="dxa"/>
            <w:tcBorders>
              <w:top w:val="single" w:sz="6" w:space="0" w:color="000000"/>
              <w:left w:val="single" w:sz="6" w:space="0" w:color="000000"/>
              <w:bottom w:val="single" w:sz="6" w:space="0" w:color="000000"/>
              <w:right w:val="single" w:sz="6" w:space="0" w:color="000000"/>
            </w:tcBorders>
            <w:vAlign w:val="center"/>
          </w:tcPr>
          <w:p w14:paraId="4F51FDF0" w14:textId="77777777" w:rsidR="00FD448B" w:rsidRPr="00EB7D93" w:rsidRDefault="00FD448B" w:rsidP="006F0621">
            <w:pPr>
              <w:spacing w:line="259" w:lineRule="auto"/>
              <w:rPr>
                <w:sz w:val="24"/>
                <w:szCs w:val="24"/>
              </w:rPr>
            </w:pPr>
            <w:r w:rsidRPr="00EB7D93">
              <w:rPr>
                <w:sz w:val="24"/>
                <w:szCs w:val="24"/>
              </w:rPr>
              <w:t xml:space="preserve"> </w:t>
            </w:r>
          </w:p>
          <w:p w14:paraId="1787CF29" w14:textId="77777777" w:rsidR="00FD448B" w:rsidRPr="00EB7D93" w:rsidRDefault="00FD448B" w:rsidP="006F0621">
            <w:pPr>
              <w:spacing w:line="259" w:lineRule="auto"/>
              <w:rPr>
                <w:sz w:val="24"/>
                <w:szCs w:val="24"/>
              </w:rPr>
            </w:pPr>
            <w:r w:rsidRPr="00EB7D93">
              <w:rPr>
                <w:sz w:val="24"/>
                <w:szCs w:val="24"/>
              </w:rPr>
              <w:t xml:space="preserve"> </w:t>
            </w:r>
          </w:p>
          <w:p w14:paraId="50230BBF" w14:textId="6078C9D0" w:rsidR="00FD448B" w:rsidRPr="00EB7D93" w:rsidRDefault="00A22659" w:rsidP="006F0621">
            <w:pPr>
              <w:spacing w:line="259" w:lineRule="auto"/>
              <w:rPr>
                <w:sz w:val="24"/>
                <w:szCs w:val="24"/>
              </w:rPr>
            </w:pPr>
            <w:r w:rsidRPr="00EB7D93">
              <w:rPr>
                <w:sz w:val="24"/>
                <w:szCs w:val="24"/>
              </w:rPr>
              <w:t>One-time survey conducted at the end of the season</w:t>
            </w:r>
          </w:p>
        </w:tc>
      </w:tr>
      <w:tr w:rsidR="00BB1D46" w:rsidRPr="00EC1E7B" w14:paraId="783EDFBB" w14:textId="77777777" w:rsidTr="006F0621">
        <w:trPr>
          <w:trHeight w:val="1317"/>
        </w:trPr>
        <w:tc>
          <w:tcPr>
            <w:tcW w:w="3150" w:type="dxa"/>
            <w:tcBorders>
              <w:top w:val="single" w:sz="6" w:space="0" w:color="000000"/>
              <w:left w:val="single" w:sz="6" w:space="0" w:color="000000"/>
              <w:bottom w:val="single" w:sz="6" w:space="0" w:color="000000"/>
              <w:right w:val="single" w:sz="6" w:space="0" w:color="000000"/>
            </w:tcBorders>
            <w:vAlign w:val="center"/>
          </w:tcPr>
          <w:p w14:paraId="6A59B3F9" w14:textId="77777777" w:rsidR="00BB1D46" w:rsidRDefault="00ED6149" w:rsidP="006F0621">
            <w:pPr>
              <w:rPr>
                <w:b/>
                <w:sz w:val="20"/>
                <w:szCs w:val="20"/>
              </w:rPr>
            </w:pPr>
            <w:r w:rsidRPr="00ED6149">
              <w:rPr>
                <w:b/>
                <w:sz w:val="20"/>
                <w:szCs w:val="20"/>
              </w:rPr>
              <w:t>Are there missing or incomplete data?</w:t>
            </w:r>
          </w:p>
          <w:p w14:paraId="2B89EB66" w14:textId="0594DFDA" w:rsidR="00ED6149" w:rsidRPr="00EC1E7B" w:rsidRDefault="00ED6149" w:rsidP="006F0621">
            <w:pPr>
              <w:rPr>
                <w:b/>
                <w:sz w:val="20"/>
                <w:szCs w:val="20"/>
              </w:rPr>
            </w:pPr>
            <w:r w:rsidRPr="00ED6149">
              <w:rPr>
                <w:i/>
                <w:sz w:val="20"/>
                <w:szCs w:val="20"/>
              </w:rPr>
              <w:t>Identify any gaps or missing values that could affect your analysis.</w:t>
            </w:r>
          </w:p>
        </w:tc>
        <w:tc>
          <w:tcPr>
            <w:tcW w:w="6832" w:type="dxa"/>
            <w:tcBorders>
              <w:top w:val="single" w:sz="6" w:space="0" w:color="000000"/>
              <w:left w:val="single" w:sz="6" w:space="0" w:color="000000"/>
              <w:bottom w:val="single" w:sz="6" w:space="0" w:color="000000"/>
              <w:right w:val="single" w:sz="6" w:space="0" w:color="000000"/>
            </w:tcBorders>
            <w:vAlign w:val="center"/>
          </w:tcPr>
          <w:p w14:paraId="651881F7" w14:textId="567093E9" w:rsidR="00BB1D46" w:rsidRPr="00EB7D93" w:rsidRDefault="006F0621" w:rsidP="006F0621">
            <w:pPr>
              <w:spacing w:line="259" w:lineRule="auto"/>
              <w:rPr>
                <w:sz w:val="24"/>
                <w:szCs w:val="24"/>
              </w:rPr>
            </w:pPr>
            <w:r w:rsidRPr="00EB7D93">
              <w:rPr>
                <w:sz w:val="24"/>
                <w:szCs w:val="24"/>
              </w:rPr>
              <w:t>Some respondents may not have provided WTP or trip costs (missing values need to be handled)</w:t>
            </w:r>
          </w:p>
        </w:tc>
      </w:tr>
      <w:tr w:rsidR="00FD448B" w:rsidRPr="00EC1E7B" w14:paraId="72C4DFC0" w14:textId="77777777" w:rsidTr="006F0621">
        <w:trPr>
          <w:trHeight w:val="1488"/>
        </w:trPr>
        <w:tc>
          <w:tcPr>
            <w:tcW w:w="3150" w:type="dxa"/>
            <w:tcBorders>
              <w:top w:val="single" w:sz="6" w:space="0" w:color="000000"/>
              <w:left w:val="single" w:sz="6" w:space="0" w:color="000000"/>
              <w:bottom w:val="single" w:sz="6" w:space="0" w:color="000000"/>
              <w:right w:val="single" w:sz="6" w:space="0" w:color="000000"/>
            </w:tcBorders>
            <w:vAlign w:val="center"/>
          </w:tcPr>
          <w:p w14:paraId="6A456244" w14:textId="77777777" w:rsidR="00FD448B" w:rsidRPr="00EC1E7B" w:rsidRDefault="00FD448B" w:rsidP="006F0621">
            <w:pPr>
              <w:rPr>
                <w:sz w:val="20"/>
                <w:szCs w:val="20"/>
              </w:rPr>
            </w:pPr>
            <w:r w:rsidRPr="00EC1E7B">
              <w:rPr>
                <w:b/>
                <w:sz w:val="20"/>
                <w:szCs w:val="20"/>
              </w:rPr>
              <w:t xml:space="preserve">Do the data have reliable and unique identifiers that can be linked to other data sources? </w:t>
            </w:r>
          </w:p>
          <w:p w14:paraId="02D7B5B4" w14:textId="6A4216ED" w:rsidR="00FD448B" w:rsidRPr="00EC1E7B" w:rsidRDefault="0002089E" w:rsidP="006F0621">
            <w:pPr>
              <w:rPr>
                <w:sz w:val="20"/>
                <w:szCs w:val="20"/>
              </w:rPr>
            </w:pPr>
            <w:r w:rsidRPr="0002089E">
              <w:rPr>
                <w:i/>
                <w:sz w:val="20"/>
                <w:szCs w:val="20"/>
              </w:rPr>
              <w:t>Can the data be merged with other datasets (e.g., via name, institution, ID)?</w:t>
            </w:r>
          </w:p>
        </w:tc>
        <w:tc>
          <w:tcPr>
            <w:tcW w:w="6832" w:type="dxa"/>
            <w:tcBorders>
              <w:top w:val="single" w:sz="6" w:space="0" w:color="000000"/>
              <w:left w:val="single" w:sz="6" w:space="0" w:color="000000"/>
              <w:bottom w:val="single" w:sz="6" w:space="0" w:color="000000"/>
              <w:right w:val="single" w:sz="6" w:space="0" w:color="000000"/>
            </w:tcBorders>
            <w:vAlign w:val="center"/>
          </w:tcPr>
          <w:p w14:paraId="28627C8E" w14:textId="14E31558" w:rsidR="00FD448B" w:rsidRPr="00EB7D93" w:rsidRDefault="006F0621" w:rsidP="006F0621">
            <w:pPr>
              <w:spacing w:line="259" w:lineRule="auto"/>
              <w:rPr>
                <w:sz w:val="24"/>
                <w:szCs w:val="24"/>
              </w:rPr>
            </w:pPr>
            <w:r w:rsidRPr="00EB7D93">
              <w:rPr>
                <w:sz w:val="24"/>
                <w:szCs w:val="24"/>
              </w:rPr>
              <w:t>Yes, respondent IDs can be linked to demographic data (e.g., census data)</w:t>
            </w:r>
          </w:p>
        </w:tc>
      </w:tr>
      <w:tr w:rsidR="0002089E" w:rsidRPr="00EC1E7B" w14:paraId="0FFF346A" w14:textId="77777777" w:rsidTr="006F0621">
        <w:trPr>
          <w:trHeight w:val="1488"/>
        </w:trPr>
        <w:tc>
          <w:tcPr>
            <w:tcW w:w="3150" w:type="dxa"/>
            <w:tcBorders>
              <w:top w:val="single" w:sz="6" w:space="0" w:color="000000"/>
              <w:left w:val="single" w:sz="6" w:space="0" w:color="000000"/>
              <w:bottom w:val="single" w:sz="6" w:space="0" w:color="000000"/>
              <w:right w:val="single" w:sz="6" w:space="0" w:color="000000"/>
            </w:tcBorders>
            <w:vAlign w:val="center"/>
          </w:tcPr>
          <w:p w14:paraId="2A6E31BC" w14:textId="77777777" w:rsidR="0002089E" w:rsidRDefault="0002089E" w:rsidP="006F0621">
            <w:pPr>
              <w:rPr>
                <w:b/>
                <w:sz w:val="20"/>
                <w:szCs w:val="20"/>
              </w:rPr>
            </w:pPr>
            <w:r>
              <w:rPr>
                <w:b/>
                <w:sz w:val="20"/>
                <w:szCs w:val="20"/>
              </w:rPr>
              <w:lastRenderedPageBreak/>
              <w:t>Data quality and reliability</w:t>
            </w:r>
          </w:p>
          <w:p w14:paraId="05CC06F9" w14:textId="0141EF77" w:rsidR="0002089E" w:rsidRPr="0002089E" w:rsidRDefault="0002089E" w:rsidP="006F0621">
            <w:pPr>
              <w:rPr>
                <w:bCs/>
                <w:i/>
                <w:iCs/>
                <w:sz w:val="20"/>
                <w:szCs w:val="20"/>
              </w:rPr>
            </w:pPr>
            <w:r w:rsidRPr="0002089E">
              <w:rPr>
                <w:bCs/>
                <w:i/>
                <w:iCs/>
                <w:sz w:val="20"/>
                <w:szCs w:val="20"/>
              </w:rPr>
              <w:t>Assess the overall quality of the data—any potential biases or errors?</w:t>
            </w:r>
          </w:p>
        </w:tc>
        <w:tc>
          <w:tcPr>
            <w:tcW w:w="6832" w:type="dxa"/>
            <w:tcBorders>
              <w:top w:val="single" w:sz="6" w:space="0" w:color="000000"/>
              <w:left w:val="single" w:sz="6" w:space="0" w:color="000000"/>
              <w:bottom w:val="single" w:sz="6" w:space="0" w:color="000000"/>
              <w:right w:val="single" w:sz="6" w:space="0" w:color="000000"/>
            </w:tcBorders>
            <w:vAlign w:val="center"/>
          </w:tcPr>
          <w:p w14:paraId="7F342F15" w14:textId="2FED8686" w:rsidR="0002089E" w:rsidRPr="00EB7D93" w:rsidRDefault="006F0621" w:rsidP="006F0621">
            <w:pPr>
              <w:spacing w:line="259" w:lineRule="auto"/>
              <w:rPr>
                <w:sz w:val="24"/>
                <w:szCs w:val="24"/>
              </w:rPr>
            </w:pPr>
            <w:r w:rsidRPr="00EB7D93">
              <w:rPr>
                <w:sz w:val="24"/>
                <w:szCs w:val="24"/>
              </w:rPr>
              <w:t>Data collected using a rigorous sampling method, but income/WTP responses may be subject to bias. Some respondents may over- or understate WTP based on social factors.</w:t>
            </w:r>
          </w:p>
        </w:tc>
      </w:tr>
      <w:tr w:rsidR="0002089E" w:rsidRPr="00EC1E7B" w14:paraId="35F0D9E5" w14:textId="77777777" w:rsidTr="006F0621">
        <w:trPr>
          <w:trHeight w:val="1488"/>
        </w:trPr>
        <w:tc>
          <w:tcPr>
            <w:tcW w:w="3150" w:type="dxa"/>
            <w:tcBorders>
              <w:top w:val="single" w:sz="6" w:space="0" w:color="000000"/>
              <w:left w:val="single" w:sz="6" w:space="0" w:color="000000"/>
              <w:bottom w:val="single" w:sz="6" w:space="0" w:color="000000"/>
              <w:right w:val="single" w:sz="6" w:space="0" w:color="000000"/>
            </w:tcBorders>
            <w:vAlign w:val="center"/>
          </w:tcPr>
          <w:p w14:paraId="5C92D040" w14:textId="77777777" w:rsidR="0002089E" w:rsidRDefault="0080236E" w:rsidP="006F0621">
            <w:pPr>
              <w:rPr>
                <w:b/>
                <w:sz w:val="20"/>
                <w:szCs w:val="20"/>
              </w:rPr>
            </w:pPr>
            <w:r w:rsidRPr="0080236E">
              <w:rPr>
                <w:b/>
                <w:sz w:val="20"/>
                <w:szCs w:val="20"/>
              </w:rPr>
              <w:t>How will you clean and manipulate the data?</w:t>
            </w:r>
          </w:p>
          <w:p w14:paraId="539B666B" w14:textId="4C539CEF" w:rsidR="0080236E" w:rsidRPr="0080236E" w:rsidRDefault="0080236E" w:rsidP="006F0621">
            <w:pPr>
              <w:rPr>
                <w:bCs/>
                <w:i/>
                <w:iCs/>
                <w:sz w:val="20"/>
                <w:szCs w:val="20"/>
              </w:rPr>
            </w:pPr>
            <w:r w:rsidRPr="0080236E">
              <w:rPr>
                <w:bCs/>
                <w:i/>
                <w:iCs/>
                <w:sz w:val="20"/>
                <w:szCs w:val="20"/>
              </w:rPr>
              <w:t>Outline any planned data cleaning steps (e.g., removing duplicates, handling missing values).</w:t>
            </w:r>
          </w:p>
        </w:tc>
        <w:tc>
          <w:tcPr>
            <w:tcW w:w="6832" w:type="dxa"/>
            <w:tcBorders>
              <w:top w:val="single" w:sz="6" w:space="0" w:color="000000"/>
              <w:left w:val="single" w:sz="6" w:space="0" w:color="000000"/>
              <w:bottom w:val="single" w:sz="6" w:space="0" w:color="000000"/>
              <w:right w:val="single" w:sz="6" w:space="0" w:color="000000"/>
            </w:tcBorders>
            <w:vAlign w:val="center"/>
          </w:tcPr>
          <w:p w14:paraId="0BB4E639" w14:textId="064A85E9" w:rsidR="0002089E" w:rsidRPr="00EB7D93" w:rsidRDefault="006F0621" w:rsidP="006F0621">
            <w:pPr>
              <w:spacing w:line="259" w:lineRule="auto"/>
              <w:rPr>
                <w:sz w:val="24"/>
                <w:szCs w:val="24"/>
              </w:rPr>
            </w:pPr>
            <w:r w:rsidRPr="00EB7D93">
              <w:rPr>
                <w:sz w:val="24"/>
                <w:szCs w:val="24"/>
              </w:rPr>
              <w:t>Remove any incomplete responses (e.g., missing WTP or income values), correct for outliers, and perform consistency checks across trip cost and WTP responses.</w:t>
            </w:r>
          </w:p>
        </w:tc>
      </w:tr>
    </w:tbl>
    <w:p w14:paraId="217B3465" w14:textId="77777777" w:rsidR="00AC32A3" w:rsidRDefault="00AC32A3">
      <w:r>
        <w:br w:type="page"/>
      </w:r>
    </w:p>
    <w:tbl>
      <w:tblPr>
        <w:tblStyle w:val="TableGrid"/>
        <w:tblW w:w="10043" w:type="dxa"/>
        <w:tblInd w:w="-5" w:type="dxa"/>
        <w:tblLook w:val="04A0" w:firstRow="1" w:lastRow="0" w:firstColumn="1" w:lastColumn="0" w:noHBand="0" w:noVBand="1"/>
      </w:tblPr>
      <w:tblGrid>
        <w:gridCol w:w="494"/>
        <w:gridCol w:w="8403"/>
        <w:gridCol w:w="1073"/>
        <w:gridCol w:w="73"/>
      </w:tblGrid>
      <w:tr w:rsidR="00EB29DF" w14:paraId="7764F955" w14:textId="77777777" w:rsidTr="00AC32A3">
        <w:trPr>
          <w:gridAfter w:val="1"/>
          <w:wAfter w:w="73" w:type="dxa"/>
        </w:trPr>
        <w:tc>
          <w:tcPr>
            <w:tcW w:w="9970" w:type="dxa"/>
            <w:gridSpan w:val="3"/>
            <w:tcBorders>
              <w:top w:val="nil"/>
              <w:left w:val="nil"/>
              <w:bottom w:val="nil"/>
              <w:right w:val="nil"/>
            </w:tcBorders>
            <w:shd w:val="clear" w:color="auto" w:fill="FFFFFF" w:themeFill="background1"/>
          </w:tcPr>
          <w:p w14:paraId="1C6F5D8F" w14:textId="29DC27E1" w:rsidR="0042198B" w:rsidRPr="003209EA" w:rsidRDefault="0042198B" w:rsidP="000506C2">
            <w:pPr>
              <w:rPr>
                <w:rFonts w:ascii="Oswald" w:hAnsi="Oswald"/>
                <w:sz w:val="24"/>
                <w:szCs w:val="24"/>
              </w:rPr>
            </w:pPr>
          </w:p>
        </w:tc>
      </w:tr>
      <w:bookmarkEnd w:id="2"/>
      <w:tr w:rsidR="00DD7201" w14:paraId="35D751BD" w14:textId="77777777" w:rsidTr="00AC32A3">
        <w:tc>
          <w:tcPr>
            <w:tcW w:w="494" w:type="dxa"/>
            <w:tcBorders>
              <w:top w:val="nil"/>
              <w:left w:val="nil"/>
            </w:tcBorders>
          </w:tcPr>
          <w:p w14:paraId="1085A4DC" w14:textId="77777777" w:rsidR="00DD7201" w:rsidRDefault="00DD7201" w:rsidP="0023417A">
            <w:pPr>
              <w:jc w:val="both"/>
              <w:rPr>
                <w:sz w:val="20"/>
                <w:szCs w:val="20"/>
              </w:rPr>
            </w:pPr>
          </w:p>
        </w:tc>
        <w:tc>
          <w:tcPr>
            <w:tcW w:w="8403" w:type="dxa"/>
            <w:vMerge w:val="restart"/>
            <w:shd w:val="clear" w:color="auto" w:fill="BFBFBF" w:themeFill="background1" w:themeFillShade="BF"/>
          </w:tcPr>
          <w:p w14:paraId="721240F8" w14:textId="2306C779" w:rsidR="00DD7201" w:rsidRPr="00AE63FA" w:rsidRDefault="00EC1817" w:rsidP="0023417A">
            <w:pPr>
              <w:jc w:val="center"/>
              <w:rPr>
                <w:rFonts w:ascii="Oswald" w:hAnsi="Oswald"/>
                <w:sz w:val="32"/>
                <w:szCs w:val="32"/>
              </w:rPr>
            </w:pPr>
            <w:r>
              <w:rPr>
                <w:rFonts w:ascii="Oswald" w:hAnsi="Oswald"/>
                <w:sz w:val="32"/>
                <w:szCs w:val="32"/>
              </w:rPr>
              <w:t xml:space="preserve">DEVELOPING MEASURES </w:t>
            </w:r>
            <w:r w:rsidR="00DD7201">
              <w:rPr>
                <w:rFonts w:ascii="Oswald" w:hAnsi="Oswald"/>
                <w:sz w:val="32"/>
                <w:szCs w:val="32"/>
              </w:rPr>
              <w:t xml:space="preserve"> </w:t>
            </w:r>
          </w:p>
        </w:tc>
        <w:tc>
          <w:tcPr>
            <w:tcW w:w="1146" w:type="dxa"/>
            <w:gridSpan w:val="2"/>
            <w:tcBorders>
              <w:top w:val="nil"/>
              <w:right w:val="nil"/>
            </w:tcBorders>
          </w:tcPr>
          <w:p w14:paraId="41535B03" w14:textId="77777777" w:rsidR="00DD7201" w:rsidRDefault="00DD7201" w:rsidP="0023417A">
            <w:pPr>
              <w:jc w:val="both"/>
              <w:rPr>
                <w:sz w:val="20"/>
                <w:szCs w:val="20"/>
              </w:rPr>
            </w:pPr>
          </w:p>
        </w:tc>
      </w:tr>
      <w:tr w:rsidR="00DD7201" w14:paraId="7A70B3D1" w14:textId="77777777" w:rsidTr="00AC32A3">
        <w:trPr>
          <w:trHeight w:val="332"/>
        </w:trPr>
        <w:tc>
          <w:tcPr>
            <w:tcW w:w="494" w:type="dxa"/>
            <w:tcBorders>
              <w:bottom w:val="nil"/>
            </w:tcBorders>
            <w:shd w:val="clear" w:color="auto" w:fill="F2F2F2" w:themeFill="background1" w:themeFillShade="F2"/>
          </w:tcPr>
          <w:p w14:paraId="20679CB9" w14:textId="77777777" w:rsidR="00DD7201" w:rsidRDefault="00DD7201" w:rsidP="0023417A">
            <w:pPr>
              <w:jc w:val="both"/>
              <w:rPr>
                <w:sz w:val="20"/>
                <w:szCs w:val="20"/>
              </w:rPr>
            </w:pPr>
          </w:p>
        </w:tc>
        <w:tc>
          <w:tcPr>
            <w:tcW w:w="8403" w:type="dxa"/>
            <w:vMerge/>
            <w:shd w:val="clear" w:color="auto" w:fill="BFBFBF" w:themeFill="background1" w:themeFillShade="BF"/>
          </w:tcPr>
          <w:p w14:paraId="41F42F9C" w14:textId="77777777" w:rsidR="00DD7201" w:rsidRDefault="00DD7201" w:rsidP="0023417A">
            <w:pPr>
              <w:jc w:val="both"/>
              <w:rPr>
                <w:sz w:val="20"/>
                <w:szCs w:val="20"/>
              </w:rPr>
            </w:pPr>
          </w:p>
        </w:tc>
        <w:tc>
          <w:tcPr>
            <w:tcW w:w="1146" w:type="dxa"/>
            <w:gridSpan w:val="2"/>
            <w:tcBorders>
              <w:bottom w:val="nil"/>
            </w:tcBorders>
            <w:shd w:val="clear" w:color="auto" w:fill="F2F2F2" w:themeFill="background1" w:themeFillShade="F2"/>
          </w:tcPr>
          <w:p w14:paraId="4FD35BAC" w14:textId="77777777" w:rsidR="00DD7201" w:rsidRDefault="00DD7201" w:rsidP="0023417A">
            <w:pPr>
              <w:jc w:val="both"/>
              <w:rPr>
                <w:sz w:val="20"/>
                <w:szCs w:val="20"/>
              </w:rPr>
            </w:pPr>
          </w:p>
        </w:tc>
      </w:tr>
      <w:tr w:rsidR="00DE70BA" w14:paraId="32FD2488" w14:textId="77777777" w:rsidTr="00FD448B">
        <w:tc>
          <w:tcPr>
            <w:tcW w:w="494" w:type="dxa"/>
            <w:tcBorders>
              <w:top w:val="nil"/>
              <w:bottom w:val="nil"/>
              <w:right w:val="nil"/>
            </w:tcBorders>
            <w:shd w:val="clear" w:color="auto" w:fill="F2F2F2" w:themeFill="background1" w:themeFillShade="F2"/>
          </w:tcPr>
          <w:p w14:paraId="50AF4D10" w14:textId="77777777" w:rsidR="00DD7201" w:rsidRDefault="00DD7201" w:rsidP="0023417A">
            <w:pPr>
              <w:jc w:val="both"/>
              <w:rPr>
                <w:sz w:val="20"/>
                <w:szCs w:val="20"/>
              </w:rPr>
            </w:pPr>
          </w:p>
        </w:tc>
        <w:tc>
          <w:tcPr>
            <w:tcW w:w="8403" w:type="dxa"/>
            <w:tcBorders>
              <w:left w:val="nil"/>
              <w:bottom w:val="nil"/>
              <w:right w:val="nil"/>
            </w:tcBorders>
            <w:shd w:val="clear" w:color="auto" w:fill="F2F2F2" w:themeFill="background1" w:themeFillShade="F2"/>
          </w:tcPr>
          <w:p w14:paraId="702C4DA1" w14:textId="77777777" w:rsidR="00DD7201" w:rsidRDefault="00DD7201" w:rsidP="0023417A">
            <w:pPr>
              <w:jc w:val="both"/>
              <w:rPr>
                <w:sz w:val="20"/>
                <w:szCs w:val="20"/>
              </w:rPr>
            </w:pPr>
          </w:p>
        </w:tc>
        <w:tc>
          <w:tcPr>
            <w:tcW w:w="1146" w:type="dxa"/>
            <w:gridSpan w:val="2"/>
            <w:tcBorders>
              <w:top w:val="nil"/>
              <w:left w:val="nil"/>
              <w:bottom w:val="nil"/>
            </w:tcBorders>
            <w:shd w:val="clear" w:color="auto" w:fill="F2F2F2" w:themeFill="background1" w:themeFillShade="F2"/>
          </w:tcPr>
          <w:p w14:paraId="6EAB0C20" w14:textId="77777777" w:rsidR="00DD7201" w:rsidRDefault="00DD7201" w:rsidP="0023417A">
            <w:pPr>
              <w:jc w:val="both"/>
              <w:rPr>
                <w:sz w:val="20"/>
                <w:szCs w:val="20"/>
              </w:rPr>
            </w:pPr>
          </w:p>
        </w:tc>
      </w:tr>
      <w:tr w:rsidR="00DD7201" w14:paraId="15BED53D" w14:textId="77777777" w:rsidTr="00FD448B">
        <w:trPr>
          <w:trHeight w:val="1341"/>
        </w:trPr>
        <w:tc>
          <w:tcPr>
            <w:tcW w:w="10043" w:type="dxa"/>
            <w:gridSpan w:val="4"/>
            <w:tcBorders>
              <w:top w:val="nil"/>
              <w:bottom w:val="single" w:sz="4" w:space="0" w:color="auto"/>
            </w:tcBorders>
          </w:tcPr>
          <w:p w14:paraId="3B84BB33" w14:textId="77777777" w:rsidR="00EC1817" w:rsidRPr="00EC1817" w:rsidRDefault="00EC1817" w:rsidP="00DE42EE">
            <w:pPr>
              <w:rPr>
                <w:sz w:val="20"/>
                <w:szCs w:val="20"/>
              </w:rPr>
            </w:pPr>
          </w:p>
          <w:p w14:paraId="44F6AA69" w14:textId="77777777" w:rsidR="00DD7201" w:rsidRDefault="00EC1817" w:rsidP="00DE42EE">
            <w:pPr>
              <w:rPr>
                <w:sz w:val="20"/>
                <w:szCs w:val="20"/>
              </w:rPr>
            </w:pPr>
            <w:r w:rsidRPr="00EC1817">
              <w:rPr>
                <w:sz w:val="20"/>
                <w:szCs w:val="20"/>
              </w:rPr>
              <w:t>1.</w:t>
            </w:r>
            <w:r w:rsidR="00FD448B" w:rsidRPr="00EC1817">
              <w:rPr>
                <w:sz w:val="20"/>
                <w:szCs w:val="20"/>
              </w:rPr>
              <w:t xml:space="preserve"> </w:t>
            </w:r>
            <w:r w:rsidR="000A3CD1" w:rsidRPr="00DE42EE">
              <w:rPr>
                <w:i/>
                <w:iCs/>
                <w:sz w:val="20"/>
                <w:szCs w:val="20"/>
              </w:rPr>
              <w:t>Review results from your data exploration</w:t>
            </w:r>
            <w:r w:rsidR="00601E0E" w:rsidRPr="00DE42EE">
              <w:rPr>
                <w:i/>
                <w:iCs/>
                <w:sz w:val="20"/>
                <w:szCs w:val="20"/>
              </w:rPr>
              <w:t>.</w:t>
            </w:r>
            <w:r w:rsidR="00601E0E">
              <w:rPr>
                <w:sz w:val="20"/>
                <w:szCs w:val="20"/>
              </w:rPr>
              <w:t xml:space="preserve"> </w:t>
            </w:r>
            <w:r w:rsidR="00601E0E" w:rsidRPr="00601E0E">
              <w:rPr>
                <w:sz w:val="20"/>
                <w:szCs w:val="20"/>
              </w:rPr>
              <w:t>Compare the outputs and insights gained from your dataset exploration.</w:t>
            </w:r>
          </w:p>
          <w:p w14:paraId="5B1CF479" w14:textId="77777777" w:rsidR="00601E0E" w:rsidRDefault="00601E0E" w:rsidP="00DE42EE">
            <w:pPr>
              <w:rPr>
                <w:sz w:val="20"/>
                <w:szCs w:val="20"/>
              </w:rPr>
            </w:pPr>
            <w:r>
              <w:rPr>
                <w:sz w:val="20"/>
                <w:szCs w:val="20"/>
              </w:rPr>
              <w:t xml:space="preserve">2. </w:t>
            </w:r>
            <w:r w:rsidRPr="00DE42EE">
              <w:rPr>
                <w:i/>
                <w:iCs/>
                <w:sz w:val="20"/>
                <w:szCs w:val="20"/>
              </w:rPr>
              <w:t>Describe the measures you plan to use for your project</w:t>
            </w:r>
            <w:r w:rsidRPr="00DE42EE">
              <w:rPr>
                <w:i/>
                <w:iCs/>
                <w:sz w:val="20"/>
                <w:szCs w:val="20"/>
              </w:rPr>
              <w:t>.</w:t>
            </w:r>
            <w:r>
              <w:rPr>
                <w:sz w:val="20"/>
                <w:szCs w:val="20"/>
              </w:rPr>
              <w:t xml:space="preserve"> </w:t>
            </w:r>
            <w:r w:rsidRPr="00601E0E">
              <w:rPr>
                <w:sz w:val="20"/>
                <w:szCs w:val="20"/>
              </w:rPr>
              <w:t>Outline the specific variables or metrics that will be analyzed to answer your research question.</w:t>
            </w:r>
          </w:p>
          <w:p w14:paraId="70CA2373" w14:textId="16A1FE56" w:rsidR="00601E0E" w:rsidRPr="00EC1817" w:rsidRDefault="00601E0E" w:rsidP="00DE42EE">
            <w:pPr>
              <w:rPr>
                <w:sz w:val="20"/>
                <w:szCs w:val="20"/>
              </w:rPr>
            </w:pPr>
            <w:r>
              <w:rPr>
                <w:sz w:val="20"/>
                <w:szCs w:val="20"/>
              </w:rPr>
              <w:t xml:space="preserve">3. </w:t>
            </w:r>
            <w:r w:rsidR="00DE42EE" w:rsidRPr="00DE42EE">
              <w:rPr>
                <w:i/>
                <w:iCs/>
                <w:sz w:val="20"/>
                <w:szCs w:val="20"/>
              </w:rPr>
              <w:t>Complete the table below for each measure</w:t>
            </w:r>
            <w:r w:rsidR="00DE42EE" w:rsidRPr="00DE42EE">
              <w:rPr>
                <w:i/>
                <w:iCs/>
                <w:sz w:val="20"/>
                <w:szCs w:val="20"/>
              </w:rPr>
              <w:t>.</w:t>
            </w:r>
            <w:r w:rsidR="00DE42EE">
              <w:rPr>
                <w:sz w:val="20"/>
                <w:szCs w:val="20"/>
              </w:rPr>
              <w:t xml:space="preserve"> </w:t>
            </w:r>
            <w:r w:rsidR="00DE42EE" w:rsidRPr="00DE42EE">
              <w:rPr>
                <w:sz w:val="20"/>
                <w:szCs w:val="20"/>
              </w:rPr>
              <w:t>Clearly define your measures, discuss their advantages and disadvantages, and explain their role in the analysis.</w:t>
            </w:r>
          </w:p>
        </w:tc>
      </w:tr>
    </w:tbl>
    <w:p w14:paraId="40C35B35" w14:textId="77777777" w:rsidR="002F2A02" w:rsidRDefault="002F2A02" w:rsidP="000506C2"/>
    <w:tbl>
      <w:tblPr>
        <w:tblW w:w="9810" w:type="dxa"/>
        <w:tblLook w:val="0400" w:firstRow="0" w:lastRow="0" w:firstColumn="0" w:lastColumn="0" w:noHBand="0" w:noVBand="1"/>
      </w:tblPr>
      <w:tblGrid>
        <w:gridCol w:w="4050"/>
        <w:gridCol w:w="5760"/>
      </w:tblGrid>
      <w:tr w:rsidR="00AC32A3" w:rsidRPr="00EC1E7B" w14:paraId="43183BFF" w14:textId="77777777" w:rsidTr="006F0621">
        <w:trPr>
          <w:trHeight w:val="309"/>
        </w:trPr>
        <w:tc>
          <w:tcPr>
            <w:tcW w:w="4050" w:type="dxa"/>
            <w:tcBorders>
              <w:top w:val="single" w:sz="6" w:space="0" w:color="000000"/>
              <w:left w:val="single" w:sz="6" w:space="0" w:color="000000"/>
              <w:bottom w:val="single" w:sz="6" w:space="0" w:color="000000"/>
              <w:right w:val="single" w:sz="6" w:space="0" w:color="000000"/>
            </w:tcBorders>
            <w:vAlign w:val="center"/>
          </w:tcPr>
          <w:p w14:paraId="4FCC9A7D" w14:textId="77777777" w:rsidR="00AC32A3" w:rsidRPr="00EC1E7B" w:rsidRDefault="00AC32A3" w:rsidP="006F0621">
            <w:pPr>
              <w:spacing w:line="259" w:lineRule="auto"/>
              <w:rPr>
                <w:sz w:val="20"/>
                <w:szCs w:val="20"/>
              </w:rPr>
            </w:pPr>
          </w:p>
        </w:tc>
        <w:tc>
          <w:tcPr>
            <w:tcW w:w="5760" w:type="dxa"/>
            <w:tcBorders>
              <w:top w:val="single" w:sz="6" w:space="0" w:color="000000"/>
              <w:left w:val="single" w:sz="6" w:space="0" w:color="000000"/>
              <w:bottom w:val="single" w:sz="6" w:space="0" w:color="000000"/>
              <w:right w:val="single" w:sz="6" w:space="0" w:color="000000"/>
            </w:tcBorders>
            <w:vAlign w:val="center"/>
          </w:tcPr>
          <w:p w14:paraId="774F951C" w14:textId="77777777" w:rsidR="00AC32A3" w:rsidRPr="00EB7D93" w:rsidRDefault="00AC32A3" w:rsidP="006F0621">
            <w:pPr>
              <w:spacing w:line="259" w:lineRule="auto"/>
              <w:rPr>
                <w:b/>
                <w:sz w:val="24"/>
                <w:szCs w:val="24"/>
              </w:rPr>
            </w:pPr>
            <w:r w:rsidRPr="00EB7D93">
              <w:rPr>
                <w:b/>
                <w:sz w:val="24"/>
                <w:szCs w:val="24"/>
              </w:rPr>
              <w:t>Answer</w:t>
            </w:r>
          </w:p>
        </w:tc>
      </w:tr>
      <w:tr w:rsidR="00AC32A3" w:rsidRPr="00EC1E7B" w14:paraId="14ED3F57" w14:textId="77777777" w:rsidTr="006F0621">
        <w:trPr>
          <w:trHeight w:val="1524"/>
        </w:trPr>
        <w:tc>
          <w:tcPr>
            <w:tcW w:w="4050" w:type="dxa"/>
            <w:tcBorders>
              <w:top w:val="single" w:sz="6" w:space="0" w:color="000000"/>
              <w:left w:val="single" w:sz="6" w:space="0" w:color="000000"/>
              <w:bottom w:val="single" w:sz="6" w:space="0" w:color="000000"/>
              <w:right w:val="single" w:sz="6" w:space="0" w:color="000000"/>
            </w:tcBorders>
            <w:vAlign w:val="center"/>
          </w:tcPr>
          <w:p w14:paraId="13C283F9" w14:textId="77777777" w:rsidR="00AC32A3" w:rsidRPr="00EC1E7B" w:rsidRDefault="00AC32A3" w:rsidP="006F0621">
            <w:pPr>
              <w:spacing w:line="259" w:lineRule="auto"/>
              <w:ind w:right="45"/>
              <w:rPr>
                <w:b/>
                <w:sz w:val="20"/>
                <w:szCs w:val="20"/>
              </w:rPr>
            </w:pPr>
            <w:r w:rsidRPr="00EC1E7B">
              <w:rPr>
                <w:b/>
                <w:sz w:val="20"/>
                <w:szCs w:val="20"/>
              </w:rPr>
              <w:t>Concept</w:t>
            </w:r>
          </w:p>
          <w:p w14:paraId="284DB53C" w14:textId="4B6627D2" w:rsidR="00AC32A3" w:rsidRPr="00EC1E7B" w:rsidRDefault="004D08B3" w:rsidP="006F0621">
            <w:pPr>
              <w:spacing w:line="259" w:lineRule="auto"/>
              <w:ind w:right="45"/>
              <w:rPr>
                <w:i/>
                <w:sz w:val="20"/>
                <w:szCs w:val="20"/>
              </w:rPr>
            </w:pPr>
            <w:r w:rsidRPr="004D08B3">
              <w:rPr>
                <w:i/>
                <w:sz w:val="20"/>
                <w:szCs w:val="20"/>
              </w:rPr>
              <w:t>Describe the key concept your measure captures (e.g., employment growth, crop yield).</w:t>
            </w:r>
          </w:p>
          <w:p w14:paraId="482E871A" w14:textId="77777777" w:rsidR="00AC32A3" w:rsidRPr="00EC1E7B" w:rsidRDefault="00AC32A3" w:rsidP="006F0621">
            <w:pPr>
              <w:spacing w:line="259" w:lineRule="auto"/>
              <w:ind w:right="45"/>
              <w:rPr>
                <w:sz w:val="20"/>
                <w:szCs w:val="20"/>
              </w:rPr>
            </w:pPr>
          </w:p>
        </w:tc>
        <w:tc>
          <w:tcPr>
            <w:tcW w:w="5760" w:type="dxa"/>
            <w:tcBorders>
              <w:top w:val="single" w:sz="6" w:space="0" w:color="000000"/>
              <w:left w:val="single" w:sz="6" w:space="0" w:color="000000"/>
              <w:bottom w:val="single" w:sz="6" w:space="0" w:color="000000"/>
              <w:right w:val="single" w:sz="6" w:space="0" w:color="000000"/>
            </w:tcBorders>
            <w:vAlign w:val="center"/>
          </w:tcPr>
          <w:p w14:paraId="2D5AF171" w14:textId="6FC41377" w:rsidR="00AC32A3" w:rsidRPr="00EB7D93" w:rsidRDefault="00B9653C" w:rsidP="00EB7D93">
            <w:pPr>
              <w:spacing w:line="259" w:lineRule="auto"/>
              <w:rPr>
                <w:sz w:val="24"/>
                <w:szCs w:val="24"/>
              </w:rPr>
            </w:pPr>
            <w:r w:rsidRPr="00EB7D93">
              <w:rPr>
                <w:sz w:val="24"/>
                <w:szCs w:val="24"/>
              </w:rPr>
              <w:t>Willingness to pay (WTP) for improved fishing conditions.</w:t>
            </w:r>
          </w:p>
        </w:tc>
      </w:tr>
      <w:tr w:rsidR="004D08B3" w:rsidRPr="00EC1E7B" w14:paraId="4F1E49F4" w14:textId="77777777" w:rsidTr="006F0621">
        <w:trPr>
          <w:trHeight w:val="1065"/>
        </w:trPr>
        <w:tc>
          <w:tcPr>
            <w:tcW w:w="4050" w:type="dxa"/>
            <w:tcBorders>
              <w:top w:val="single" w:sz="6" w:space="0" w:color="000000"/>
              <w:left w:val="single" w:sz="6" w:space="0" w:color="000000"/>
              <w:bottom w:val="single" w:sz="6" w:space="0" w:color="000000"/>
              <w:right w:val="single" w:sz="6" w:space="0" w:color="000000"/>
            </w:tcBorders>
            <w:vAlign w:val="center"/>
          </w:tcPr>
          <w:p w14:paraId="547FE555" w14:textId="77777777" w:rsidR="004D08B3" w:rsidRDefault="004D08B3" w:rsidP="006F0621">
            <w:pPr>
              <w:spacing w:line="259" w:lineRule="auto"/>
              <w:rPr>
                <w:b/>
                <w:sz w:val="20"/>
                <w:szCs w:val="20"/>
              </w:rPr>
            </w:pPr>
            <w:r w:rsidRPr="004D08B3">
              <w:rPr>
                <w:b/>
                <w:sz w:val="20"/>
                <w:szCs w:val="20"/>
              </w:rPr>
              <w:t>What is your theory of change?</w:t>
            </w:r>
          </w:p>
          <w:p w14:paraId="17BDBBD4" w14:textId="2F520210" w:rsidR="004D08B3" w:rsidRPr="004D08B3" w:rsidRDefault="004D08B3" w:rsidP="006F0621">
            <w:pPr>
              <w:spacing w:line="259" w:lineRule="auto"/>
              <w:rPr>
                <w:bCs/>
                <w:i/>
                <w:iCs/>
                <w:sz w:val="20"/>
                <w:szCs w:val="20"/>
              </w:rPr>
            </w:pPr>
            <w:r w:rsidRPr="004D08B3">
              <w:rPr>
                <w:bCs/>
                <w:i/>
                <w:iCs/>
                <w:sz w:val="20"/>
                <w:szCs w:val="20"/>
              </w:rPr>
              <w:t>How does this concept link to your broader theory of change?</w:t>
            </w:r>
          </w:p>
        </w:tc>
        <w:tc>
          <w:tcPr>
            <w:tcW w:w="5760" w:type="dxa"/>
            <w:tcBorders>
              <w:top w:val="single" w:sz="6" w:space="0" w:color="000000"/>
              <w:left w:val="single" w:sz="6" w:space="0" w:color="000000"/>
              <w:bottom w:val="single" w:sz="6" w:space="0" w:color="000000"/>
              <w:right w:val="single" w:sz="6" w:space="0" w:color="000000"/>
            </w:tcBorders>
            <w:vAlign w:val="center"/>
          </w:tcPr>
          <w:p w14:paraId="64DB60D2" w14:textId="58D1E368" w:rsidR="004D08B3" w:rsidRPr="00EB7D93" w:rsidRDefault="00B9653C" w:rsidP="006F0621">
            <w:pPr>
              <w:spacing w:line="259" w:lineRule="auto"/>
              <w:rPr>
                <w:sz w:val="24"/>
                <w:szCs w:val="24"/>
              </w:rPr>
            </w:pPr>
            <w:r w:rsidRPr="00EB7D93">
              <w:rPr>
                <w:sz w:val="24"/>
                <w:szCs w:val="24"/>
              </w:rPr>
              <w:t>Improving fishing conditions (treatment) will increase recreational satisfaction, leading to a higher WTP among anglers.</w:t>
            </w:r>
          </w:p>
        </w:tc>
      </w:tr>
      <w:tr w:rsidR="00AC32A3" w:rsidRPr="00EC1E7B" w14:paraId="7708EFC5" w14:textId="77777777" w:rsidTr="006F0621">
        <w:trPr>
          <w:trHeight w:val="1065"/>
        </w:trPr>
        <w:tc>
          <w:tcPr>
            <w:tcW w:w="4050" w:type="dxa"/>
            <w:tcBorders>
              <w:top w:val="single" w:sz="6" w:space="0" w:color="000000"/>
              <w:left w:val="single" w:sz="6" w:space="0" w:color="000000"/>
              <w:bottom w:val="single" w:sz="6" w:space="0" w:color="000000"/>
              <w:right w:val="single" w:sz="6" w:space="0" w:color="000000"/>
            </w:tcBorders>
            <w:vAlign w:val="center"/>
          </w:tcPr>
          <w:p w14:paraId="6CA3A46D" w14:textId="77777777" w:rsidR="00AC32A3" w:rsidRPr="00EC1E7B" w:rsidRDefault="00AC32A3" w:rsidP="006F0621">
            <w:pPr>
              <w:spacing w:line="259" w:lineRule="auto"/>
              <w:rPr>
                <w:b/>
                <w:sz w:val="20"/>
                <w:szCs w:val="20"/>
              </w:rPr>
            </w:pPr>
            <w:r w:rsidRPr="00EC1E7B">
              <w:rPr>
                <w:b/>
                <w:sz w:val="20"/>
                <w:szCs w:val="20"/>
              </w:rPr>
              <w:t>What is your unit of analysis?</w:t>
            </w:r>
          </w:p>
          <w:p w14:paraId="5CE7CFCC" w14:textId="4E416808" w:rsidR="00AC32A3" w:rsidRPr="00C33C2E" w:rsidRDefault="00C33C2E" w:rsidP="006F0621">
            <w:pPr>
              <w:spacing w:line="259" w:lineRule="auto"/>
              <w:rPr>
                <w:bCs/>
                <w:i/>
                <w:iCs/>
                <w:sz w:val="20"/>
                <w:szCs w:val="20"/>
              </w:rPr>
            </w:pPr>
            <w:r w:rsidRPr="00C33C2E">
              <w:rPr>
                <w:bCs/>
                <w:i/>
                <w:iCs/>
                <w:sz w:val="20"/>
                <w:szCs w:val="20"/>
              </w:rPr>
              <w:t>Specify the level at which data is being measured (e.g., person, firm, region).</w:t>
            </w:r>
          </w:p>
        </w:tc>
        <w:tc>
          <w:tcPr>
            <w:tcW w:w="5760" w:type="dxa"/>
            <w:tcBorders>
              <w:top w:val="single" w:sz="6" w:space="0" w:color="000000"/>
              <w:left w:val="single" w:sz="6" w:space="0" w:color="000000"/>
              <w:bottom w:val="single" w:sz="6" w:space="0" w:color="000000"/>
              <w:right w:val="single" w:sz="6" w:space="0" w:color="000000"/>
            </w:tcBorders>
            <w:vAlign w:val="center"/>
          </w:tcPr>
          <w:p w14:paraId="441BBC05" w14:textId="530D99F4" w:rsidR="00AC32A3" w:rsidRPr="00EB7D93" w:rsidRDefault="00B9653C" w:rsidP="006F0621">
            <w:pPr>
              <w:spacing w:line="259" w:lineRule="auto"/>
              <w:rPr>
                <w:sz w:val="24"/>
                <w:szCs w:val="24"/>
              </w:rPr>
            </w:pPr>
            <w:r w:rsidRPr="00EB7D93">
              <w:rPr>
                <w:sz w:val="24"/>
                <w:szCs w:val="24"/>
              </w:rPr>
              <w:t>Individual angler</w:t>
            </w:r>
          </w:p>
        </w:tc>
      </w:tr>
      <w:tr w:rsidR="00AC32A3" w:rsidRPr="00EC1E7B" w14:paraId="19166190" w14:textId="77777777" w:rsidTr="006F0621">
        <w:trPr>
          <w:trHeight w:val="1245"/>
        </w:trPr>
        <w:tc>
          <w:tcPr>
            <w:tcW w:w="4050" w:type="dxa"/>
            <w:tcBorders>
              <w:top w:val="single" w:sz="6" w:space="0" w:color="000000"/>
              <w:left w:val="single" w:sz="6" w:space="0" w:color="000000"/>
              <w:bottom w:val="single" w:sz="6" w:space="0" w:color="000000"/>
              <w:right w:val="single" w:sz="6" w:space="0" w:color="000000"/>
            </w:tcBorders>
            <w:vAlign w:val="center"/>
          </w:tcPr>
          <w:p w14:paraId="2CE33E3F" w14:textId="77777777" w:rsidR="00AC32A3" w:rsidRPr="00EC1E7B" w:rsidRDefault="00AC32A3" w:rsidP="006F0621">
            <w:pPr>
              <w:spacing w:line="259" w:lineRule="auto"/>
              <w:rPr>
                <w:b/>
                <w:sz w:val="20"/>
                <w:szCs w:val="20"/>
              </w:rPr>
            </w:pPr>
            <w:r w:rsidRPr="00EC1E7B">
              <w:rPr>
                <w:b/>
                <w:sz w:val="20"/>
                <w:szCs w:val="20"/>
              </w:rPr>
              <w:t>What will you need to measure?</w:t>
            </w:r>
          </w:p>
          <w:p w14:paraId="24D7BD19" w14:textId="4BA189B8" w:rsidR="00AC32A3" w:rsidRPr="00C33C2E" w:rsidRDefault="00C33C2E" w:rsidP="006F0621">
            <w:pPr>
              <w:spacing w:line="259" w:lineRule="auto"/>
              <w:rPr>
                <w:bCs/>
                <w:i/>
                <w:iCs/>
                <w:sz w:val="20"/>
                <w:szCs w:val="20"/>
              </w:rPr>
            </w:pPr>
            <w:r>
              <w:rPr>
                <w:bCs/>
                <w:i/>
                <w:iCs/>
                <w:sz w:val="20"/>
                <w:szCs w:val="20"/>
              </w:rPr>
              <w:t>I</w:t>
            </w:r>
            <w:r w:rsidRPr="00C33C2E">
              <w:rPr>
                <w:bCs/>
                <w:i/>
                <w:iCs/>
                <w:sz w:val="20"/>
                <w:szCs w:val="20"/>
              </w:rPr>
              <w:t>dentify the specific variable(s) you will use to measure the concept (e.g., income level, productivity rate).</w:t>
            </w:r>
          </w:p>
        </w:tc>
        <w:tc>
          <w:tcPr>
            <w:tcW w:w="5760" w:type="dxa"/>
            <w:tcBorders>
              <w:top w:val="single" w:sz="6" w:space="0" w:color="000000"/>
              <w:left w:val="single" w:sz="6" w:space="0" w:color="000000"/>
              <w:bottom w:val="single" w:sz="6" w:space="0" w:color="000000"/>
              <w:right w:val="single" w:sz="6" w:space="0" w:color="000000"/>
            </w:tcBorders>
            <w:vAlign w:val="center"/>
          </w:tcPr>
          <w:p w14:paraId="037E2321" w14:textId="6020EFFD" w:rsidR="00AC32A3" w:rsidRPr="00EB7D93" w:rsidRDefault="00B9653C" w:rsidP="006F0621">
            <w:pPr>
              <w:spacing w:line="259" w:lineRule="auto"/>
              <w:rPr>
                <w:sz w:val="24"/>
                <w:szCs w:val="24"/>
              </w:rPr>
            </w:pPr>
            <w:r w:rsidRPr="00EB7D93">
              <w:rPr>
                <w:sz w:val="24"/>
                <w:szCs w:val="24"/>
              </w:rPr>
              <w:t>Angler's WTP for improvements (monetary value) and frequency of fishing trips.</w:t>
            </w:r>
          </w:p>
        </w:tc>
      </w:tr>
      <w:tr w:rsidR="00AC32A3" w:rsidRPr="00EC1E7B" w14:paraId="76344FB6" w14:textId="77777777" w:rsidTr="006F0621">
        <w:trPr>
          <w:trHeight w:val="1281"/>
        </w:trPr>
        <w:tc>
          <w:tcPr>
            <w:tcW w:w="4050" w:type="dxa"/>
            <w:tcBorders>
              <w:top w:val="single" w:sz="6" w:space="0" w:color="000000"/>
              <w:left w:val="single" w:sz="6" w:space="0" w:color="000000"/>
              <w:bottom w:val="single" w:sz="6" w:space="0" w:color="000000"/>
              <w:right w:val="single" w:sz="6" w:space="0" w:color="000000"/>
            </w:tcBorders>
            <w:vAlign w:val="center"/>
          </w:tcPr>
          <w:p w14:paraId="5741B0EE" w14:textId="77777777" w:rsidR="00AC32A3" w:rsidRDefault="00AC32A3" w:rsidP="006F0621">
            <w:pPr>
              <w:spacing w:line="259" w:lineRule="auto"/>
              <w:ind w:right="45"/>
              <w:rPr>
                <w:b/>
                <w:sz w:val="20"/>
                <w:szCs w:val="20"/>
              </w:rPr>
            </w:pPr>
            <w:r w:rsidRPr="00EC1E7B">
              <w:rPr>
                <w:b/>
                <w:sz w:val="20"/>
                <w:szCs w:val="20"/>
              </w:rPr>
              <w:t>Choose one measure. What are the advantages of the measure?</w:t>
            </w:r>
          </w:p>
          <w:p w14:paraId="0AA98A1D" w14:textId="38189A6A" w:rsidR="00C33C2E" w:rsidRPr="00C33C2E" w:rsidRDefault="00C33C2E" w:rsidP="006F0621">
            <w:pPr>
              <w:spacing w:line="259" w:lineRule="auto"/>
              <w:ind w:right="45"/>
              <w:rPr>
                <w:bCs/>
                <w:i/>
                <w:iCs/>
                <w:sz w:val="20"/>
                <w:szCs w:val="20"/>
              </w:rPr>
            </w:pPr>
            <w:r w:rsidRPr="00C33C2E">
              <w:rPr>
                <w:bCs/>
                <w:i/>
                <w:iCs/>
                <w:sz w:val="20"/>
                <w:szCs w:val="20"/>
              </w:rPr>
              <w:t>Discuss why this measure is suitable for your analysis (e.g., accuracy, relevance, availability).</w:t>
            </w:r>
          </w:p>
        </w:tc>
        <w:tc>
          <w:tcPr>
            <w:tcW w:w="5760" w:type="dxa"/>
            <w:tcBorders>
              <w:top w:val="single" w:sz="6" w:space="0" w:color="000000"/>
              <w:left w:val="single" w:sz="6" w:space="0" w:color="000000"/>
              <w:bottom w:val="single" w:sz="6" w:space="0" w:color="000000"/>
              <w:right w:val="single" w:sz="6" w:space="0" w:color="000000"/>
            </w:tcBorders>
            <w:vAlign w:val="center"/>
          </w:tcPr>
          <w:p w14:paraId="252421E0" w14:textId="7758B548" w:rsidR="00AC32A3" w:rsidRPr="00EB7D93" w:rsidRDefault="00B9653C" w:rsidP="006F0621">
            <w:pPr>
              <w:spacing w:line="259" w:lineRule="auto"/>
              <w:rPr>
                <w:sz w:val="24"/>
                <w:szCs w:val="24"/>
              </w:rPr>
            </w:pPr>
            <w:r w:rsidRPr="00EB7D93">
              <w:rPr>
                <w:sz w:val="24"/>
                <w:szCs w:val="24"/>
              </w:rPr>
              <w:t>WTP provides a clear monetary valuation, making it easy to interpret for policy decisions. It directly captures economic benefits of the improvement.</w:t>
            </w:r>
          </w:p>
        </w:tc>
      </w:tr>
      <w:tr w:rsidR="00AC32A3" w:rsidRPr="00EC1E7B" w14:paraId="597BAA3D" w14:textId="77777777" w:rsidTr="006F0621">
        <w:trPr>
          <w:trHeight w:val="1389"/>
        </w:trPr>
        <w:tc>
          <w:tcPr>
            <w:tcW w:w="4050" w:type="dxa"/>
            <w:tcBorders>
              <w:top w:val="single" w:sz="6" w:space="0" w:color="000000"/>
              <w:left w:val="single" w:sz="6" w:space="0" w:color="000000"/>
              <w:bottom w:val="single" w:sz="6" w:space="0" w:color="000000"/>
              <w:right w:val="single" w:sz="6" w:space="0" w:color="000000"/>
            </w:tcBorders>
            <w:vAlign w:val="center"/>
          </w:tcPr>
          <w:p w14:paraId="4A951DB5" w14:textId="77777777" w:rsidR="00AC32A3" w:rsidRDefault="00AC32A3" w:rsidP="006F0621">
            <w:pPr>
              <w:spacing w:line="259" w:lineRule="auto"/>
              <w:ind w:right="45"/>
              <w:rPr>
                <w:b/>
                <w:sz w:val="20"/>
                <w:szCs w:val="20"/>
              </w:rPr>
            </w:pPr>
            <w:r w:rsidRPr="00EC1E7B">
              <w:rPr>
                <w:b/>
                <w:sz w:val="20"/>
                <w:szCs w:val="20"/>
              </w:rPr>
              <w:t>What are the disadvantages of the measure?</w:t>
            </w:r>
          </w:p>
          <w:p w14:paraId="4FE2E1F1" w14:textId="470D1459" w:rsidR="008B21FF" w:rsidRPr="008B21FF" w:rsidRDefault="008B21FF" w:rsidP="006F0621">
            <w:pPr>
              <w:spacing w:line="259" w:lineRule="auto"/>
              <w:ind w:right="45"/>
              <w:rPr>
                <w:bCs/>
                <w:i/>
                <w:iCs/>
                <w:sz w:val="20"/>
                <w:szCs w:val="20"/>
              </w:rPr>
            </w:pPr>
            <w:r w:rsidRPr="008B21FF">
              <w:rPr>
                <w:bCs/>
                <w:i/>
                <w:iCs/>
                <w:sz w:val="20"/>
                <w:szCs w:val="20"/>
              </w:rPr>
              <w:t>Outline potential drawbacks or limitations (e.g., measurement error, bias, missing data).</w:t>
            </w:r>
          </w:p>
        </w:tc>
        <w:tc>
          <w:tcPr>
            <w:tcW w:w="5760" w:type="dxa"/>
            <w:tcBorders>
              <w:top w:val="single" w:sz="6" w:space="0" w:color="000000"/>
              <w:left w:val="single" w:sz="6" w:space="0" w:color="000000"/>
              <w:bottom w:val="single" w:sz="6" w:space="0" w:color="000000"/>
              <w:right w:val="single" w:sz="6" w:space="0" w:color="000000"/>
            </w:tcBorders>
            <w:vAlign w:val="center"/>
          </w:tcPr>
          <w:p w14:paraId="4E02B8E3" w14:textId="4336FA11" w:rsidR="00AC32A3" w:rsidRPr="00EB7D93" w:rsidRDefault="00B9653C" w:rsidP="006F0621">
            <w:pPr>
              <w:spacing w:line="259" w:lineRule="auto"/>
              <w:rPr>
                <w:sz w:val="24"/>
                <w:szCs w:val="24"/>
              </w:rPr>
            </w:pPr>
            <w:r w:rsidRPr="00EB7D93">
              <w:rPr>
                <w:sz w:val="24"/>
                <w:szCs w:val="24"/>
              </w:rPr>
              <w:t>WTP can be influenced by income levels or social desirability bias, especially in interviewer-administered surveys​</w:t>
            </w:r>
          </w:p>
        </w:tc>
      </w:tr>
      <w:tr w:rsidR="00AC32A3" w:rsidRPr="00EC1E7B" w14:paraId="13504A7B" w14:textId="77777777" w:rsidTr="006F0621">
        <w:trPr>
          <w:trHeight w:val="1830"/>
        </w:trPr>
        <w:tc>
          <w:tcPr>
            <w:tcW w:w="4050" w:type="dxa"/>
            <w:tcBorders>
              <w:top w:val="single" w:sz="6" w:space="0" w:color="000000"/>
              <w:left w:val="single" w:sz="6" w:space="0" w:color="000000"/>
              <w:bottom w:val="single" w:sz="6" w:space="0" w:color="000000"/>
              <w:right w:val="single" w:sz="6" w:space="0" w:color="000000"/>
            </w:tcBorders>
            <w:vAlign w:val="center"/>
          </w:tcPr>
          <w:p w14:paraId="1A482BFA" w14:textId="77777777" w:rsidR="00AC32A3" w:rsidRDefault="00AC32A3" w:rsidP="006F0621">
            <w:pPr>
              <w:spacing w:line="259" w:lineRule="auto"/>
              <w:ind w:right="45"/>
              <w:rPr>
                <w:b/>
                <w:sz w:val="20"/>
                <w:szCs w:val="20"/>
              </w:rPr>
            </w:pPr>
            <w:r w:rsidRPr="00EC1E7B">
              <w:rPr>
                <w:b/>
                <w:sz w:val="20"/>
                <w:szCs w:val="20"/>
              </w:rPr>
              <w:t xml:space="preserve">How will the measure help you answer the research question? </w:t>
            </w:r>
          </w:p>
          <w:p w14:paraId="783ED4D3" w14:textId="2959D6DB" w:rsidR="008B21FF" w:rsidRPr="008B21FF" w:rsidRDefault="008B21FF" w:rsidP="006F0621">
            <w:pPr>
              <w:spacing w:line="259" w:lineRule="auto"/>
              <w:ind w:right="45"/>
              <w:rPr>
                <w:bCs/>
                <w:i/>
                <w:iCs/>
                <w:sz w:val="20"/>
                <w:szCs w:val="20"/>
              </w:rPr>
            </w:pPr>
            <w:r w:rsidRPr="008B21FF">
              <w:rPr>
                <w:bCs/>
                <w:i/>
                <w:iCs/>
                <w:sz w:val="20"/>
                <w:szCs w:val="20"/>
              </w:rPr>
              <w:t>Explain the role this measure plays in your analysis and how it contributes to answering your main research question.</w:t>
            </w:r>
          </w:p>
        </w:tc>
        <w:tc>
          <w:tcPr>
            <w:tcW w:w="5760" w:type="dxa"/>
            <w:tcBorders>
              <w:top w:val="single" w:sz="6" w:space="0" w:color="000000"/>
              <w:left w:val="single" w:sz="6" w:space="0" w:color="000000"/>
              <w:bottom w:val="single" w:sz="6" w:space="0" w:color="000000"/>
              <w:right w:val="single" w:sz="6" w:space="0" w:color="000000"/>
            </w:tcBorders>
            <w:vAlign w:val="center"/>
          </w:tcPr>
          <w:p w14:paraId="1D77ADB9" w14:textId="15D32E32" w:rsidR="00AC32A3" w:rsidRPr="00EB7D93" w:rsidRDefault="009D5FFE" w:rsidP="006F0621">
            <w:pPr>
              <w:spacing w:line="259" w:lineRule="auto"/>
              <w:rPr>
                <w:sz w:val="24"/>
                <w:szCs w:val="24"/>
              </w:rPr>
            </w:pPr>
            <w:r w:rsidRPr="00EB7D93">
              <w:rPr>
                <w:sz w:val="24"/>
                <w:szCs w:val="24"/>
              </w:rPr>
              <w:t>This measure quantifies the economic value anglers place on improved conditions, helping to assess the feasibility of funding such programs.</w:t>
            </w:r>
          </w:p>
        </w:tc>
      </w:tr>
      <w:tr w:rsidR="008B21FF" w:rsidRPr="00EC1E7B" w14:paraId="0D263712" w14:textId="77777777" w:rsidTr="006F0621">
        <w:trPr>
          <w:trHeight w:val="1830"/>
        </w:trPr>
        <w:tc>
          <w:tcPr>
            <w:tcW w:w="4050" w:type="dxa"/>
            <w:tcBorders>
              <w:top w:val="single" w:sz="6" w:space="0" w:color="000000"/>
              <w:left w:val="single" w:sz="6" w:space="0" w:color="000000"/>
              <w:bottom w:val="single" w:sz="6" w:space="0" w:color="000000"/>
              <w:right w:val="single" w:sz="6" w:space="0" w:color="000000"/>
            </w:tcBorders>
            <w:vAlign w:val="center"/>
          </w:tcPr>
          <w:p w14:paraId="320E4B4B" w14:textId="77777777" w:rsidR="008B21FF" w:rsidRDefault="00C25C50" w:rsidP="006F0621">
            <w:pPr>
              <w:spacing w:line="259" w:lineRule="auto"/>
              <w:ind w:right="45"/>
              <w:rPr>
                <w:b/>
                <w:sz w:val="20"/>
                <w:szCs w:val="20"/>
              </w:rPr>
            </w:pPr>
            <w:r w:rsidRPr="00C25C50">
              <w:rPr>
                <w:b/>
                <w:sz w:val="20"/>
                <w:szCs w:val="20"/>
              </w:rPr>
              <w:lastRenderedPageBreak/>
              <w:t>How will you validate the measure?</w:t>
            </w:r>
          </w:p>
          <w:p w14:paraId="5B3F8156" w14:textId="2CB9122D" w:rsidR="00C25C50" w:rsidRPr="00C25C50" w:rsidRDefault="00C25C50" w:rsidP="006F0621">
            <w:pPr>
              <w:spacing w:line="259" w:lineRule="auto"/>
              <w:ind w:right="45"/>
              <w:rPr>
                <w:bCs/>
                <w:i/>
                <w:iCs/>
                <w:sz w:val="20"/>
                <w:szCs w:val="20"/>
              </w:rPr>
            </w:pPr>
            <w:r w:rsidRPr="00C25C50">
              <w:rPr>
                <w:bCs/>
                <w:i/>
                <w:iCs/>
                <w:sz w:val="20"/>
                <w:szCs w:val="20"/>
              </w:rPr>
              <w:t>Describe any steps you will take to check the reliability and validity of the measure (e.g., using alternative measures, conducting sensitivity analysis).</w:t>
            </w:r>
          </w:p>
        </w:tc>
        <w:tc>
          <w:tcPr>
            <w:tcW w:w="5760" w:type="dxa"/>
            <w:tcBorders>
              <w:top w:val="single" w:sz="6" w:space="0" w:color="000000"/>
              <w:left w:val="single" w:sz="6" w:space="0" w:color="000000"/>
              <w:bottom w:val="single" w:sz="6" w:space="0" w:color="000000"/>
              <w:right w:val="single" w:sz="6" w:space="0" w:color="000000"/>
            </w:tcBorders>
            <w:vAlign w:val="center"/>
          </w:tcPr>
          <w:p w14:paraId="2E51A4A6" w14:textId="01CAF25C" w:rsidR="008B21FF" w:rsidRPr="00EB7D93" w:rsidRDefault="009D5FFE" w:rsidP="006F0621">
            <w:pPr>
              <w:spacing w:line="259" w:lineRule="auto"/>
              <w:rPr>
                <w:sz w:val="24"/>
                <w:szCs w:val="24"/>
              </w:rPr>
            </w:pPr>
            <w:r w:rsidRPr="00EB7D93">
              <w:rPr>
                <w:sz w:val="24"/>
                <w:szCs w:val="24"/>
              </w:rPr>
              <w:t>Compare results from different survey modes (e.g., mail vs. phone), check for consistency, and perform robustness checks against demographic data.</w:t>
            </w:r>
          </w:p>
        </w:tc>
      </w:tr>
    </w:tbl>
    <w:p w14:paraId="12B2A40F" w14:textId="7E4B74D2" w:rsidR="00470C18" w:rsidRDefault="00470C18">
      <w:pPr>
        <w:rPr>
          <w:i/>
          <w:sz w:val="18"/>
          <w:szCs w:val="18"/>
        </w:rPr>
      </w:pPr>
    </w:p>
    <w:p w14:paraId="2FCDA868" w14:textId="60651789" w:rsidR="004B380B" w:rsidRDefault="004B380B">
      <w:pPr>
        <w:rPr>
          <w:i/>
          <w:sz w:val="18"/>
          <w:szCs w:val="18"/>
        </w:rPr>
      </w:pPr>
    </w:p>
    <w:p w14:paraId="2144D470" w14:textId="0768AA22" w:rsidR="0042198B" w:rsidRDefault="0042198B">
      <w:pPr>
        <w:rPr>
          <w:i/>
          <w:sz w:val="18"/>
          <w:szCs w:val="18"/>
        </w:rPr>
      </w:pPr>
    </w:p>
    <w:sectPr w:rsidR="0042198B" w:rsidSect="00FD448B">
      <w:headerReference w:type="even" r:id="rId8"/>
      <w:headerReference w:type="default" r:id="rId9"/>
      <w:footerReference w:type="even" r:id="rId10"/>
      <w:footerReference w:type="default" r:id="rId11"/>
      <w:headerReference w:type="first" r:id="rId12"/>
      <w:footerReference w:type="first" r:id="rId13"/>
      <w:pgSz w:w="12240" w:h="15840"/>
      <w:pgMar w:top="1008" w:right="1008" w:bottom="1008" w:left="1008" w:header="43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DC02D8" w14:textId="77777777" w:rsidR="00C80BDE" w:rsidRDefault="00C80BDE">
      <w:pPr>
        <w:spacing w:line="240" w:lineRule="auto"/>
      </w:pPr>
      <w:r>
        <w:separator/>
      </w:r>
    </w:p>
  </w:endnote>
  <w:endnote w:type="continuationSeparator" w:id="0">
    <w:p w14:paraId="740C8D62" w14:textId="77777777" w:rsidR="00C80BDE" w:rsidRDefault="00C80B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swald">
    <w:charset w:val="00"/>
    <w:family w:val="auto"/>
    <w:pitch w:val="variable"/>
    <w:sig w:usb0="2000020F" w:usb1="00000000" w:usb2="00000000" w:usb3="00000000" w:csb0="00000197" w:csb1="00000000"/>
  </w:font>
  <w:font w:name="Oswald Light">
    <w:charset w:val="00"/>
    <w:family w:val="auto"/>
    <w:pitch w:val="variable"/>
    <w:sig w:usb0="2000020F" w:usb1="00000000" w:usb2="00000000" w:usb3="00000000" w:csb0="00000197"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8CFB54" w14:textId="77777777" w:rsidR="00FD448B" w:rsidRDefault="00FD44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2112319"/>
      <w:docPartObj>
        <w:docPartGallery w:val="Page Numbers (Bottom of Page)"/>
        <w:docPartUnique/>
      </w:docPartObj>
    </w:sdtPr>
    <w:sdtEndPr>
      <w:rPr>
        <w:noProof/>
      </w:rPr>
    </w:sdtEndPr>
    <w:sdtContent>
      <w:p w14:paraId="1E204A6A" w14:textId="4AA0C232" w:rsidR="00FD448B" w:rsidRDefault="00FD448B" w:rsidP="00FD44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8285953"/>
      <w:docPartObj>
        <w:docPartGallery w:val="Page Numbers (Bottom of Page)"/>
        <w:docPartUnique/>
      </w:docPartObj>
    </w:sdtPr>
    <w:sdtEndPr>
      <w:rPr>
        <w:noProof/>
      </w:rPr>
    </w:sdtEndPr>
    <w:sdtContent>
      <w:p w14:paraId="771F3B9C" w14:textId="159154EE" w:rsidR="00FD448B" w:rsidRDefault="00FD448B" w:rsidP="00FD44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D3D6F0" w14:textId="77777777" w:rsidR="00C80BDE" w:rsidRDefault="00C80BDE">
      <w:pPr>
        <w:spacing w:line="240" w:lineRule="auto"/>
      </w:pPr>
      <w:r>
        <w:separator/>
      </w:r>
    </w:p>
  </w:footnote>
  <w:footnote w:type="continuationSeparator" w:id="0">
    <w:p w14:paraId="1B038FFB" w14:textId="77777777" w:rsidR="00C80BDE" w:rsidRDefault="00C80B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1BB5FD" w14:textId="77777777" w:rsidR="00FD448B" w:rsidRDefault="00FD44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003225" w14:textId="3659DAEE" w:rsidR="00007645" w:rsidRPr="00EB7D93" w:rsidRDefault="00063545" w:rsidP="00007645">
    <w:pPr>
      <w:pStyle w:val="Header"/>
      <w:jc w:val="center"/>
      <w:rPr>
        <w:rFonts w:ascii="Oswald Light" w:hAnsi="Oswald Light"/>
        <w:color w:val="808080" w:themeColor="background1" w:themeShade="80"/>
        <w:sz w:val="24"/>
        <w:szCs w:val="24"/>
      </w:rPr>
    </w:pPr>
    <w:r w:rsidRPr="00EB7D93">
      <w:rPr>
        <w:rFonts w:ascii="Oswald Light" w:hAnsi="Oswald Light"/>
        <w:color w:val="808080" w:themeColor="background1" w:themeShade="80"/>
        <w:sz w:val="24"/>
        <w:szCs w:val="24"/>
      </w:rPr>
      <w:t>Example Based on Champ's Survey Design for Willingness to Pay for Improved Fishing Conditions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3EB543" w14:textId="77777777" w:rsidR="00FD448B" w:rsidRDefault="00FD44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D314D"/>
    <w:multiLevelType w:val="hybridMultilevel"/>
    <w:tmpl w:val="1AFCA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AC0B2B"/>
    <w:multiLevelType w:val="hybridMultilevel"/>
    <w:tmpl w:val="3AEA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8123A"/>
    <w:multiLevelType w:val="hybridMultilevel"/>
    <w:tmpl w:val="BE1A7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951A2"/>
    <w:multiLevelType w:val="hybridMultilevel"/>
    <w:tmpl w:val="FD3A2348"/>
    <w:lvl w:ilvl="0" w:tplc="A2CABFA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6C0DF7"/>
    <w:multiLevelType w:val="multilevel"/>
    <w:tmpl w:val="D466CABE"/>
    <w:lvl w:ilvl="0">
      <w:start w:val="1"/>
      <w:numFmt w:val="bullet"/>
      <w:lvlText w:val="●"/>
      <w:lvlJc w:val="left"/>
      <w:pPr>
        <w:ind w:left="720" w:hanging="360"/>
      </w:pPr>
      <w:rPr>
        <w:rFonts w:ascii="Arial" w:eastAsia="Arial" w:hAnsi="Arial" w:cs="Arial"/>
        <w:color w:val="212121"/>
        <w:sz w:val="21"/>
        <w:szCs w:val="21"/>
        <w:u w:val="none"/>
      </w:rPr>
    </w:lvl>
    <w:lvl w:ilvl="1">
      <w:start w:val="1"/>
      <w:numFmt w:val="bullet"/>
      <w:lvlText w:val="○"/>
      <w:lvlJc w:val="left"/>
      <w:pPr>
        <w:ind w:left="1440" w:hanging="360"/>
      </w:pPr>
      <w:rPr>
        <w:rFonts w:ascii="Arial" w:eastAsia="Arial" w:hAnsi="Arial" w:cs="Arial"/>
        <w:color w:val="21212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700EC7"/>
    <w:multiLevelType w:val="hybridMultilevel"/>
    <w:tmpl w:val="3D74E658"/>
    <w:lvl w:ilvl="0" w:tplc="A2CABFA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3F07ED"/>
    <w:multiLevelType w:val="multilevel"/>
    <w:tmpl w:val="731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D3652"/>
    <w:multiLevelType w:val="multilevel"/>
    <w:tmpl w:val="5E4CF40E"/>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1B467C89"/>
    <w:multiLevelType w:val="multilevel"/>
    <w:tmpl w:val="91CE3560"/>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1B9F4880"/>
    <w:multiLevelType w:val="hybridMultilevel"/>
    <w:tmpl w:val="76028F2E"/>
    <w:lvl w:ilvl="0" w:tplc="00864B1A">
      <w:start w:val="2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373B3"/>
    <w:multiLevelType w:val="multilevel"/>
    <w:tmpl w:val="978AFA38"/>
    <w:lvl w:ilvl="0">
      <w:start w:val="1"/>
      <w:numFmt w:val="decimal"/>
      <w:lvlText w:val="%1."/>
      <w:lvlJc w:val="left"/>
      <w:pPr>
        <w:ind w:left="360" w:hanging="360"/>
      </w:pPr>
      <w:rPr>
        <w:rFonts w:asciiTheme="minorHAnsi" w:eastAsia="Cambria" w:hAnsiTheme="minorHAnsi" w:cs="Cambria"/>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2821265B"/>
    <w:multiLevelType w:val="hybridMultilevel"/>
    <w:tmpl w:val="6B503AEE"/>
    <w:lvl w:ilvl="0" w:tplc="A2CABFA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92662B"/>
    <w:multiLevelType w:val="hybridMultilevel"/>
    <w:tmpl w:val="B294742E"/>
    <w:lvl w:ilvl="0" w:tplc="A2CABFA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BC35BD"/>
    <w:multiLevelType w:val="multilevel"/>
    <w:tmpl w:val="8C78580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 w15:restartNumberingAfterBreak="0">
    <w:nsid w:val="2D777962"/>
    <w:multiLevelType w:val="multilevel"/>
    <w:tmpl w:val="F684D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700921"/>
    <w:multiLevelType w:val="hybridMultilevel"/>
    <w:tmpl w:val="77B0408C"/>
    <w:lvl w:ilvl="0" w:tplc="A2CABFA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03D13E5"/>
    <w:multiLevelType w:val="multilevel"/>
    <w:tmpl w:val="5E4CF40E"/>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7" w15:restartNumberingAfterBreak="0">
    <w:nsid w:val="42A45EF9"/>
    <w:multiLevelType w:val="multilevel"/>
    <w:tmpl w:val="7234CD8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 w15:restartNumberingAfterBreak="0">
    <w:nsid w:val="44844B02"/>
    <w:multiLevelType w:val="multilevel"/>
    <w:tmpl w:val="5E4CF40E"/>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 w15:restartNumberingAfterBreak="0">
    <w:nsid w:val="487C1141"/>
    <w:multiLevelType w:val="multilevel"/>
    <w:tmpl w:val="4E8CA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E40519"/>
    <w:multiLevelType w:val="multilevel"/>
    <w:tmpl w:val="5E4CF40E"/>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1" w15:restartNumberingAfterBreak="0">
    <w:nsid w:val="4B5B2D3B"/>
    <w:multiLevelType w:val="multilevel"/>
    <w:tmpl w:val="E32224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DA7BF5"/>
    <w:multiLevelType w:val="multilevel"/>
    <w:tmpl w:val="8B50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C0794"/>
    <w:multiLevelType w:val="multilevel"/>
    <w:tmpl w:val="F110A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78A01C7"/>
    <w:multiLevelType w:val="multilevel"/>
    <w:tmpl w:val="DDACA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370E83"/>
    <w:multiLevelType w:val="multilevel"/>
    <w:tmpl w:val="CA2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93A7F"/>
    <w:multiLevelType w:val="hybridMultilevel"/>
    <w:tmpl w:val="9C20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1473DA"/>
    <w:multiLevelType w:val="multilevel"/>
    <w:tmpl w:val="65B44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FC6774"/>
    <w:multiLevelType w:val="multilevel"/>
    <w:tmpl w:val="4E06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D3F13"/>
    <w:multiLevelType w:val="multilevel"/>
    <w:tmpl w:val="EB7A5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4C16BF"/>
    <w:multiLevelType w:val="hybridMultilevel"/>
    <w:tmpl w:val="A6BC0478"/>
    <w:lvl w:ilvl="0" w:tplc="DC264CE8">
      <w:start w:val="1"/>
      <w:numFmt w:val="bullet"/>
      <w:lvlText w:val="•"/>
      <w:lvlJc w:val="left"/>
      <w:pPr>
        <w:tabs>
          <w:tab w:val="num" w:pos="720"/>
        </w:tabs>
        <w:ind w:left="720" w:hanging="360"/>
      </w:pPr>
      <w:rPr>
        <w:rFonts w:ascii="Arial" w:hAnsi="Arial" w:hint="default"/>
      </w:rPr>
    </w:lvl>
    <w:lvl w:ilvl="1" w:tplc="B92C55EE" w:tentative="1">
      <w:start w:val="1"/>
      <w:numFmt w:val="bullet"/>
      <w:lvlText w:val="•"/>
      <w:lvlJc w:val="left"/>
      <w:pPr>
        <w:tabs>
          <w:tab w:val="num" w:pos="1440"/>
        </w:tabs>
        <w:ind w:left="1440" w:hanging="360"/>
      </w:pPr>
      <w:rPr>
        <w:rFonts w:ascii="Arial" w:hAnsi="Arial" w:hint="default"/>
      </w:rPr>
    </w:lvl>
    <w:lvl w:ilvl="2" w:tplc="060076D0" w:tentative="1">
      <w:start w:val="1"/>
      <w:numFmt w:val="bullet"/>
      <w:lvlText w:val="•"/>
      <w:lvlJc w:val="left"/>
      <w:pPr>
        <w:tabs>
          <w:tab w:val="num" w:pos="2160"/>
        </w:tabs>
        <w:ind w:left="2160" w:hanging="360"/>
      </w:pPr>
      <w:rPr>
        <w:rFonts w:ascii="Arial" w:hAnsi="Arial" w:hint="default"/>
      </w:rPr>
    </w:lvl>
    <w:lvl w:ilvl="3" w:tplc="9D7ADD3C" w:tentative="1">
      <w:start w:val="1"/>
      <w:numFmt w:val="bullet"/>
      <w:lvlText w:val="•"/>
      <w:lvlJc w:val="left"/>
      <w:pPr>
        <w:tabs>
          <w:tab w:val="num" w:pos="2880"/>
        </w:tabs>
        <w:ind w:left="2880" w:hanging="360"/>
      </w:pPr>
      <w:rPr>
        <w:rFonts w:ascii="Arial" w:hAnsi="Arial" w:hint="default"/>
      </w:rPr>
    </w:lvl>
    <w:lvl w:ilvl="4" w:tplc="F18ADD1E" w:tentative="1">
      <w:start w:val="1"/>
      <w:numFmt w:val="bullet"/>
      <w:lvlText w:val="•"/>
      <w:lvlJc w:val="left"/>
      <w:pPr>
        <w:tabs>
          <w:tab w:val="num" w:pos="3600"/>
        </w:tabs>
        <w:ind w:left="3600" w:hanging="360"/>
      </w:pPr>
      <w:rPr>
        <w:rFonts w:ascii="Arial" w:hAnsi="Arial" w:hint="default"/>
      </w:rPr>
    </w:lvl>
    <w:lvl w:ilvl="5" w:tplc="6D4C9984" w:tentative="1">
      <w:start w:val="1"/>
      <w:numFmt w:val="bullet"/>
      <w:lvlText w:val="•"/>
      <w:lvlJc w:val="left"/>
      <w:pPr>
        <w:tabs>
          <w:tab w:val="num" w:pos="4320"/>
        </w:tabs>
        <w:ind w:left="4320" w:hanging="360"/>
      </w:pPr>
      <w:rPr>
        <w:rFonts w:ascii="Arial" w:hAnsi="Arial" w:hint="default"/>
      </w:rPr>
    </w:lvl>
    <w:lvl w:ilvl="6" w:tplc="CE368FDC" w:tentative="1">
      <w:start w:val="1"/>
      <w:numFmt w:val="bullet"/>
      <w:lvlText w:val="•"/>
      <w:lvlJc w:val="left"/>
      <w:pPr>
        <w:tabs>
          <w:tab w:val="num" w:pos="5040"/>
        </w:tabs>
        <w:ind w:left="5040" w:hanging="360"/>
      </w:pPr>
      <w:rPr>
        <w:rFonts w:ascii="Arial" w:hAnsi="Arial" w:hint="default"/>
      </w:rPr>
    </w:lvl>
    <w:lvl w:ilvl="7" w:tplc="730039D4" w:tentative="1">
      <w:start w:val="1"/>
      <w:numFmt w:val="bullet"/>
      <w:lvlText w:val="•"/>
      <w:lvlJc w:val="left"/>
      <w:pPr>
        <w:tabs>
          <w:tab w:val="num" w:pos="5760"/>
        </w:tabs>
        <w:ind w:left="5760" w:hanging="360"/>
      </w:pPr>
      <w:rPr>
        <w:rFonts w:ascii="Arial" w:hAnsi="Arial" w:hint="default"/>
      </w:rPr>
    </w:lvl>
    <w:lvl w:ilvl="8" w:tplc="C38422E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3877A72"/>
    <w:multiLevelType w:val="hybridMultilevel"/>
    <w:tmpl w:val="82903C7E"/>
    <w:lvl w:ilvl="0" w:tplc="A2CABFA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5194A6E"/>
    <w:multiLevelType w:val="multilevel"/>
    <w:tmpl w:val="3B7E9E6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33" w15:restartNumberingAfterBreak="0">
    <w:nsid w:val="65CD3266"/>
    <w:multiLevelType w:val="hybridMultilevel"/>
    <w:tmpl w:val="86A264DC"/>
    <w:lvl w:ilvl="0" w:tplc="A2CABFA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F15250B"/>
    <w:multiLevelType w:val="hybridMultilevel"/>
    <w:tmpl w:val="F628E070"/>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6755384">
    <w:abstractNumId w:val="8"/>
  </w:num>
  <w:num w:numId="2" w16cid:durableId="633755917">
    <w:abstractNumId w:val="24"/>
  </w:num>
  <w:num w:numId="3" w16cid:durableId="971907445">
    <w:abstractNumId w:val="19"/>
  </w:num>
  <w:num w:numId="4" w16cid:durableId="639845151">
    <w:abstractNumId w:val="13"/>
  </w:num>
  <w:num w:numId="5" w16cid:durableId="1797871201">
    <w:abstractNumId w:val="27"/>
  </w:num>
  <w:num w:numId="6" w16cid:durableId="644242722">
    <w:abstractNumId w:val="17"/>
  </w:num>
  <w:num w:numId="7" w16cid:durableId="5451299">
    <w:abstractNumId w:val="23"/>
  </w:num>
  <w:num w:numId="8" w16cid:durableId="1690066061">
    <w:abstractNumId w:val="16"/>
  </w:num>
  <w:num w:numId="9" w16cid:durableId="2106028599">
    <w:abstractNumId w:val="29"/>
  </w:num>
  <w:num w:numId="10" w16cid:durableId="405106263">
    <w:abstractNumId w:val="14"/>
  </w:num>
  <w:num w:numId="11" w16cid:durableId="1924223297">
    <w:abstractNumId w:val="12"/>
  </w:num>
  <w:num w:numId="12" w16cid:durableId="582683329">
    <w:abstractNumId w:val="30"/>
  </w:num>
  <w:num w:numId="13" w16cid:durableId="893662274">
    <w:abstractNumId w:val="31"/>
  </w:num>
  <w:num w:numId="14" w16cid:durableId="443959348">
    <w:abstractNumId w:val="3"/>
  </w:num>
  <w:num w:numId="15" w16cid:durableId="138815072">
    <w:abstractNumId w:val="33"/>
  </w:num>
  <w:num w:numId="16" w16cid:durableId="853690774">
    <w:abstractNumId w:val="5"/>
  </w:num>
  <w:num w:numId="17" w16cid:durableId="1536654162">
    <w:abstractNumId w:val="11"/>
  </w:num>
  <w:num w:numId="18" w16cid:durableId="461965926">
    <w:abstractNumId w:val="15"/>
  </w:num>
  <w:num w:numId="19" w16cid:durableId="460001560">
    <w:abstractNumId w:val="7"/>
  </w:num>
  <w:num w:numId="20" w16cid:durableId="1139567685">
    <w:abstractNumId w:val="18"/>
  </w:num>
  <w:num w:numId="21" w16cid:durableId="1527402240">
    <w:abstractNumId w:val="20"/>
  </w:num>
  <w:num w:numId="22" w16cid:durableId="1705978483">
    <w:abstractNumId w:val="32"/>
  </w:num>
  <w:num w:numId="23" w16cid:durableId="1212421846">
    <w:abstractNumId w:val="2"/>
  </w:num>
  <w:num w:numId="24" w16cid:durableId="526453912">
    <w:abstractNumId w:val="21"/>
  </w:num>
  <w:num w:numId="25" w16cid:durableId="359011083">
    <w:abstractNumId w:val="10"/>
  </w:num>
  <w:num w:numId="26" w16cid:durableId="2079589722">
    <w:abstractNumId w:val="4"/>
  </w:num>
  <w:num w:numId="27" w16cid:durableId="742222857">
    <w:abstractNumId w:val="26"/>
  </w:num>
  <w:num w:numId="28" w16cid:durableId="1367408807">
    <w:abstractNumId w:val="9"/>
  </w:num>
  <w:num w:numId="29" w16cid:durableId="1458137034">
    <w:abstractNumId w:val="34"/>
  </w:num>
  <w:num w:numId="30" w16cid:durableId="922445827">
    <w:abstractNumId w:val="0"/>
  </w:num>
  <w:num w:numId="31" w16cid:durableId="585187163">
    <w:abstractNumId w:val="28"/>
  </w:num>
  <w:num w:numId="32" w16cid:durableId="1628849900">
    <w:abstractNumId w:val="25"/>
  </w:num>
  <w:num w:numId="33" w16cid:durableId="1415976802">
    <w:abstractNumId w:val="6"/>
  </w:num>
  <w:num w:numId="34" w16cid:durableId="1097406142">
    <w:abstractNumId w:val="22"/>
  </w:num>
  <w:num w:numId="35" w16cid:durableId="631519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94D"/>
    <w:rsid w:val="000044E2"/>
    <w:rsid w:val="00004D9A"/>
    <w:rsid w:val="00007645"/>
    <w:rsid w:val="0002089E"/>
    <w:rsid w:val="000262D6"/>
    <w:rsid w:val="000341DB"/>
    <w:rsid w:val="000506C2"/>
    <w:rsid w:val="00063545"/>
    <w:rsid w:val="000A3CB8"/>
    <w:rsid w:val="000A3CD1"/>
    <w:rsid w:val="000B2489"/>
    <w:rsid w:val="000C2FA8"/>
    <w:rsid w:val="000C5B33"/>
    <w:rsid w:val="00151D91"/>
    <w:rsid w:val="00181D03"/>
    <w:rsid w:val="001B49C3"/>
    <w:rsid w:val="001C0F5C"/>
    <w:rsid w:val="001C3467"/>
    <w:rsid w:val="001E6D9D"/>
    <w:rsid w:val="00204BEE"/>
    <w:rsid w:val="002746CA"/>
    <w:rsid w:val="0028366D"/>
    <w:rsid w:val="0028514F"/>
    <w:rsid w:val="00290DE5"/>
    <w:rsid w:val="002C2AF5"/>
    <w:rsid w:val="002C7D89"/>
    <w:rsid w:val="002D558A"/>
    <w:rsid w:val="002E0603"/>
    <w:rsid w:val="002E7732"/>
    <w:rsid w:val="002F2A02"/>
    <w:rsid w:val="003209EA"/>
    <w:rsid w:val="00336369"/>
    <w:rsid w:val="00356506"/>
    <w:rsid w:val="00360C06"/>
    <w:rsid w:val="00382C8C"/>
    <w:rsid w:val="003833DC"/>
    <w:rsid w:val="003B3F3D"/>
    <w:rsid w:val="00407EAB"/>
    <w:rsid w:val="00410528"/>
    <w:rsid w:val="0041364B"/>
    <w:rsid w:val="0042198B"/>
    <w:rsid w:val="004461E4"/>
    <w:rsid w:val="00457ACE"/>
    <w:rsid w:val="00470C18"/>
    <w:rsid w:val="004B380B"/>
    <w:rsid w:val="004D08B3"/>
    <w:rsid w:val="00521081"/>
    <w:rsid w:val="00527962"/>
    <w:rsid w:val="00532212"/>
    <w:rsid w:val="0054268B"/>
    <w:rsid w:val="005B7C0A"/>
    <w:rsid w:val="005D0785"/>
    <w:rsid w:val="005D2DC6"/>
    <w:rsid w:val="00601E0E"/>
    <w:rsid w:val="006034D9"/>
    <w:rsid w:val="00607353"/>
    <w:rsid w:val="006145EC"/>
    <w:rsid w:val="006156C7"/>
    <w:rsid w:val="00633B57"/>
    <w:rsid w:val="006433A8"/>
    <w:rsid w:val="00655C93"/>
    <w:rsid w:val="00667CDA"/>
    <w:rsid w:val="0069441A"/>
    <w:rsid w:val="006B0950"/>
    <w:rsid w:val="006F0621"/>
    <w:rsid w:val="00705528"/>
    <w:rsid w:val="007302E0"/>
    <w:rsid w:val="007E7647"/>
    <w:rsid w:val="00801DD4"/>
    <w:rsid w:val="0080236E"/>
    <w:rsid w:val="0082238A"/>
    <w:rsid w:val="008464A4"/>
    <w:rsid w:val="008A78AF"/>
    <w:rsid w:val="008B21FF"/>
    <w:rsid w:val="008D0483"/>
    <w:rsid w:val="008E2552"/>
    <w:rsid w:val="008E4FA3"/>
    <w:rsid w:val="008F220C"/>
    <w:rsid w:val="00905D23"/>
    <w:rsid w:val="00912333"/>
    <w:rsid w:val="009334B5"/>
    <w:rsid w:val="009415CA"/>
    <w:rsid w:val="00944355"/>
    <w:rsid w:val="009507CB"/>
    <w:rsid w:val="00984558"/>
    <w:rsid w:val="009B4C0A"/>
    <w:rsid w:val="009B4EB4"/>
    <w:rsid w:val="009B69C1"/>
    <w:rsid w:val="009D5FFE"/>
    <w:rsid w:val="00A15E8F"/>
    <w:rsid w:val="00A22659"/>
    <w:rsid w:val="00A761D5"/>
    <w:rsid w:val="00AA68DB"/>
    <w:rsid w:val="00AC30A1"/>
    <w:rsid w:val="00AC32A3"/>
    <w:rsid w:val="00AC37AB"/>
    <w:rsid w:val="00AE63FA"/>
    <w:rsid w:val="00AE711B"/>
    <w:rsid w:val="00B12085"/>
    <w:rsid w:val="00B3338A"/>
    <w:rsid w:val="00B64AA7"/>
    <w:rsid w:val="00B911EC"/>
    <w:rsid w:val="00B9653C"/>
    <w:rsid w:val="00BA7D49"/>
    <w:rsid w:val="00BB1D46"/>
    <w:rsid w:val="00BC767C"/>
    <w:rsid w:val="00BC7690"/>
    <w:rsid w:val="00BE1608"/>
    <w:rsid w:val="00C25C50"/>
    <w:rsid w:val="00C33C2E"/>
    <w:rsid w:val="00C36F4D"/>
    <w:rsid w:val="00C42B5A"/>
    <w:rsid w:val="00C46687"/>
    <w:rsid w:val="00C555E7"/>
    <w:rsid w:val="00C80BDE"/>
    <w:rsid w:val="00CA5E8A"/>
    <w:rsid w:val="00CD63CD"/>
    <w:rsid w:val="00D02D09"/>
    <w:rsid w:val="00D053DA"/>
    <w:rsid w:val="00D071B0"/>
    <w:rsid w:val="00D471F6"/>
    <w:rsid w:val="00D50565"/>
    <w:rsid w:val="00D71F42"/>
    <w:rsid w:val="00DA7124"/>
    <w:rsid w:val="00DA77E0"/>
    <w:rsid w:val="00DD7201"/>
    <w:rsid w:val="00DE41E4"/>
    <w:rsid w:val="00DE42EE"/>
    <w:rsid w:val="00DE70BA"/>
    <w:rsid w:val="00E30527"/>
    <w:rsid w:val="00E5731D"/>
    <w:rsid w:val="00E65135"/>
    <w:rsid w:val="00E66B2C"/>
    <w:rsid w:val="00E87B7C"/>
    <w:rsid w:val="00EA0064"/>
    <w:rsid w:val="00EB29DF"/>
    <w:rsid w:val="00EB7D93"/>
    <w:rsid w:val="00EC1817"/>
    <w:rsid w:val="00EC1E7B"/>
    <w:rsid w:val="00ED6149"/>
    <w:rsid w:val="00F17DCB"/>
    <w:rsid w:val="00F56738"/>
    <w:rsid w:val="00F7357C"/>
    <w:rsid w:val="00F75C5D"/>
    <w:rsid w:val="00FA473A"/>
    <w:rsid w:val="00FA7FEA"/>
    <w:rsid w:val="00FB194D"/>
    <w:rsid w:val="00FD448B"/>
    <w:rsid w:val="00FF5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692D"/>
  <w15:docId w15:val="{AF6CE414-8535-480D-91A1-6CF648118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1E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2C7D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5D23"/>
    <w:rPr>
      <w:color w:val="0000FF" w:themeColor="hyperlink"/>
      <w:u w:val="single"/>
    </w:rPr>
  </w:style>
  <w:style w:type="character" w:styleId="UnresolvedMention">
    <w:name w:val="Unresolved Mention"/>
    <w:basedOn w:val="DefaultParagraphFont"/>
    <w:uiPriority w:val="99"/>
    <w:semiHidden/>
    <w:unhideWhenUsed/>
    <w:rsid w:val="00905D23"/>
    <w:rPr>
      <w:color w:val="605E5C"/>
      <w:shd w:val="clear" w:color="auto" w:fill="E1DFDD"/>
    </w:rPr>
  </w:style>
  <w:style w:type="paragraph" w:styleId="ListParagraph">
    <w:name w:val="List Paragraph"/>
    <w:basedOn w:val="Normal"/>
    <w:uiPriority w:val="34"/>
    <w:qFormat/>
    <w:rsid w:val="00AE63FA"/>
    <w:pPr>
      <w:ind w:left="720"/>
      <w:contextualSpacing/>
    </w:pPr>
  </w:style>
  <w:style w:type="paragraph" w:styleId="Header">
    <w:name w:val="header"/>
    <w:basedOn w:val="Normal"/>
    <w:link w:val="HeaderChar"/>
    <w:uiPriority w:val="99"/>
    <w:unhideWhenUsed/>
    <w:rsid w:val="00007645"/>
    <w:pPr>
      <w:tabs>
        <w:tab w:val="center" w:pos="4680"/>
        <w:tab w:val="right" w:pos="9360"/>
      </w:tabs>
      <w:spacing w:line="240" w:lineRule="auto"/>
    </w:pPr>
  </w:style>
  <w:style w:type="character" w:customStyle="1" w:styleId="HeaderChar">
    <w:name w:val="Header Char"/>
    <w:basedOn w:val="DefaultParagraphFont"/>
    <w:link w:val="Header"/>
    <w:uiPriority w:val="99"/>
    <w:rsid w:val="00007645"/>
  </w:style>
  <w:style w:type="paragraph" w:styleId="Footer">
    <w:name w:val="footer"/>
    <w:basedOn w:val="Normal"/>
    <w:link w:val="FooterChar"/>
    <w:uiPriority w:val="99"/>
    <w:unhideWhenUsed/>
    <w:rsid w:val="00007645"/>
    <w:pPr>
      <w:tabs>
        <w:tab w:val="center" w:pos="4680"/>
        <w:tab w:val="right" w:pos="9360"/>
      </w:tabs>
      <w:spacing w:line="240" w:lineRule="auto"/>
    </w:pPr>
  </w:style>
  <w:style w:type="character" w:customStyle="1" w:styleId="FooterChar">
    <w:name w:val="Footer Char"/>
    <w:basedOn w:val="DefaultParagraphFont"/>
    <w:link w:val="Footer"/>
    <w:uiPriority w:val="99"/>
    <w:rsid w:val="00007645"/>
  </w:style>
  <w:style w:type="table" w:customStyle="1" w:styleId="TableGrid1">
    <w:name w:val="Table Grid1"/>
    <w:basedOn w:val="TableNormal"/>
    <w:next w:val="TableGrid"/>
    <w:uiPriority w:val="39"/>
    <w:rsid w:val="004B38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A3CB8"/>
    <w:pPr>
      <w:spacing w:line="240" w:lineRule="auto"/>
    </w:pPr>
  </w:style>
  <w:style w:type="character" w:styleId="FootnoteReference">
    <w:name w:val="footnote reference"/>
    <w:basedOn w:val="DefaultParagraphFont"/>
    <w:unhideWhenUsed/>
    <w:rsid w:val="000A3CB8"/>
    <w:rPr>
      <w:vertAlign w:val="superscript"/>
    </w:rPr>
  </w:style>
  <w:style w:type="paragraph" w:styleId="CommentText">
    <w:name w:val="annotation text"/>
    <w:basedOn w:val="Normal"/>
    <w:link w:val="CommentTextChar"/>
    <w:uiPriority w:val="99"/>
    <w:semiHidden/>
    <w:unhideWhenUsed/>
    <w:rsid w:val="000A3CB8"/>
    <w:pPr>
      <w:spacing w:line="240" w:lineRule="auto"/>
    </w:pPr>
    <w:rPr>
      <w:rFonts w:asciiTheme="minorHAnsi" w:eastAsia="Cambria" w:hAnsiTheme="minorHAnsi" w:cs="Cambria"/>
      <w:sz w:val="20"/>
      <w:szCs w:val="20"/>
    </w:rPr>
  </w:style>
  <w:style w:type="character" w:customStyle="1" w:styleId="CommentTextChar">
    <w:name w:val="Comment Text Char"/>
    <w:basedOn w:val="DefaultParagraphFont"/>
    <w:link w:val="CommentText"/>
    <w:uiPriority w:val="99"/>
    <w:semiHidden/>
    <w:rsid w:val="000A3CB8"/>
    <w:rPr>
      <w:rFonts w:asciiTheme="minorHAnsi" w:eastAsia="Cambria" w:hAnsiTheme="minorHAnsi" w:cs="Cambria"/>
      <w:sz w:val="20"/>
      <w:szCs w:val="20"/>
    </w:rPr>
  </w:style>
  <w:style w:type="character" w:styleId="CommentReference">
    <w:name w:val="annotation reference"/>
    <w:basedOn w:val="DefaultParagraphFont"/>
    <w:uiPriority w:val="99"/>
    <w:semiHidden/>
    <w:unhideWhenUsed/>
    <w:rsid w:val="000A3CB8"/>
    <w:rPr>
      <w:sz w:val="16"/>
      <w:szCs w:val="16"/>
    </w:rPr>
  </w:style>
  <w:style w:type="paragraph" w:styleId="CommentSubject">
    <w:name w:val="annotation subject"/>
    <w:basedOn w:val="CommentText"/>
    <w:next w:val="CommentText"/>
    <w:link w:val="CommentSubjectChar"/>
    <w:uiPriority w:val="99"/>
    <w:semiHidden/>
    <w:unhideWhenUsed/>
    <w:rsid w:val="00B3338A"/>
    <w:rPr>
      <w:rFonts w:ascii="Arial" w:eastAsia="Arial" w:hAnsi="Arial" w:cs="Arial"/>
      <w:b/>
      <w:bCs/>
    </w:rPr>
  </w:style>
  <w:style w:type="character" w:customStyle="1" w:styleId="CommentSubjectChar">
    <w:name w:val="Comment Subject Char"/>
    <w:basedOn w:val="CommentTextChar"/>
    <w:link w:val="CommentSubject"/>
    <w:uiPriority w:val="99"/>
    <w:semiHidden/>
    <w:rsid w:val="00B3338A"/>
    <w:rPr>
      <w:rFonts w:asciiTheme="minorHAnsi" w:eastAsia="Cambria" w:hAnsiTheme="minorHAnsi" w:cs="Cambria"/>
      <w:b/>
      <w:bCs/>
      <w:sz w:val="20"/>
      <w:szCs w:val="20"/>
    </w:rPr>
  </w:style>
  <w:style w:type="character" w:styleId="FollowedHyperlink">
    <w:name w:val="FollowedHyperlink"/>
    <w:basedOn w:val="DefaultParagraphFont"/>
    <w:uiPriority w:val="99"/>
    <w:semiHidden/>
    <w:unhideWhenUsed/>
    <w:rsid w:val="008D04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940293">
      <w:bodyDiv w:val="1"/>
      <w:marLeft w:val="0"/>
      <w:marRight w:val="0"/>
      <w:marTop w:val="0"/>
      <w:marBottom w:val="0"/>
      <w:divBdr>
        <w:top w:val="none" w:sz="0" w:space="0" w:color="auto"/>
        <w:left w:val="none" w:sz="0" w:space="0" w:color="auto"/>
        <w:bottom w:val="none" w:sz="0" w:space="0" w:color="auto"/>
        <w:right w:val="none" w:sz="0" w:space="0" w:color="auto"/>
      </w:divBdr>
      <w:divsChild>
        <w:div w:id="1669939999">
          <w:marLeft w:val="547"/>
          <w:marRight w:val="0"/>
          <w:marTop w:val="0"/>
          <w:marBottom w:val="0"/>
          <w:divBdr>
            <w:top w:val="none" w:sz="0" w:space="0" w:color="auto"/>
            <w:left w:val="none" w:sz="0" w:space="0" w:color="auto"/>
            <w:bottom w:val="none" w:sz="0" w:space="0" w:color="auto"/>
            <w:right w:val="none" w:sz="0" w:space="0" w:color="auto"/>
          </w:divBdr>
        </w:div>
      </w:divsChild>
    </w:div>
    <w:div w:id="625622109">
      <w:bodyDiv w:val="1"/>
      <w:marLeft w:val="0"/>
      <w:marRight w:val="0"/>
      <w:marTop w:val="0"/>
      <w:marBottom w:val="0"/>
      <w:divBdr>
        <w:top w:val="none" w:sz="0" w:space="0" w:color="auto"/>
        <w:left w:val="none" w:sz="0" w:space="0" w:color="auto"/>
        <w:bottom w:val="none" w:sz="0" w:space="0" w:color="auto"/>
        <w:right w:val="none" w:sz="0" w:space="0" w:color="auto"/>
      </w:divBdr>
    </w:div>
    <w:div w:id="672296784">
      <w:bodyDiv w:val="1"/>
      <w:marLeft w:val="0"/>
      <w:marRight w:val="0"/>
      <w:marTop w:val="0"/>
      <w:marBottom w:val="0"/>
      <w:divBdr>
        <w:top w:val="none" w:sz="0" w:space="0" w:color="auto"/>
        <w:left w:val="none" w:sz="0" w:space="0" w:color="auto"/>
        <w:bottom w:val="none" w:sz="0" w:space="0" w:color="auto"/>
        <w:right w:val="none" w:sz="0" w:space="0" w:color="auto"/>
      </w:divBdr>
    </w:div>
    <w:div w:id="1317565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3716D-4B84-4960-858C-AC0351FC1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Lane</dc:creator>
  <cp:lastModifiedBy>Chenarides,Lauren</cp:lastModifiedBy>
  <cp:revision>11</cp:revision>
  <dcterms:created xsi:type="dcterms:W3CDTF">2024-10-06T20:43:00Z</dcterms:created>
  <dcterms:modified xsi:type="dcterms:W3CDTF">2024-10-06T20:52:00Z</dcterms:modified>
</cp:coreProperties>
</file>