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</w:pPr>
      <w:r>
        <w:rPr>
          <w:color w:val="454545"/>
          <w:sz w:val="24"/>
          <w:szCs w:val="24"/>
          <w:u w:color="454545"/>
          <w:rtl w:val="0"/>
          <w:lang w:val="it-IT"/>
        </w:rPr>
        <w:t>https://public.tableau.com/profile/laurenciatitan#!/vizhome/SeekExploration__/FullStory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