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B5CF6"/>
          <w:sz w:val="48"/>
          <w:szCs w:val="48"/>
        </w:rPr>
        <w:t xml:space="preserve">✦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C1024"/>
          <w:sz w:val="52"/>
          <w:szCs w:val="52"/>
        </w:rPr>
        <w:t xml:space="preserve">La Brodeuse d'Étoiles</w:t>
      </w:r>
    </w:p>
    <w:p>
      <w:pPr>
        <w:spacing w:after="200" w:before="60"/>
        <w:jc w:val="center"/>
      </w:pPr>
      <w:r>
        <w:rPr>
          <w:rFonts w:ascii="Arial" w:cs="Arial" w:eastAsia="Arial" w:hAnsi="Arial"/>
          <w:color w:val="8B5CF6"/>
          <w:sz w:val="26"/>
          <w:szCs w:val="26"/>
        </w:rPr>
        <w:t xml:space="preserve">Boutique de stickers, papeterie, illustrations &amp; mail club</w:t>
      </w:r>
    </w:p>
    <w:p>
      <w:pPr>
        <w:pBdr>
          <w:bottom w:val="single" w:color="8B5CF6" w:sz="4" w:space="8"/>
        </w:pBdr>
        <w:spacing w:after="24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4B2D8F"/>
          <w:sz w:val="36"/>
          <w:szCs w:val="36"/>
        </w:rPr>
        <w:t xml:space="preserve">CAHIER DES CHARGES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Titre Professionnel — Développeur Web et Web Mobile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— juin 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8B5CF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C1024"/>
          <w:sz w:val="30"/>
          <w:szCs w:val="30"/>
        </w:rPr>
        <w:t xml:space="preserve">1. Présentation du projet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Nom du projet</w:t>
            </w:r>
          </w:p>
        </w:tc>
        <w:tc>
          <w:tcPr>
            <w:tcW w:type="dxa" w:w="6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La Brodeuse d'Étoiles</w:t>
            </w:r>
          </w:p>
        </w:tc>
      </w:tr>
      <w:tr>
        <w:tc>
          <w:tcPr>
            <w:tcW w:type="dxa" w:w="3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Porteur du projet</w:t>
            </w:r>
          </w:p>
        </w:tc>
        <w:tc>
          <w:tcPr>
            <w:tcW w:type="dxa" w:w="6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Étudiante en développement web (titre DWWM)</w:t>
            </w:r>
          </w:p>
        </w:tc>
      </w:tr>
      <w:tr>
        <w:tc>
          <w:tcPr>
            <w:tcW w:type="dxa" w:w="3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Contexte</w:t>
            </w:r>
          </w:p>
        </w:tc>
        <w:tc>
          <w:tcPr>
            <w:tcW w:type="dxa" w:w="6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Projet réalisé dans le cadre du titre professionnel DWWM, mais destiné à être mis en ligne après l'obtention du titre</w:t>
            </w:r>
          </w:p>
        </w:tc>
      </w:tr>
      <w:tr>
        <w:tc>
          <w:tcPr>
            <w:tcW w:type="dxa" w:w="3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Objectif principal</w:t>
            </w:r>
          </w:p>
        </w:tc>
        <w:tc>
          <w:tcPr>
            <w:tcW w:type="dxa" w:w="6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Créer une boutique en ligne artisanale mettant en valeur des créations originales : stickers, papeterie, illustrations et mail club</w:t>
            </w:r>
          </w:p>
        </w:tc>
      </w:tr>
      <w:tr>
        <w:tc>
          <w:tcPr>
            <w:tcW w:type="dxa" w:w="3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Univers visuel</w:t>
            </w:r>
          </w:p>
        </w:tc>
        <w:tc>
          <w:tcPr>
            <w:tcW w:type="dxa" w:w="6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Fantastique / illustré · Dark / gothique · Cottagecore / nature</w:t>
            </w:r>
          </w:p>
        </w:tc>
      </w:tr>
      <w:tr>
        <w:tc>
          <w:tcPr>
            <w:tcW w:type="dxa" w:w="3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Date de soutenance</w:t>
            </w:r>
          </w:p>
        </w:tc>
        <w:tc>
          <w:tcPr>
            <w:tcW w:type="dxa" w:w="6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Début août 2025</w:t>
            </w:r>
          </w:p>
        </w:tc>
      </w:tr>
      <w:tr>
        <w:tc>
          <w:tcPr>
            <w:tcW w:type="dxa" w:w="3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Mise en ligne prévue</w:t>
            </w:r>
          </w:p>
        </w:tc>
        <w:tc>
          <w:tcPr>
            <w:tcW w:type="dxa" w:w="6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Après obtention du titre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8B5CF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C1024"/>
          <w:sz w:val="30"/>
          <w:szCs w:val="30"/>
        </w:rPr>
        <w:t xml:space="preserve">2. Charte graphique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2D8F"/>
          <w:sz w:val="24"/>
          <w:szCs w:val="24"/>
        </w:rPr>
        <w:t xml:space="preserve">2.1 Identité visuelle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Nom de la boutique</w:t>
            </w:r>
          </w:p>
        </w:tc>
        <w:tc>
          <w:tcPr>
            <w:tcW w:type="dxa" w:w="6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La Brodeuse d'Étoiles</w:t>
            </w:r>
          </w:p>
        </w:tc>
      </w:tr>
      <w:tr>
        <w:tc>
          <w:tcPr>
            <w:tcW w:type="dxa" w:w="3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Univers</w:t>
            </w:r>
          </w:p>
        </w:tc>
        <w:tc>
          <w:tcPr>
            <w:tcW w:type="dxa" w:w="6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Fantastique / illustré · Dark gothique · Cottagecore / nature</w:t>
            </w:r>
          </w:p>
        </w:tc>
      </w:tr>
      <w:tr>
        <w:tc>
          <w:tcPr>
            <w:tcW w:type="dxa" w:w="3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Logo</w:t>
            </w:r>
          </w:p>
        </w:tc>
        <w:tc>
          <w:tcPr>
            <w:tcW w:type="dxa" w:w="6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Typographique orné — typo gothique avec volutes et étoiles effilées, sur fond #0A3323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2D8F"/>
          <w:sz w:val="24"/>
          <w:szCs w:val="24"/>
        </w:rPr>
        <w:t xml:space="preserve">2.2 Palette de couleurs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4B2D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Couleur</w:t>
            </w:r>
          </w:p>
        </w:tc>
        <w:tc>
          <w:tcPr>
            <w:tcW w:type="dxa" w:w="2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4B2D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HEX</w:t>
            </w:r>
          </w:p>
        </w:tc>
        <w:tc>
          <w:tcPr>
            <w:tcW w:type="dxa" w:w="5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4B2D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024"/>
                <w:sz w:val="19"/>
                <w:szCs w:val="19"/>
              </w:rPr>
              <w:t xml:space="preserve">Vert forêt profond</w:t>
            </w:r>
          </w:p>
        </w:tc>
        <w:tc>
          <w:tcPr>
            <w:tcW w:type="dxa" w:w="2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#0A3323</w:t>
            </w:r>
          </w:p>
        </w:tc>
        <w:tc>
          <w:tcPr>
            <w:tcW w:type="dxa" w:w="5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024"/>
                <w:sz w:val="19"/>
                <w:szCs w:val="19"/>
              </w:rPr>
              <w:t xml:space="preserve">Couleur principale — fond, header, footer</w:t>
            </w:r>
          </w:p>
        </w:tc>
      </w:tr>
      <w:tr>
        <w:tc>
          <w:tcPr>
            <w:tcW w:type="dxa" w:w="2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024"/>
                <w:sz w:val="19"/>
                <w:szCs w:val="19"/>
              </w:rPr>
              <w:t xml:space="preserve">Vert sauge</w:t>
            </w:r>
          </w:p>
        </w:tc>
        <w:tc>
          <w:tcPr>
            <w:tcW w:type="dxa" w:w="2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#839958</w:t>
            </w:r>
          </w:p>
        </w:tc>
        <w:tc>
          <w:tcPr>
            <w:tcW w:type="dxa" w:w="5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024"/>
                <w:sz w:val="19"/>
                <w:szCs w:val="19"/>
              </w:rPr>
              <w:t xml:space="preserve">Couleur secondaire — accents, bordures, tags</w:t>
            </w:r>
          </w:p>
        </w:tc>
      </w:tr>
      <w:tr>
        <w:tc>
          <w:tcPr>
            <w:tcW w:type="dxa" w:w="2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024"/>
                <w:sz w:val="19"/>
                <w:szCs w:val="19"/>
              </w:rPr>
              <w:t xml:space="preserve">Crème parchemin</w:t>
            </w:r>
          </w:p>
        </w:tc>
        <w:tc>
          <w:tcPr>
            <w:tcW w:type="dxa" w:w="2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#F7F4D5</w:t>
            </w:r>
          </w:p>
        </w:tc>
        <w:tc>
          <w:tcPr>
            <w:tcW w:type="dxa" w:w="5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024"/>
                <w:sz w:val="19"/>
                <w:szCs w:val="19"/>
              </w:rPr>
              <w:t xml:space="preserve">Couleur de texte principale sur fond sombre</w:t>
            </w:r>
          </w:p>
        </w:tc>
      </w:tr>
      <w:tr>
        <w:tc>
          <w:tcPr>
            <w:tcW w:type="dxa" w:w="2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024"/>
                <w:sz w:val="19"/>
                <w:szCs w:val="19"/>
              </w:rPr>
              <w:t xml:space="preserve">Rose terracotta</w:t>
            </w:r>
          </w:p>
        </w:tc>
        <w:tc>
          <w:tcPr>
            <w:tcW w:type="dxa" w:w="2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#D3968C</w:t>
            </w:r>
          </w:p>
        </w:tc>
        <w:tc>
          <w:tcPr>
            <w:tcW w:type="dxa" w:w="5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024"/>
                <w:sz w:val="19"/>
                <w:szCs w:val="19"/>
              </w:rPr>
              <w:t xml:space="preserve">Couleur d'accent — CTA, éléments mis en valeur</w:t>
            </w:r>
          </w:p>
        </w:tc>
      </w:tr>
      <w:tr>
        <w:tc>
          <w:tcPr>
            <w:tcW w:type="dxa" w:w="2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024"/>
                <w:sz w:val="19"/>
                <w:szCs w:val="19"/>
              </w:rPr>
              <w:t xml:space="preserve">Vert sarcelle</w:t>
            </w:r>
          </w:p>
        </w:tc>
        <w:tc>
          <w:tcPr>
            <w:tcW w:type="dxa" w:w="2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#105666</w:t>
            </w:r>
          </w:p>
        </w:tc>
        <w:tc>
          <w:tcPr>
            <w:tcW w:type="dxa" w:w="5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024"/>
                <w:sz w:val="19"/>
                <w:szCs w:val="19"/>
              </w:rPr>
              <w:t xml:space="preserve">Couleur complémentaire — liens, sous-titres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2D8F"/>
          <w:sz w:val="24"/>
          <w:szCs w:val="24"/>
        </w:rPr>
        <w:t xml:space="preserve">2.3 Typographies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Titres H1</w:t>
            </w:r>
          </w:p>
        </w:tc>
        <w:tc>
          <w:tcPr>
            <w:tcW w:type="dxa" w:w="6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Cinzel Decorative 700 — Google Fonts</w:t>
            </w:r>
          </w:p>
        </w:tc>
      </w:tr>
      <w:tr>
        <w:tc>
          <w:tcPr>
            <w:tcW w:type="dxa" w:w="3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Sous-titres / navigation</w:t>
            </w:r>
          </w:p>
        </w:tc>
        <w:tc>
          <w:tcPr>
            <w:tcW w:type="dxa" w:w="6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Cinzel 600 — Google Fonts</w:t>
            </w:r>
          </w:p>
        </w:tc>
      </w:tr>
      <w:tr>
        <w:tc>
          <w:tcPr>
            <w:tcW w:type="dxa" w:w="3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Corps de texte</w:t>
            </w:r>
          </w:p>
        </w:tc>
        <w:tc>
          <w:tcPr>
            <w:tcW w:type="dxa" w:w="6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Lora 400 — Google Fonts</w:t>
            </w:r>
          </w:p>
        </w:tc>
      </w:tr>
      <w:tr>
        <w:tc>
          <w:tcPr>
            <w:tcW w:type="dxa" w:w="3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Italique / citations</w:t>
            </w:r>
          </w:p>
        </w:tc>
        <w:tc>
          <w:tcPr>
            <w:tcW w:type="dxa" w:w="6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Lora 400 italic — Google Fonts</w:t>
            </w:r>
          </w:p>
        </w:tc>
      </w:tr>
      <w:tr>
        <w:tc>
          <w:tcPr>
            <w:tcW w:type="dxa" w:w="3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Boutons</w:t>
            </w:r>
          </w:p>
        </w:tc>
        <w:tc>
          <w:tcPr>
            <w:tcW w:type="dxa" w:w="6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Cinzel 400 — Google Fonts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2D8F"/>
          <w:sz w:val="24"/>
          <w:szCs w:val="24"/>
        </w:rPr>
        <w:t xml:space="preserve">2.4 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Format : PNG avec fond transparent (version sur fond clair) + PNG sur fond #0A3323 (version sur fond sombre)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Typographie ornée avec volutes et étoiles effilées, en couleur #F7F4D5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Ne pas déformer, changer les couleurs ou ajouter d'effets au logo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8B5CF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C1024"/>
          <w:sz w:val="30"/>
          <w:szCs w:val="30"/>
        </w:rPr>
        <w:t xml:space="preserve">3. Objectifs du site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2D8F"/>
          <w:sz w:val="24"/>
          <w:szCs w:val="24"/>
        </w:rPr>
        <w:t xml:space="preserve">3.1 Objectifs principaux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Présenter et vendre les créations artisanales (stickers, papeterie, illustrations)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Proposer un abonnement mail club (envoi physique ou numérique)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Refléter l'univers graphique unique de la boutique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Permettre aux visiteurs de contacter l'artiste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2D8F"/>
          <w:sz w:val="24"/>
          <w:szCs w:val="24"/>
        </w:rPr>
        <w:t xml:space="preserve">3.2 Objectifs secondaires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Servir de portfolio/vitrine professionnel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Être facilement maintenable et évolutif (ajout de produits, nouvelles collections)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Être responsive : accessible sur mobile, tablette et desktop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8B5CF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C1024"/>
          <w:sz w:val="30"/>
          <w:szCs w:val="30"/>
        </w:rPr>
        <w:t xml:space="preserve">4. Public cible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1024"/>
          <w:sz w:val="20"/>
          <w:szCs w:val="20"/>
        </w:rPr>
        <w:t xml:space="preserve">Le site s'adresse principalement à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Des passionné·es d'illustration, de papeterie et de stickers (15–35 ans)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Des amateurs d'univers fantastiques, gothiques ou cottagecore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Des clients potentiels du mail club cherchant un abonnement créatif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Des visiteurs sur mobile (priorité au responsive design)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8B5CF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C1024"/>
          <w:sz w:val="30"/>
          <w:szCs w:val="30"/>
        </w:rPr>
        <w:t xml:space="preserve">5. Fonctionnalités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2D8F"/>
          <w:sz w:val="24"/>
          <w:szCs w:val="24"/>
        </w:rPr>
        <w:t xml:space="preserve">5.1 Pages du site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4B2D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4B2D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28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4B2D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 dynamique</w:t>
            </w:r>
          </w:p>
        </w:tc>
      </w:tr>
      <w:tr>
        <w:tc>
          <w:tcPr>
            <w:tcW w:type="dxa" w:w="22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024"/>
                <w:sz w:val="19"/>
                <w:szCs w:val="19"/>
              </w:rPr>
              <w:t xml:space="preserve">Accueil</w:t>
            </w:r>
          </w:p>
        </w:tc>
        <w:tc>
          <w:tcPr>
            <w:tcW w:type="dxa" w:w="4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024"/>
                <w:sz w:val="19"/>
                <w:szCs w:val="19"/>
              </w:rPr>
              <w:t xml:space="preserve">Hero, mise en avant des collections, inscription newsletter</w:t>
            </w:r>
          </w:p>
        </w:tc>
        <w:tc>
          <w:tcPr>
            <w:tcW w:type="dxa" w:w="28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5CF6"/>
                <w:sz w:val="19"/>
                <w:szCs w:val="19"/>
              </w:rPr>
              <w:t xml:space="preserve">POST /mailclub</w:t>
            </w:r>
          </w:p>
        </w:tc>
      </w:tr>
      <w:tr>
        <w:tc>
          <w:tcPr>
            <w:tcW w:type="dxa" w:w="22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024"/>
                <w:sz w:val="19"/>
                <w:szCs w:val="19"/>
              </w:rPr>
              <w:t xml:space="preserve">Catalogue</w:t>
            </w:r>
          </w:p>
        </w:tc>
        <w:tc>
          <w:tcPr>
            <w:tcW w:type="dxa" w:w="4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024"/>
                <w:sz w:val="19"/>
                <w:szCs w:val="19"/>
              </w:rPr>
              <w:t xml:space="preserve">Grille de produits filtrables par catégorie</w:t>
            </w:r>
          </w:p>
        </w:tc>
        <w:tc>
          <w:tcPr>
            <w:tcW w:type="dxa" w:w="28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5CF6"/>
                <w:sz w:val="19"/>
                <w:szCs w:val="19"/>
              </w:rPr>
              <w:t xml:space="preserve">GET /produits + filtres JS</w:t>
            </w:r>
          </w:p>
        </w:tc>
      </w:tr>
      <w:tr>
        <w:tc>
          <w:tcPr>
            <w:tcW w:type="dxa" w:w="22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024"/>
                <w:sz w:val="19"/>
                <w:szCs w:val="19"/>
              </w:rPr>
              <w:t xml:space="preserve">Fiche produit</w:t>
            </w:r>
          </w:p>
        </w:tc>
        <w:tc>
          <w:tcPr>
            <w:tcW w:type="dxa" w:w="4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024"/>
                <w:sz w:val="19"/>
                <w:szCs w:val="19"/>
              </w:rPr>
              <w:t xml:space="preserve">Photo, description, prix, ajout au panier</w:t>
            </w:r>
          </w:p>
        </w:tc>
        <w:tc>
          <w:tcPr>
            <w:tcW w:type="dxa" w:w="28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5CF6"/>
                <w:sz w:val="19"/>
                <w:szCs w:val="19"/>
              </w:rPr>
              <w:t xml:space="preserve">GET /produits/:id</w:t>
            </w:r>
          </w:p>
        </w:tc>
      </w:tr>
      <w:tr>
        <w:tc>
          <w:tcPr>
            <w:tcW w:type="dxa" w:w="22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024"/>
                <w:sz w:val="19"/>
                <w:szCs w:val="19"/>
              </w:rPr>
              <w:t xml:space="preserve">Mail Club</w:t>
            </w:r>
          </w:p>
        </w:tc>
        <w:tc>
          <w:tcPr>
            <w:tcW w:type="dxa" w:w="4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024"/>
                <w:sz w:val="19"/>
                <w:szCs w:val="19"/>
              </w:rPr>
              <w:t xml:space="preserve">Présentation, options pause / résiliation avec raison</w:t>
            </w:r>
          </w:p>
        </w:tc>
        <w:tc>
          <w:tcPr>
            <w:tcW w:type="dxa" w:w="28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5CF6"/>
                <w:sz w:val="19"/>
                <w:szCs w:val="19"/>
              </w:rPr>
              <w:t xml:space="preserve">POST /mailclub, PATCH /mailclub/:id</w:t>
            </w:r>
          </w:p>
        </w:tc>
      </w:tr>
      <w:tr>
        <w:tc>
          <w:tcPr>
            <w:tcW w:type="dxa" w:w="22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024"/>
                <w:sz w:val="19"/>
                <w:szCs w:val="19"/>
              </w:rPr>
              <w:t xml:space="preserve">Connexion / Inscription</w:t>
            </w:r>
          </w:p>
        </w:tc>
        <w:tc>
          <w:tcPr>
            <w:tcW w:type="dxa" w:w="4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024"/>
                <w:sz w:val="19"/>
                <w:szCs w:val="19"/>
              </w:rPr>
              <w:t xml:space="preserve">Formulaire email+mdp, bouton Google OAuth</w:t>
            </w:r>
          </w:p>
        </w:tc>
        <w:tc>
          <w:tcPr>
            <w:tcW w:type="dxa" w:w="28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5CF6"/>
                <w:sz w:val="19"/>
                <w:szCs w:val="19"/>
              </w:rPr>
              <w:t xml:space="preserve">POST /auth/register, POST /auth/login</w:t>
            </w:r>
          </w:p>
        </w:tc>
      </w:tr>
      <w:tr>
        <w:tc>
          <w:tcPr>
            <w:tcW w:type="dxa" w:w="22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024"/>
                <w:sz w:val="19"/>
                <w:szCs w:val="19"/>
              </w:rPr>
              <w:t xml:space="preserve">Mon espace</w:t>
            </w:r>
          </w:p>
        </w:tc>
        <w:tc>
          <w:tcPr>
            <w:tcW w:type="dxa" w:w="4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024"/>
                <w:sz w:val="19"/>
                <w:szCs w:val="19"/>
              </w:rPr>
              <w:t xml:space="preserve">Historique commandes, gestion abonnement mail club</w:t>
            </w:r>
          </w:p>
        </w:tc>
        <w:tc>
          <w:tcPr>
            <w:tcW w:type="dxa" w:w="28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5CF6"/>
                <w:sz w:val="19"/>
                <w:szCs w:val="19"/>
              </w:rPr>
              <w:t xml:space="preserve">GET /user/commandes, GET /user/mailclub</w:t>
            </w:r>
          </w:p>
        </w:tc>
      </w:tr>
      <w:tr>
        <w:tc>
          <w:tcPr>
            <w:tcW w:type="dxa" w:w="22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024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024"/>
                <w:sz w:val="19"/>
                <w:szCs w:val="19"/>
              </w:rPr>
              <w:t xml:space="preserve">Vue commandes, abonnés, messages (accès restreint)</w:t>
            </w:r>
          </w:p>
        </w:tc>
        <w:tc>
          <w:tcPr>
            <w:tcW w:type="dxa" w:w="28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5CF6"/>
                <w:sz w:val="19"/>
                <w:szCs w:val="19"/>
              </w:rPr>
              <w:t xml:space="preserve">GET /admin/*</w:t>
            </w:r>
          </w:p>
        </w:tc>
      </w:tr>
      <w:tr>
        <w:tc>
          <w:tcPr>
            <w:tcW w:type="dxa" w:w="22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024"/>
                <w:sz w:val="19"/>
                <w:szCs w:val="19"/>
              </w:rPr>
              <w:t xml:space="preserve">À propos</w:t>
            </w:r>
          </w:p>
        </w:tc>
        <w:tc>
          <w:tcPr>
            <w:tcW w:type="dxa" w:w="4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024"/>
                <w:sz w:val="19"/>
                <w:szCs w:val="19"/>
              </w:rPr>
              <w:t xml:space="preserve">Univers de la boutique, démarche artistique</w:t>
            </w:r>
          </w:p>
        </w:tc>
        <w:tc>
          <w:tcPr>
            <w:tcW w:type="dxa" w:w="28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5CF6"/>
                <w:sz w:val="19"/>
                <w:szCs w:val="19"/>
              </w:rPr>
              <w:t xml:space="preserve">Statique</w:t>
            </w:r>
          </w:p>
        </w:tc>
      </w:tr>
      <w:tr>
        <w:tc>
          <w:tcPr>
            <w:tcW w:type="dxa" w:w="22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024"/>
                <w:sz w:val="19"/>
                <w:szCs w:val="19"/>
              </w:rPr>
              <w:t xml:space="preserve">Contact</w:t>
            </w:r>
          </w:p>
        </w:tc>
        <w:tc>
          <w:tcPr>
            <w:tcW w:type="dxa" w:w="4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024"/>
                <w:sz w:val="19"/>
                <w:szCs w:val="19"/>
              </w:rPr>
              <w:t xml:space="preserve">Formulaire de contact</w:t>
            </w:r>
          </w:p>
        </w:tc>
        <w:tc>
          <w:tcPr>
            <w:tcW w:type="dxa" w:w="28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5CF6"/>
                <w:sz w:val="19"/>
                <w:szCs w:val="19"/>
              </w:rPr>
              <w:t xml:space="preserve">POST /contact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2D8F"/>
          <w:sz w:val="24"/>
          <w:szCs w:val="24"/>
        </w:rPr>
        <w:t xml:space="preserve">5.2 Fonctionnalités back-end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API REST (Node.js / Express) — architecture MVC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Authentification email/mot de passe avec JWT (jsonwebtoken) + bcrypt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Authentification Google OAuth 2.0 via Passport.js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Espace utilisateur : historique commandes, gestion abonnement mail club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Gestion mail club : pause mensuelle, désabonnement avec formulaire de raison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Espace admin protégé (JWT) : commandes, abonnés, messages, raisons désabo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Accès MongoDB via Mongoose : lecture, création, modification et suppression des avis produits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Récupération des produits et catégories depuis la BDD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Enregistrement des messages de contact en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Sécurisation : Helmet.js, CORS, validation des entrées, requêtes préparées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Conteneurisation Docker : Dockerfile front + back + service MySQL dans docker-compose.yml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8B5CF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C1024"/>
          <w:sz w:val="30"/>
          <w:szCs w:val="30"/>
        </w:rPr>
        <w:t xml:space="preserve">6. Architecture technique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2D8F"/>
          <w:sz w:val="24"/>
          <w:szCs w:val="24"/>
        </w:rPr>
        <w:t xml:space="preserve">6.1 Stack technologique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Front-end</w:t>
            </w:r>
          </w:p>
        </w:tc>
        <w:tc>
          <w:tcPr>
            <w:tcW w:type="dxa" w:w="6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React (Vite) + JavaScript</w:t>
            </w:r>
          </w:p>
        </w:tc>
      </w:tr>
      <w:tr>
        <w:tc>
          <w:tcPr>
            <w:tcW w:type="dxa" w:w="3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Back-end</w:t>
            </w:r>
          </w:p>
        </w:tc>
        <w:tc>
          <w:tcPr>
            <w:tcW w:type="dxa" w:w="6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Node.js + Express.js</w:t>
            </w:r>
          </w:p>
        </w:tc>
      </w:tr>
      <w:tr>
        <w:tc>
          <w:tcPr>
            <w:tcW w:type="dxa" w:w="3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MVC (Model - View - Controller)</w:t>
            </w:r>
          </w:p>
        </w:tc>
      </w:tr>
      <w:tr>
        <w:tc>
          <w:tcPr>
            <w:tcW w:type="dxa" w:w="3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Accès BDD</w:t>
            </w:r>
          </w:p>
        </w:tc>
        <w:tc>
          <w:tcPr>
            <w:tcW w:type="dxa" w:w="6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mysql2 (requêtes préparées)</w:t>
            </w:r>
          </w:p>
        </w:tc>
      </w:tr>
      <w:tr>
        <w:tc>
          <w:tcPr>
            <w:tcW w:type="dxa" w:w="3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Authentification</w:t>
            </w:r>
          </w:p>
        </w:tc>
        <w:tc>
          <w:tcPr>
            <w:tcW w:type="dxa" w:w="6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JWT + bcrypt + Passport.js (Google OAuth 2.0)</w:t>
            </w:r>
          </w:p>
        </w:tc>
      </w:tr>
      <w:tr>
        <w:tc>
          <w:tcPr>
            <w:tcW w:type="dxa" w:w="3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Conteneurisation</w:t>
            </w:r>
          </w:p>
        </w:tc>
        <w:tc>
          <w:tcPr>
            <w:tcW w:type="dxa" w:w="6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Docker + Docker Compose</w:t>
            </w:r>
          </w:p>
        </w:tc>
      </w:tr>
      <w:tr>
        <w:tc>
          <w:tcPr>
            <w:tcW w:type="dxa" w:w="3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Base de données NoSQL</w:t>
            </w:r>
          </w:p>
        </w:tc>
        <w:tc>
          <w:tcPr>
            <w:tcW w:type="dxa" w:w="6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MongoDB (avis &amp; reviews produits)</w:t>
            </w:r>
          </w:p>
        </w:tc>
      </w:tr>
      <w:tr>
        <w:tc>
          <w:tcPr>
            <w:tcW w:type="dxa" w:w="3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ODM MongoDB</w:t>
            </w:r>
          </w:p>
        </w:tc>
        <w:tc>
          <w:tcPr>
            <w:tcW w:type="dxa" w:w="6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Mongoose</w:t>
            </w:r>
          </w:p>
        </w:tc>
      </w:tr>
      <w:tr>
        <w:tc>
          <w:tcPr>
            <w:tcW w:type="dxa" w:w="3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Base de données</w:t>
            </w:r>
          </w:p>
        </w:tc>
        <w:tc>
          <w:tcPr>
            <w:tcW w:type="dxa" w:w="6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MySQL 8.0</w:t>
            </w:r>
          </w:p>
        </w:tc>
      </w:tr>
      <w:tr>
        <w:tc>
          <w:tcPr>
            <w:tcW w:type="dxa" w:w="3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Éditeur</w:t>
            </w:r>
          </w:p>
        </w:tc>
        <w:tc>
          <w:tcPr>
            <w:tcW w:type="dxa" w:w="6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Visual Studio Code</w:t>
            </w:r>
          </w:p>
        </w:tc>
      </w:tr>
      <w:tr>
        <w:tc>
          <w:tcPr>
            <w:tcW w:type="dxa" w:w="3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Versioning</w:t>
            </w:r>
          </w:p>
        </w:tc>
        <w:tc>
          <w:tcPr>
            <w:tcW w:type="dxa" w:w="6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Git + GitHub</w:t>
            </w:r>
          </w:p>
        </w:tc>
      </w:tr>
      <w:tr>
        <w:tc>
          <w:tcPr>
            <w:tcW w:type="dxa" w:w="3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Maquettes</w:t>
            </w:r>
          </w:p>
        </w:tc>
        <w:tc>
          <w:tcPr>
            <w:tcW w:type="dxa" w:w="6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Figma (gratuit)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2D8F"/>
          <w:sz w:val="24"/>
          <w:szCs w:val="24"/>
        </w:rPr>
        <w:t xml:space="preserve">6.2 Structure de la base de données — MySQL (SQL)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1024"/>
          <w:sz w:val="20"/>
          <w:szCs w:val="20"/>
        </w:rPr>
        <w:t xml:space="preserve">La base de données relationnelle comprend les tables suivantes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4B2D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4B2D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Colonnes principales</w:t>
            </w:r>
          </w:p>
        </w:tc>
      </w:tr>
      <w:tr>
        <w:tc>
          <w:tcPr>
            <w:tcW w:type="dxa" w:w="24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produits</w:t>
            </w:r>
          </w:p>
        </w:tc>
        <w:tc>
          <w:tcPr>
            <w:tcW w:type="dxa" w:w="69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024"/>
                <w:sz w:val="19"/>
                <w:szCs w:val="19"/>
              </w:rPr>
              <w:t xml:space="preserve">id, nom, description, prix, image_url, stock, categorie_id</w:t>
            </w:r>
          </w:p>
        </w:tc>
      </w:tr>
      <w:tr>
        <w:tc>
          <w:tcPr>
            <w:tcW w:type="dxa" w:w="24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categories</w:t>
            </w:r>
          </w:p>
        </w:tc>
        <w:tc>
          <w:tcPr>
            <w:tcW w:type="dxa" w:w="69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024"/>
                <w:sz w:val="19"/>
                <w:szCs w:val="19"/>
              </w:rPr>
              <w:t xml:space="preserve">id, nom (stickers, papeterie, illustrations, goodies)</w:t>
            </w:r>
          </w:p>
        </w:tc>
      </w:tr>
      <w:tr>
        <w:tc>
          <w:tcPr>
            <w:tcW w:type="dxa" w:w="24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collections</w:t>
            </w:r>
          </w:p>
        </w:tc>
        <w:tc>
          <w:tcPr>
            <w:tcW w:type="dxa" w:w="69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024"/>
                <w:sz w:val="19"/>
                <w:szCs w:val="19"/>
              </w:rPr>
              <w:t xml:space="preserve">id, nom, description, slug (ex : spooky, yule…)</w:t>
            </w:r>
          </w:p>
        </w:tc>
      </w:tr>
      <w:tr>
        <w:tc>
          <w:tcPr>
            <w:tcW w:type="dxa" w:w="24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produit_collection</w:t>
            </w:r>
          </w:p>
        </w:tc>
        <w:tc>
          <w:tcPr>
            <w:tcW w:type="dxa" w:w="69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024"/>
                <w:sz w:val="19"/>
                <w:szCs w:val="19"/>
              </w:rPr>
              <w:t xml:space="preserve">produit_id, collection_id (relation N-N)</w:t>
            </w:r>
          </w:p>
        </w:tc>
      </w:tr>
      <w:tr>
        <w:tc>
          <w:tcPr>
            <w:tcW w:type="dxa" w:w="24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mailclub_inscrits</w:t>
            </w:r>
          </w:p>
        </w:tc>
        <w:tc>
          <w:tcPr>
            <w:tcW w:type="dxa" w:w="69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024"/>
                <w:sz w:val="19"/>
                <w:szCs w:val="19"/>
              </w:rPr>
              <w:t xml:space="preserve">id, email, prenom, date_inscription, actif</w:t>
            </w:r>
          </w:p>
        </w:tc>
      </w:tr>
      <w:tr>
        <w:tc>
          <w:tcPr>
            <w:tcW w:type="dxa" w:w="24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messages_contact</w:t>
            </w:r>
          </w:p>
        </w:tc>
        <w:tc>
          <w:tcPr>
            <w:tcW w:type="dxa" w:w="69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024"/>
                <w:sz w:val="19"/>
                <w:szCs w:val="19"/>
              </w:rPr>
              <w:t xml:space="preserve">id, nom, email, message, date_envoi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8B5CF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C1024"/>
          <w:sz w:val="30"/>
          <w:szCs w:val="30"/>
        </w:rPr>
        <w:t xml:space="preserve">6. Contraintes &amp; exigences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2D8F"/>
          <w:sz w:val="24"/>
          <w:szCs w:val="24"/>
        </w:rPr>
        <w:t xml:space="preserve">6.1 Contraintes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Site responsive : mobile-first, compatible tous écrans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Sécurisation des formulaires (validation côté serveur, requêtes préparées)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Pas de paiement réel intégré (bouton de commande → pré-commande en 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Code versionné sur GitHub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2D8F"/>
          <w:sz w:val="24"/>
          <w:szCs w:val="24"/>
        </w:rPr>
        <w:t xml:space="preserve">6.2 Contraintes de délai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Soutenance prévue début août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9 semaines de développement disponibles (juin → début août)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2D8F"/>
          <w:sz w:val="24"/>
          <w:szCs w:val="24"/>
        </w:rPr>
        <w:t xml:space="preserve">6.3 Contraintes graphiques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Univers cohérent : fantastique / illustré · dark / gothique · cottagecore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Palette de couleurs à définir lors de la phase de maquettage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Typographies : 1 police de titre illustrée + 1 police de corps lisible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8B5CF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C1024"/>
          <w:sz w:val="30"/>
          <w:szCs w:val="30"/>
        </w:rPr>
        <w:t xml:space="preserve">7. User Stories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2D8F"/>
          <w:sz w:val="24"/>
          <w:szCs w:val="24"/>
        </w:rPr>
        <w:t xml:space="preserve">7.1 Visiteur non connecté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En tant que visiteur, je veux parcourir le catalogue sans me connecter pour découvrir les produits librement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En tant que visiteur, je veux filtrer les produits par catégorie pour trouver facilement ce qui m'intéresse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En tant que visiteur, je veux voir la fiche détaillée d'un produit pour connaître son prix et sa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En tant que visiteur, je veux m'inscrire au mail club pour recevoir les créations mensuelles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En tant que visiteur, je veux créer un compte (email/mdp ou Google) pour pouvoir passer une commande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En tant que visiteur, je veux contacter la boutique via un formulaire pour poser une question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2D8F"/>
          <w:sz w:val="24"/>
          <w:szCs w:val="24"/>
        </w:rPr>
        <w:t xml:space="preserve">7.2 Utilisateur connecté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En tant qu'utilisateur connecté, je veux voir l'historique de mes commandes pour suivre mes achats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En tant qu'utilisateur connecté, je veux voir le statut de mon abonnement mail club (actif / en pause / résilié)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En tant qu'utilisateur connecté, je veux mettre en pause mon abonnement pour le mois en cours afin de ne pas être prélevé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En tant qu'utilisateur connecté, je veux me désabonner du mail club en indiquant ma raison (trop cher / pas assez de contenus / autre) pour que la boutique puisse s'améliorer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En tant qu'utilisateur connecté, je veux pouvoir me déconnecter de mon compte en toute sécurité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2D8F"/>
          <w:sz w:val="24"/>
          <w:szCs w:val="24"/>
        </w:rPr>
        <w:t xml:space="preserve">7.3 Administratrice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En tant qu'admin, je veux voir toutes les commandes passées avec leur statut pour les traiter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En tant qu'admin, je veux voir la liste des abonnés au mail club et leur statut (actif / en pause / résilié)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En tant qu'admin, je veux consulter les raisons de désabonnement pour analyser et améliorer l'offre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En tant qu'admin, je veux lire les messages de contact reçus pour y répondre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8B5CF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C1024"/>
          <w:sz w:val="30"/>
          <w:szCs w:val="30"/>
        </w:rPr>
        <w:t xml:space="preserve">8. Couverture des critères du titre professionnel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4B2D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 du référentiel</w:t>
            </w:r>
          </w:p>
        </w:tc>
        <w:tc>
          <w:tcPr>
            <w:tcW w:type="dxa" w:w="5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4B2D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 il est couvert</w:t>
            </w:r>
          </w:p>
        </w:tc>
      </w:tr>
      <w:tr>
        <w:tc>
          <w:tcPr>
            <w:tcW w:type="dxa" w:w="4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Configurer l'environnement</w:t>
            </w:r>
          </w:p>
        </w:tc>
        <w:tc>
          <w:tcPr>
            <w:tcW w:type="dxa" w:w="5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Node.js, npm, MySQL, VS Code, Git</w:t>
            </w:r>
          </w:p>
        </w:tc>
      </w:tr>
      <w:tr>
        <w:tc>
          <w:tcPr>
            <w:tcW w:type="dxa" w:w="4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Sécuriser l'application</w:t>
            </w:r>
          </w:p>
        </w:tc>
        <w:tc>
          <w:tcPr>
            <w:tcW w:type="dxa" w:w="5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JWT, bcrypt, Google OAuth, Helmet, CORS, requêtes préparées</w:t>
            </w:r>
          </w:p>
        </w:tc>
      </w:tr>
      <w:tr>
        <w:tc>
          <w:tcPr>
            <w:tcW w:type="dxa" w:w="4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Maquetter les interfaces</w:t>
            </w:r>
          </w:p>
        </w:tc>
        <w:tc>
          <w:tcPr>
            <w:tcW w:type="dxa" w:w="5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Wireframes des 6 pages (Figma)</w:t>
            </w:r>
          </w:p>
        </w:tc>
      </w:tr>
      <w:tr>
        <w:tc>
          <w:tcPr>
            <w:tcW w:type="dxa" w:w="4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Réaliser des interfaces statiques</w:t>
            </w:r>
          </w:p>
        </w:tc>
        <w:tc>
          <w:tcPr>
            <w:tcW w:type="dxa" w:w="5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Composants React, CSS modules, responsive mobile-first</w:t>
            </w:r>
          </w:p>
        </w:tc>
      </w:tr>
      <w:tr>
        <w:tc>
          <w:tcPr>
            <w:tcW w:type="dxa" w:w="4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Développer la partie dynamique</w:t>
            </w:r>
          </w:p>
        </w:tc>
        <w:tc>
          <w:tcPr>
            <w:tcW w:type="dxa" w:w="5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State React (useState), fetch API, filtres, formulaires</w:t>
            </w:r>
          </w:p>
        </w:tc>
      </w:tr>
      <w:tr>
        <w:tc>
          <w:tcPr>
            <w:tcW w:type="dxa" w:w="4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Mettre en place une BDD relationnelle</w:t>
            </w:r>
          </w:p>
        </w:tc>
        <w:tc>
          <w:tcPr>
            <w:tcW w:type="dxa" w:w="5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6 tables MySQL avec FK et relation N-N</w:t>
            </w:r>
          </w:p>
        </w:tc>
      </w:tr>
      <w:tr>
        <w:tc>
          <w:tcPr>
            <w:tcW w:type="dxa" w:w="4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Composants d'accès aux données SQL</w:t>
            </w:r>
          </w:p>
        </w:tc>
        <w:tc>
          <w:tcPr>
            <w:tcW w:type="dxa" w:w="5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Modules dédiés avec requêtes préparées (mysql2)</w:t>
            </w:r>
          </w:p>
        </w:tc>
      </w:tr>
      <w:tr>
        <w:tc>
          <w:tcPr>
            <w:tcW w:type="dxa" w:w="4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Composants d'accès aux données NoSQL</w:t>
            </w:r>
          </w:p>
        </w:tc>
        <w:tc>
          <w:tcPr>
            <w:tcW w:type="dxa" w:w="5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Modèle Mongoose pour les avis produits (MongoDB)</w:t>
            </w:r>
          </w:p>
        </w:tc>
      </w:tr>
      <w:tr>
        <w:tc>
          <w:tcPr>
            <w:tcW w:type="dxa" w:w="4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Composants métier côté serveur</w:t>
            </w:r>
          </w:p>
        </w:tc>
        <w:tc>
          <w:tcPr>
            <w:tcW w:type="dxa" w:w="5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Routes Express avec validation et gestion d'erreurs</w:t>
            </w:r>
          </w:p>
        </w:tc>
      </w:tr>
      <w:tr>
        <w:tc>
          <w:tcPr>
            <w:tcW w:type="dxa" w:w="4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19"/>
                <w:szCs w:val="19"/>
              </w:rPr>
              <w:t xml:space="preserve">Documenter le déploiement</w:t>
            </w:r>
          </w:p>
        </w:tc>
        <w:tc>
          <w:tcPr>
            <w:tcW w:type="dxa" w:w="53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README complet, Dockerfile, docker-compose.yml, variables d'env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8B5CF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C1024"/>
          <w:sz w:val="30"/>
          <w:szCs w:val="30"/>
        </w:rPr>
        <w:t xml:space="preserve">9. Planning prévisionnel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6000"/>
      </w:tblGrid>
      <w:tr>
        <w:tc>
          <w:tcPr>
            <w:tcW w:type="dxa" w:w="12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4B2D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Semaine</w:t>
            </w:r>
          </w:p>
        </w:tc>
        <w:tc>
          <w:tcPr>
            <w:tcW w:type="dxa" w:w="21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4B2D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6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4B2D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Tâches</w:t>
            </w:r>
          </w:p>
        </w:tc>
      </w:tr>
      <w:tr>
        <w:tc>
          <w:tcPr>
            <w:tcW w:type="dxa" w:w="12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20"/>
                <w:szCs w:val="20"/>
              </w:rPr>
              <w:t xml:space="preserve">S1</w:t>
            </w:r>
          </w:p>
        </w:tc>
        <w:tc>
          <w:tcPr>
            <w:tcW w:type="dxa" w:w="21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Sem. 1 juin</w:t>
            </w:r>
          </w:p>
        </w:tc>
        <w:tc>
          <w:tcPr>
            <w:tcW w:type="dxa" w:w="6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Maquettes Figma (6 pages) + schéma BDD</w:t>
            </w:r>
          </w:p>
        </w:tc>
      </w:tr>
      <w:tr>
        <w:tc>
          <w:tcPr>
            <w:tcW w:type="dxa" w:w="12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20"/>
                <w:szCs w:val="20"/>
              </w:rPr>
              <w:t xml:space="preserve">S2</w:t>
            </w:r>
          </w:p>
        </w:tc>
        <w:tc>
          <w:tcPr>
            <w:tcW w:type="dxa" w:w="21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Sem. 2 juin</w:t>
            </w:r>
          </w:p>
        </w:tc>
        <w:tc>
          <w:tcPr>
            <w:tcW w:type="dxa" w:w="6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Intégration HTML/CSS statique (accueil, catalogue, fiche)</w:t>
            </w:r>
          </w:p>
        </w:tc>
      </w:tr>
      <w:tr>
        <w:tc>
          <w:tcPr>
            <w:tcW w:type="dxa" w:w="12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20"/>
                <w:szCs w:val="20"/>
              </w:rPr>
              <w:t xml:space="preserve">S3</w:t>
            </w:r>
          </w:p>
        </w:tc>
        <w:tc>
          <w:tcPr>
            <w:tcW w:type="dxa" w:w="21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Sem. 3 juin</w:t>
            </w:r>
          </w:p>
        </w:tc>
        <w:tc>
          <w:tcPr>
            <w:tcW w:type="dxa" w:w="6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Intégration HTML/CSS statique (mail club, à propos, contact)</w:t>
            </w:r>
          </w:p>
        </w:tc>
      </w:tr>
      <w:tr>
        <w:tc>
          <w:tcPr>
            <w:tcW w:type="dxa" w:w="12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20"/>
                <w:szCs w:val="20"/>
              </w:rPr>
              <w:t xml:space="preserve">S4</w:t>
            </w:r>
          </w:p>
        </w:tc>
        <w:tc>
          <w:tcPr>
            <w:tcW w:type="dxa" w:w="21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Sem. 4 juin</w:t>
            </w:r>
          </w:p>
        </w:tc>
        <w:tc>
          <w:tcPr>
            <w:tcW w:type="dxa" w:w="6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Mise en place MySQL + script SQL init + données de test</w:t>
            </w:r>
          </w:p>
        </w:tc>
      </w:tr>
      <w:tr>
        <w:tc>
          <w:tcPr>
            <w:tcW w:type="dxa" w:w="12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20"/>
                <w:szCs w:val="20"/>
              </w:rPr>
              <w:t xml:space="preserve">S5</w:t>
            </w:r>
          </w:p>
        </w:tc>
        <w:tc>
          <w:tcPr>
            <w:tcW w:type="dxa" w:w="21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Sem. 1 juillet</w:t>
            </w:r>
          </w:p>
        </w:tc>
        <w:tc>
          <w:tcPr>
            <w:tcW w:type="dxa" w:w="6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Back-end Express : routes GET produits &amp; categories</w:t>
            </w:r>
          </w:p>
        </w:tc>
      </w:tr>
      <w:tr>
        <w:tc>
          <w:tcPr>
            <w:tcW w:type="dxa" w:w="12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20"/>
                <w:szCs w:val="20"/>
              </w:rPr>
              <w:t xml:space="preserve">S6</w:t>
            </w:r>
          </w:p>
        </w:tc>
        <w:tc>
          <w:tcPr>
            <w:tcW w:type="dxa" w:w="21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Sem. 2 juillet</w:t>
            </w:r>
          </w:p>
        </w:tc>
        <w:tc>
          <w:tcPr>
            <w:tcW w:type="dxa" w:w="6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Back-end Express : routes POST contact &amp; mail club</w:t>
            </w:r>
          </w:p>
        </w:tc>
      </w:tr>
      <w:tr>
        <w:tc>
          <w:tcPr>
            <w:tcW w:type="dxa" w:w="12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20"/>
                <w:szCs w:val="20"/>
              </w:rPr>
              <w:t xml:space="preserve">S7</w:t>
            </w:r>
          </w:p>
        </w:tc>
        <w:tc>
          <w:tcPr>
            <w:tcW w:type="dxa" w:w="21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Sem. 3 juillet</w:t>
            </w:r>
          </w:p>
        </w:tc>
        <w:tc>
          <w:tcPr>
            <w:tcW w:type="dxa" w:w="6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JS front : fetch API, filtres catalogue, formulaires</w:t>
            </w:r>
          </w:p>
        </w:tc>
      </w:tr>
      <w:tr>
        <w:tc>
          <w:tcPr>
            <w:tcW w:type="dxa" w:w="12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20"/>
                <w:szCs w:val="20"/>
              </w:rPr>
              <w:t xml:space="preserve">S8</w:t>
            </w:r>
          </w:p>
        </w:tc>
        <w:tc>
          <w:tcPr>
            <w:tcW w:type="dxa" w:w="21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Sem. 4 juillet</w:t>
            </w:r>
          </w:p>
        </w:tc>
        <w:tc>
          <w:tcPr>
            <w:tcW w:type="dxa" w:w="6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Sécurisation (Helmet, CORS, validation), tests</w:t>
            </w:r>
          </w:p>
        </w:tc>
      </w:tr>
      <w:tr>
        <w:tc>
          <w:tcPr>
            <w:tcW w:type="dxa" w:w="12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F"/>
                <w:sz w:val="20"/>
                <w:szCs w:val="20"/>
              </w:rPr>
              <w:t xml:space="preserve">S9</w:t>
            </w:r>
          </w:p>
        </w:tc>
        <w:tc>
          <w:tcPr>
            <w:tcW w:type="dxa" w:w="216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Sem. 1 août</w:t>
            </w:r>
          </w:p>
        </w:tc>
        <w:tc>
          <w:tcPr>
            <w:tcW w:type="dxa" w:w="6000"/>
            <w:tcBorders>
              <w:top w:val="single" w:color="D1C4F0" w:sz="1"/>
              <w:left w:val="single" w:color="D1C4F0" w:sz="1"/>
              <w:bottom w:val="single" w:color="D1C4F0" w:sz="1"/>
              <w:right w:val="single" w:color="D1C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024"/>
                <w:sz w:val="20"/>
                <w:szCs w:val="20"/>
              </w:rPr>
              <w:t xml:space="preserve">Documentation déploiement (README), corrections finales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8B5CF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C1024"/>
          <w:sz w:val="30"/>
          <w:szCs w:val="30"/>
        </w:rPr>
        <w:t xml:space="preserve">10. Livrables attendus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Maquettes Figma (6 pages, desktop + 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Code source versionné sur GitHub (front + 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Script SQL d'initialisation de la base de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README de déploiement (prérequis, installation, variables d'environnement)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Dockerfile (front-end et back-end)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docker-compose.yml (orchestration des 3 services : front, back, MySQL)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024"/>
          <w:sz w:val="20"/>
          <w:szCs w:val="20"/>
        </w:rPr>
        <w:t xml:space="preserve">Présentation du projet pour le jury</w:t>
      </w:r>
    </w:p>
    <w:p>
      <w:r>
        <w:t xml:space="preserve"/>
      </w:r>
    </w:p>
    <w:p>
      <w:r>
        <w:t xml:space="preserve"/>
      </w:r>
    </w:p>
    <w:p>
      <w:pPr>
        <w:pBdr>
          <w:top w:val="single" w:color="8B5CF6" w:sz="4" w:space="8"/>
        </w:pBdr>
        <w:spacing w:after="120" w:before="240"/>
        <w:jc w:val="center"/>
      </w:pPr>
      <w:r>
        <w:rPr>
          <w:rFonts w:ascii="Arial" w:cs="Arial" w:eastAsia="Arial" w:hAnsi="Arial"/>
          <w:color w:val="8B5CF6"/>
          <w:sz w:val="22"/>
          <w:szCs w:val="22"/>
        </w:rPr>
        <w:t xml:space="preserve">✦ Cahier des charges v1.0 ✦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 évolutif — à compléter au fil du projet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C102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B2D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2026-06-02T12:24:26.996Z</dcterms:created>
  <dcterms:modified xsi:type="dcterms:W3CDTF">2026-06-02T12:24:26.997Z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