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5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010"/>
        <w:gridCol w:w="180"/>
        <w:gridCol w:w="1080"/>
        <w:gridCol w:w="180"/>
      </w:tblGrid>
      <w:tr w:rsidR="00792AD1" w:rsidRPr="0087142F" w14:paraId="773928F0" w14:textId="77777777" w:rsidTr="00221EB2">
        <w:trPr>
          <w:cantSplit/>
        </w:trPr>
        <w:tc>
          <w:tcPr>
            <w:tcW w:w="8010" w:type="dxa"/>
            <w:tcBorders>
              <w:bottom w:val="single" w:sz="4" w:space="0" w:color="auto"/>
            </w:tcBorders>
            <w:vAlign w:val="center"/>
          </w:tcPr>
          <w:p w14:paraId="03CA43D5" w14:textId="77777777" w:rsidR="00792AD1" w:rsidRPr="00EC0608" w:rsidRDefault="00792AD1" w:rsidP="00AD6739">
            <w:pPr>
              <w:tabs>
                <w:tab w:val="left" w:pos="2520"/>
              </w:tabs>
              <w:spacing w:after="120"/>
              <w:ind w:right="20"/>
              <w:jc w:val="center"/>
              <w:rPr>
                <w:rFonts w:ascii="Times New Roman" w:hAnsi="Times New Roman"/>
                <w:sz w:val="32"/>
              </w:rPr>
            </w:pPr>
            <w:r w:rsidRPr="00EC0608">
              <w:rPr>
                <w:rFonts w:ascii="Times New Roman" w:hAnsi="Times New Roman"/>
                <w:b/>
                <w:bCs/>
                <w:sz w:val="32"/>
              </w:rPr>
              <w:t>ANNEXE 8</w:t>
            </w:r>
          </w:p>
        </w:tc>
        <w:tc>
          <w:tcPr>
            <w:tcW w:w="180" w:type="dxa"/>
            <w:tcBorders>
              <w:left w:val="nil"/>
              <w:right w:val="single" w:sz="4" w:space="0" w:color="auto"/>
            </w:tcBorders>
          </w:tcPr>
          <w:p w14:paraId="0198E812" w14:textId="77777777" w:rsidR="00792AD1" w:rsidRPr="00EC0608" w:rsidRDefault="00792AD1" w:rsidP="00AD6739">
            <w:pPr>
              <w:tabs>
                <w:tab w:val="left" w:pos="55"/>
              </w:tabs>
              <w:ind w:left="2935" w:hanging="2935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12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threeDEngrave" w:sz="24" w:space="0" w:color="auto"/>
              <w:right w:val="threeDEngrave" w:sz="24" w:space="0" w:color="auto"/>
            </w:tcBorders>
            <w:vAlign w:val="center"/>
          </w:tcPr>
          <w:p w14:paraId="620BBC06" w14:textId="57146328" w:rsidR="00792AD1" w:rsidRPr="00EC0608" w:rsidRDefault="00221EB2" w:rsidP="00AD6739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2"/>
              </w:rPr>
              <w:t>Attendre les instructions</w:t>
            </w:r>
          </w:p>
        </w:tc>
      </w:tr>
      <w:tr w:rsidR="00792AD1" w:rsidRPr="0087142F" w14:paraId="3603AB2E" w14:textId="77777777" w:rsidTr="00221EB2">
        <w:trPr>
          <w:cantSplit/>
          <w:trHeight w:val="442"/>
        </w:trPr>
        <w:tc>
          <w:tcPr>
            <w:tcW w:w="8010" w:type="dxa"/>
            <w:vMerge w:val="restart"/>
            <w:tcBorders>
              <w:top w:val="single" w:sz="4" w:space="0" w:color="auto"/>
            </w:tcBorders>
            <w:noWrap/>
            <w:vAlign w:val="center"/>
          </w:tcPr>
          <w:p w14:paraId="66E48708" w14:textId="77777777" w:rsidR="00792AD1" w:rsidRPr="00EC0608" w:rsidRDefault="00792AD1" w:rsidP="00792AD1">
            <w:pPr>
              <w:tabs>
                <w:tab w:val="left" w:pos="3164"/>
              </w:tabs>
              <w:ind w:left="3178" w:hanging="3178"/>
              <w:jc w:val="left"/>
              <w:rPr>
                <w:rFonts w:ascii="Times New Roman" w:hAnsi="Times New Roman"/>
                <w:spacing w:val="-4"/>
                <w:sz w:val="28"/>
              </w:rPr>
            </w:pPr>
            <w:r w:rsidRPr="00EC0608">
              <w:rPr>
                <w:rFonts w:ascii="Times New Roman" w:hAnsi="Times New Roman"/>
                <w:b/>
                <w:bCs/>
                <w:sz w:val="28"/>
              </w:rPr>
              <w:t>DOSSIER SANTORINI :</w:t>
            </w:r>
            <w:r w:rsidRPr="00EC0608">
              <w:rPr>
                <w:rFonts w:ascii="Times New Roman" w:hAnsi="Times New Roman"/>
                <w:sz w:val="28"/>
              </w:rPr>
              <w:tab/>
            </w:r>
            <w:r w:rsidRPr="00EC0608">
              <w:rPr>
                <w:rFonts w:ascii="Times New Roman" w:hAnsi="Times New Roman"/>
                <w:spacing w:val="-4"/>
                <w:sz w:val="28"/>
              </w:rPr>
              <w:t>CONSIGNES ET FAITS CONFIDENTIELS</w:t>
            </w:r>
          </w:p>
          <w:p w14:paraId="681D23E2" w14:textId="77777777" w:rsidR="00792AD1" w:rsidRPr="00EC0608" w:rsidRDefault="00792AD1" w:rsidP="00792AD1">
            <w:pPr>
              <w:tabs>
                <w:tab w:val="left" w:pos="3164"/>
              </w:tabs>
              <w:jc w:val="left"/>
              <w:rPr>
                <w:rFonts w:ascii="Times New Roman" w:hAnsi="Times New Roman"/>
                <w:sz w:val="28"/>
              </w:rPr>
            </w:pPr>
            <w:r w:rsidRPr="00EC0608">
              <w:rPr>
                <w:rFonts w:ascii="Times New Roman" w:hAnsi="Times New Roman"/>
                <w:b/>
                <w:bCs/>
                <w:sz w:val="28"/>
              </w:rPr>
              <w:tab/>
            </w:r>
            <w:r w:rsidRPr="00EC0608">
              <w:rPr>
                <w:rFonts w:ascii="Times New Roman" w:hAnsi="Times New Roman"/>
                <w:bCs/>
                <w:sz w:val="28"/>
              </w:rPr>
              <w:t>(pour l’étudiant-client)</w:t>
            </w:r>
          </w:p>
        </w:tc>
        <w:tc>
          <w:tcPr>
            <w:tcW w:w="180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14:paraId="40F6771C" w14:textId="77777777" w:rsidR="00792AD1" w:rsidRPr="00EC0608" w:rsidRDefault="00792AD1" w:rsidP="00AD6739">
            <w:pPr>
              <w:rPr>
                <w:rFonts w:ascii="Times New Roman" w:hAnsi="Times New Roman"/>
              </w:rPr>
            </w:pPr>
          </w:p>
        </w:tc>
        <w:tc>
          <w:tcPr>
            <w:tcW w:w="1260" w:type="dxa"/>
            <w:gridSpan w:val="2"/>
            <w:vMerge/>
            <w:tcBorders>
              <w:top w:val="threeDEngrave" w:sz="24" w:space="0" w:color="auto"/>
              <w:left w:val="single" w:sz="4" w:space="0" w:color="auto"/>
              <w:bottom w:val="threeDEngrave" w:sz="24" w:space="0" w:color="auto"/>
              <w:right w:val="threeDEngrave" w:sz="24" w:space="0" w:color="auto"/>
            </w:tcBorders>
          </w:tcPr>
          <w:p w14:paraId="4A443720" w14:textId="77777777" w:rsidR="00792AD1" w:rsidRPr="00EC0608" w:rsidRDefault="00792AD1" w:rsidP="00AD6739">
            <w:pPr>
              <w:jc w:val="center"/>
              <w:rPr>
                <w:rFonts w:ascii="Times New Roman" w:hAnsi="Times New Roman"/>
                <w:b/>
                <w:bCs/>
                <w:i/>
                <w:iCs/>
                <w:sz w:val="18"/>
              </w:rPr>
            </w:pPr>
          </w:p>
        </w:tc>
      </w:tr>
      <w:tr w:rsidR="00792AD1" w:rsidRPr="0087142F" w14:paraId="55127E9E" w14:textId="77777777" w:rsidTr="00221EB2">
        <w:trPr>
          <w:cantSplit/>
          <w:trHeight w:val="207"/>
        </w:trPr>
        <w:tc>
          <w:tcPr>
            <w:tcW w:w="8010" w:type="dxa"/>
            <w:vMerge/>
            <w:noWrap/>
          </w:tcPr>
          <w:p w14:paraId="45CAD469" w14:textId="77777777" w:rsidR="00792AD1" w:rsidRPr="00EC0608" w:rsidRDefault="00792AD1" w:rsidP="00AD6739">
            <w:pPr>
              <w:tabs>
                <w:tab w:val="left" w:pos="2700"/>
              </w:tabs>
              <w:rPr>
                <w:rFonts w:ascii="Times New Roman" w:hAnsi="Times New Roman"/>
                <w:sz w:val="18"/>
              </w:rPr>
            </w:pPr>
          </w:p>
        </w:tc>
        <w:tc>
          <w:tcPr>
            <w:tcW w:w="180" w:type="dxa"/>
            <w:vMerge/>
            <w:tcBorders>
              <w:left w:val="nil"/>
              <w:right w:val="single" w:sz="4" w:space="0" w:color="auto"/>
            </w:tcBorders>
          </w:tcPr>
          <w:p w14:paraId="11438BAD" w14:textId="77777777" w:rsidR="00792AD1" w:rsidRPr="00EC0608" w:rsidRDefault="00792AD1" w:rsidP="00AD6739">
            <w:pPr>
              <w:rPr>
                <w:rFonts w:ascii="Times New Roman" w:hAnsi="Times New Roman"/>
                <w:sz w:val="18"/>
              </w:rPr>
            </w:pPr>
          </w:p>
        </w:tc>
        <w:tc>
          <w:tcPr>
            <w:tcW w:w="1260" w:type="dxa"/>
            <w:gridSpan w:val="2"/>
            <w:vMerge/>
            <w:tcBorders>
              <w:top w:val="threeDEngrave" w:sz="24" w:space="0" w:color="auto"/>
              <w:left w:val="single" w:sz="4" w:space="0" w:color="auto"/>
              <w:bottom w:val="threeDEngrave" w:sz="24" w:space="0" w:color="auto"/>
              <w:right w:val="threeDEngrave" w:sz="24" w:space="0" w:color="auto"/>
            </w:tcBorders>
          </w:tcPr>
          <w:p w14:paraId="675222EB" w14:textId="77777777" w:rsidR="00792AD1" w:rsidRPr="00EC0608" w:rsidRDefault="00792AD1" w:rsidP="00AD6739">
            <w:pPr>
              <w:jc w:val="center"/>
              <w:rPr>
                <w:rFonts w:ascii="Times New Roman" w:hAnsi="Times New Roman"/>
                <w:b/>
                <w:bCs/>
                <w:i/>
                <w:iCs/>
                <w:sz w:val="18"/>
              </w:rPr>
            </w:pPr>
          </w:p>
        </w:tc>
      </w:tr>
      <w:tr w:rsidR="00792AD1" w:rsidRPr="0087142F" w14:paraId="43FA745B" w14:textId="77777777" w:rsidTr="00221EB2">
        <w:trPr>
          <w:gridAfter w:val="1"/>
          <w:wAfter w:w="180" w:type="dxa"/>
          <w:cantSplit/>
          <w:trHeight w:val="240"/>
        </w:trPr>
        <w:tc>
          <w:tcPr>
            <w:tcW w:w="8010" w:type="dxa"/>
            <w:vMerge/>
            <w:tcBorders>
              <w:bottom w:val="threeDEmboss" w:sz="24" w:space="0" w:color="auto"/>
            </w:tcBorders>
            <w:noWrap/>
            <w:tcMar>
              <w:top w:w="0" w:type="dxa"/>
              <w:bottom w:w="0" w:type="dxa"/>
            </w:tcMar>
            <w:tcFitText/>
          </w:tcPr>
          <w:p w14:paraId="419046CB" w14:textId="77777777" w:rsidR="00792AD1" w:rsidRPr="00EC0608" w:rsidRDefault="00792AD1" w:rsidP="00AD6739">
            <w:pPr>
              <w:pStyle w:val="Titre6"/>
              <w:keepNext w:val="0"/>
              <w:tabs>
                <w:tab w:val="clear" w:pos="1800"/>
                <w:tab w:val="left" w:pos="2700"/>
              </w:tabs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180" w:type="dxa"/>
            <w:tcBorders>
              <w:left w:val="nil"/>
            </w:tcBorders>
            <w:tcMar>
              <w:top w:w="0" w:type="dxa"/>
              <w:bottom w:w="0" w:type="dxa"/>
            </w:tcMar>
          </w:tcPr>
          <w:p w14:paraId="56F8B9F4" w14:textId="77777777" w:rsidR="00792AD1" w:rsidRPr="00EC0608" w:rsidRDefault="00792AD1" w:rsidP="00AD6739">
            <w:pPr>
              <w:rPr>
                <w:rFonts w:ascii="Times New Roman" w:hAnsi="Times New Roman"/>
                <w:sz w:val="18"/>
              </w:rPr>
            </w:pPr>
          </w:p>
        </w:tc>
        <w:tc>
          <w:tcPr>
            <w:tcW w:w="1080" w:type="dxa"/>
            <w:tcBorders>
              <w:top w:val="threeDEngrave" w:sz="24" w:space="0" w:color="auto"/>
            </w:tcBorders>
            <w:tcMar>
              <w:top w:w="0" w:type="dxa"/>
              <w:bottom w:w="0" w:type="dxa"/>
            </w:tcMar>
          </w:tcPr>
          <w:p w14:paraId="1F02A82C" w14:textId="77777777" w:rsidR="00792AD1" w:rsidRPr="00EC0608" w:rsidRDefault="00792AD1" w:rsidP="00AD6739">
            <w:pPr>
              <w:ind w:right="110"/>
              <w:jc w:val="center"/>
              <w:rPr>
                <w:rFonts w:ascii="Times New Roman" w:hAnsi="Times New Roman"/>
                <w:b/>
                <w:bCs/>
                <w:i/>
                <w:iCs/>
                <w:sz w:val="18"/>
              </w:rPr>
            </w:pPr>
          </w:p>
        </w:tc>
      </w:tr>
    </w:tbl>
    <w:p w14:paraId="7A4E8EC3" w14:textId="77777777" w:rsidR="00792AD1" w:rsidRPr="00EC0608" w:rsidRDefault="00792AD1" w:rsidP="00792AD1">
      <w:pPr>
        <w:rPr>
          <w:rFonts w:ascii="Times New Roman" w:hAnsi="Times New Roman"/>
          <w:sz w:val="18"/>
        </w:rPr>
      </w:pPr>
    </w:p>
    <w:p w14:paraId="356495EC" w14:textId="77777777" w:rsidR="00ED2F7F" w:rsidRPr="00EC0608" w:rsidRDefault="00ED2F7F" w:rsidP="00ED2F7F">
      <w:pPr>
        <w:pStyle w:val="marge0"/>
        <w:suppressAutoHyphens/>
        <w:rPr>
          <w:b/>
          <w:bCs/>
        </w:rPr>
      </w:pPr>
      <w:r w:rsidRPr="00EC0608">
        <w:rPr>
          <w:b/>
          <w:bCs/>
        </w:rPr>
        <w:t>CONSIGNES PARTICULIÈRES</w:t>
      </w:r>
    </w:p>
    <w:p w14:paraId="6ED83F05" w14:textId="77777777" w:rsidR="00ED2F7F" w:rsidRPr="00EC0608" w:rsidRDefault="00ED2F7F" w:rsidP="00ED2F7F">
      <w:pPr>
        <w:pStyle w:val="marge0"/>
        <w:suppressAutoHyphens/>
      </w:pPr>
    </w:p>
    <w:p w14:paraId="78F69D2C" w14:textId="77777777" w:rsidR="00ED2F7F" w:rsidRPr="00EC0608" w:rsidRDefault="00ED2F7F" w:rsidP="00ED2F7F">
      <w:pPr>
        <w:pStyle w:val="marge0"/>
        <w:suppressAutoHyphens/>
      </w:pPr>
      <w:r w:rsidRPr="00EC0608">
        <w:t>Nous vous demandons de respecter les consignes suivantes :</w:t>
      </w:r>
    </w:p>
    <w:p w14:paraId="27F892A7" w14:textId="77777777" w:rsidR="00ED2F7F" w:rsidRPr="00EC0608" w:rsidRDefault="00ED2F7F" w:rsidP="00ED2F7F">
      <w:pPr>
        <w:pStyle w:val="tabimp025"/>
        <w:suppressAutoHyphens/>
      </w:pPr>
    </w:p>
    <w:p w14:paraId="061ED947" w14:textId="77777777" w:rsidR="00ED2F7F" w:rsidRPr="00EC0608" w:rsidRDefault="00ED2F7F" w:rsidP="00ED2F7F">
      <w:pPr>
        <w:pStyle w:val="tabimp025"/>
        <w:suppressAutoHyphens/>
      </w:pPr>
      <w:r w:rsidRPr="00EC0608">
        <w:t>-</w:t>
      </w:r>
      <w:r w:rsidRPr="00EC0608">
        <w:tab/>
        <w:t xml:space="preserve">Au début de l’entrevue, attendez que l’étudiant-stagiaire vous invite à parler avant d’intervenir. De plus, vous ne lui donnez à ce moment que l’information selon laquelle vous </w:t>
      </w:r>
      <w:r w:rsidRPr="0028274C">
        <w:rPr>
          <w:highlight w:val="yellow"/>
        </w:rPr>
        <w:t>songez à divorcer, mais que votre situation financière future vous préoccupe.</w:t>
      </w:r>
    </w:p>
    <w:p w14:paraId="68822CA4" w14:textId="77777777" w:rsidR="00ED2F7F" w:rsidRPr="00EC0608" w:rsidRDefault="00ED2F7F" w:rsidP="00ED2F7F">
      <w:pPr>
        <w:pStyle w:val="marge0"/>
        <w:suppressAutoHyphens/>
      </w:pPr>
    </w:p>
    <w:p w14:paraId="64F78417" w14:textId="77777777" w:rsidR="00ED2F7F" w:rsidRPr="00EC0608" w:rsidRDefault="00ED2F7F" w:rsidP="00ED2F7F">
      <w:pPr>
        <w:pStyle w:val="marge025"/>
        <w:suppressAutoHyphens/>
      </w:pPr>
      <w:r w:rsidRPr="00EC0608">
        <w:rPr>
          <w:u w:val="single"/>
        </w:rPr>
        <w:t>Vous devez attendre</w:t>
      </w:r>
      <w:r w:rsidRPr="00EC0608">
        <w:t xml:space="preserve"> les questions de l’étudiant-stagiaire sur chaque bien, la date de son achat, le prix payé, la provenance des sommes ayant servi à l’acquisition, l’usage du bien, la valeur actuelle, etc. </w:t>
      </w:r>
      <w:r w:rsidRPr="00EC0608">
        <w:rPr>
          <w:b/>
          <w:bCs/>
        </w:rPr>
        <w:t>Ne faites pas l’énumération de vos biens, ni celle du mode d’acquisition de ces biens</w:t>
      </w:r>
      <w:r w:rsidRPr="00EC0608">
        <w:t>.</w:t>
      </w:r>
    </w:p>
    <w:p w14:paraId="06935182" w14:textId="77777777" w:rsidR="00ED2F7F" w:rsidRPr="00EC0608" w:rsidRDefault="00ED2F7F" w:rsidP="00ED2F7F">
      <w:pPr>
        <w:pStyle w:val="tabimp025"/>
        <w:suppressAutoHyphens/>
      </w:pPr>
    </w:p>
    <w:p w14:paraId="5CAA91F6" w14:textId="77777777" w:rsidR="00ED2F7F" w:rsidRPr="00EC0608" w:rsidRDefault="00ED2F7F" w:rsidP="00ED2F7F">
      <w:pPr>
        <w:pStyle w:val="tabimp025"/>
        <w:suppressAutoHyphens/>
      </w:pPr>
      <w:r w:rsidRPr="00EC0608">
        <w:t>-</w:t>
      </w:r>
      <w:r w:rsidRPr="00EC0608">
        <w:tab/>
        <w:t xml:space="preserve">Dès que vous aurez expliqué à l’étudiant-stagiaire les motifs qui vous ont poussé à le consulter, devenez moins volubile. </w:t>
      </w:r>
      <w:r w:rsidRPr="00EC0608">
        <w:rPr>
          <w:b/>
        </w:rPr>
        <w:t>Vous devez laisser l’étudiant-stagiaire conduire l’entrevue et vous poser des questions</w:t>
      </w:r>
      <w:r w:rsidRPr="00EC0608">
        <w:t>.</w:t>
      </w:r>
    </w:p>
    <w:p w14:paraId="3C46EB6B" w14:textId="77777777" w:rsidR="00ED2F7F" w:rsidRPr="00EC0608" w:rsidRDefault="00ED2F7F" w:rsidP="00ED2F7F">
      <w:pPr>
        <w:pStyle w:val="marge0"/>
        <w:suppressAutoHyphens/>
      </w:pPr>
    </w:p>
    <w:p w14:paraId="07C22BC3" w14:textId="77777777" w:rsidR="00ED2F7F" w:rsidRPr="00EC0608" w:rsidRDefault="00ED2F7F" w:rsidP="00ED2F7F">
      <w:pPr>
        <w:pStyle w:val="marge0"/>
        <w:suppressAutoHyphens/>
        <w:rPr>
          <w:b/>
          <w:bCs/>
        </w:rPr>
      </w:pPr>
      <w:r w:rsidRPr="00EC0608">
        <w:rPr>
          <w:b/>
          <w:bCs/>
        </w:rPr>
        <w:t>FAITS CONFIDENTIELS</w:t>
      </w:r>
    </w:p>
    <w:p w14:paraId="3F157AAF" w14:textId="77777777" w:rsidR="00ED2F7F" w:rsidRPr="00EC0608" w:rsidRDefault="00ED2F7F" w:rsidP="00ED2F7F">
      <w:pPr>
        <w:pStyle w:val="marge0"/>
        <w:suppressAutoHyphens/>
      </w:pPr>
    </w:p>
    <w:p w14:paraId="361050CF" w14:textId="3D70C20A" w:rsidR="00ED2F7F" w:rsidRPr="00FA5880" w:rsidRDefault="00ED2F7F" w:rsidP="00ED2F7F">
      <w:pPr>
        <w:pStyle w:val="marge0"/>
        <w:suppressAutoHyphens/>
        <w:rPr>
          <w:u w:val="single"/>
        </w:rPr>
      </w:pPr>
      <w:r w:rsidRPr="00EC0608">
        <w:t xml:space="preserve">Vous jouez le rôle de Michel </w:t>
      </w:r>
      <w:proofErr w:type="spellStart"/>
      <w:r w:rsidRPr="00EC0608">
        <w:t>Santorini</w:t>
      </w:r>
      <w:proofErr w:type="spellEnd"/>
      <w:r w:rsidRPr="00EC0608">
        <w:t xml:space="preserve">, architecte âgé de 38 ans, qui </w:t>
      </w:r>
      <w:r w:rsidRPr="00F00C4A">
        <w:rPr>
          <w:highlight w:val="yellow"/>
        </w:rPr>
        <w:t>songe à mettre fin à son mariage</w:t>
      </w:r>
      <w:r w:rsidRPr="00EC0608">
        <w:t xml:space="preserve"> avec Julie Favreau, </w:t>
      </w:r>
      <w:r w:rsidR="00BB1FD8">
        <w:t xml:space="preserve">âgée de 36 ans, directrice de logistique dans une </w:t>
      </w:r>
      <w:r w:rsidRPr="00EC0608">
        <w:t>usine</w:t>
      </w:r>
      <w:r w:rsidR="00635A4F">
        <w:t xml:space="preserve"> de fabrication de pièces d’avion</w:t>
      </w:r>
      <w:r w:rsidRPr="00EC0608">
        <w:t xml:space="preserve">. Votre couple, </w:t>
      </w:r>
      <w:r w:rsidRPr="00FA5880">
        <w:rPr>
          <w:highlight w:val="yellow"/>
        </w:rPr>
        <w:t>sans enfant,</w:t>
      </w:r>
      <w:r w:rsidRPr="00EC0608">
        <w:t xml:space="preserve"> traverse une crise dont l’issue semble inévitable. Vous avez en effet </w:t>
      </w:r>
      <w:r w:rsidRPr="00FA5880">
        <w:rPr>
          <w:highlight w:val="yellow"/>
        </w:rPr>
        <w:t>rencontré une autre femme</w:t>
      </w:r>
      <w:r w:rsidRPr="00EC0608">
        <w:t xml:space="preserve"> avec qui vous envisagez de refaire votre vie et </w:t>
      </w:r>
      <w:r w:rsidRPr="00FA5880">
        <w:rPr>
          <w:u w:val="single"/>
        </w:rPr>
        <w:t>Julie entretient, de son côté, une liaison avec un collègue de travail.</w:t>
      </w:r>
    </w:p>
    <w:p w14:paraId="2AF8E8BF" w14:textId="77777777" w:rsidR="00ED2F7F" w:rsidRPr="00EC0608" w:rsidRDefault="00ED2F7F" w:rsidP="00ED2F7F">
      <w:pPr>
        <w:pStyle w:val="marge0"/>
        <w:suppressAutoHyphens/>
      </w:pPr>
    </w:p>
    <w:p w14:paraId="2A05AF2B" w14:textId="06665954" w:rsidR="00ED2F7F" w:rsidRPr="00EC0608" w:rsidRDefault="00ED2F7F" w:rsidP="00ED2F7F">
      <w:pPr>
        <w:pStyle w:val="marge0"/>
        <w:suppressAutoHyphens/>
      </w:pPr>
      <w:r w:rsidRPr="00EC0608">
        <w:t xml:space="preserve">Vous êtes </w:t>
      </w:r>
      <w:r w:rsidRPr="00A240AE">
        <w:rPr>
          <w:highlight w:val="yellow"/>
        </w:rPr>
        <w:t>inquiet de la situation financière qui sera la vôtre après le divorce, parce que tous les biens d’importance sont au nom de Julie</w:t>
      </w:r>
      <w:r w:rsidRPr="00EC0608">
        <w:t xml:space="preserve">. Vous gagnez relativement bien votre vie, mais vous n’avez pas réussi à constituer un patrimoine digne de ce nom. Notamment, vous n’avez </w:t>
      </w:r>
      <w:r w:rsidRPr="0094640E">
        <w:rPr>
          <w:highlight w:val="yellow"/>
        </w:rPr>
        <w:t>aucune économie en vue de votre retraite,</w:t>
      </w:r>
      <w:r w:rsidRPr="00EC0608">
        <w:t xml:space="preserve"> alors que Julie bénéficie depuis le mois de </w:t>
      </w:r>
      <w:r>
        <w:rPr>
          <w:rFonts w:ascii="Microsoft New Tai Lue" w:hAnsi="Microsoft New Tai Lue"/>
          <w:b/>
          <w:bCs/>
        </w:rPr>
        <w:t>mai 201</w:t>
      </w:r>
      <w:r w:rsidR="0074067C">
        <w:rPr>
          <w:rFonts w:ascii="Microsoft New Tai Lue" w:hAnsi="Microsoft New Tai Lue"/>
          <w:b/>
          <w:bCs/>
        </w:rPr>
        <w:t>3</w:t>
      </w:r>
      <w:r w:rsidRPr="00EC0608">
        <w:t xml:space="preserve"> d’un régime de retraite fort avantageux offert par son employeur.</w:t>
      </w:r>
    </w:p>
    <w:p w14:paraId="371DDEE9" w14:textId="77777777" w:rsidR="00ED2F7F" w:rsidRPr="00EC0608" w:rsidRDefault="00ED2F7F" w:rsidP="00ED2F7F">
      <w:pPr>
        <w:pStyle w:val="marge0"/>
        <w:suppressAutoHyphens/>
        <w:rPr>
          <w:b/>
          <w:bCs/>
        </w:rPr>
      </w:pPr>
    </w:p>
    <w:p w14:paraId="171659DA" w14:textId="77777777" w:rsidR="0074067C" w:rsidRPr="00CB681D" w:rsidRDefault="0074067C" w:rsidP="0074067C">
      <w:pPr>
        <w:pStyle w:val="marge0"/>
        <w:suppressAutoHyphens/>
        <w:spacing w:line="276" w:lineRule="auto"/>
      </w:pPr>
      <w:r w:rsidRPr="00CB681D">
        <w:t xml:space="preserve">Le </w:t>
      </w:r>
      <w:r w:rsidRPr="00D01B81">
        <w:rPr>
          <w:rFonts w:ascii="Microsoft New Tai Lue" w:hAnsi="Microsoft New Tai Lue"/>
          <w:b/>
          <w:bCs/>
        </w:rPr>
        <w:t>1</w:t>
      </w:r>
      <w:r>
        <w:rPr>
          <w:rFonts w:ascii="Microsoft New Tai Lue" w:hAnsi="Microsoft New Tai Lue"/>
          <w:b/>
          <w:bCs/>
        </w:rPr>
        <w:t>0 mars 2012</w:t>
      </w:r>
      <w:r w:rsidRPr="00CB681D">
        <w:t>, alors jeune architecte prometteur, vous avez épousé Julie, directrice de logistique</w:t>
      </w:r>
      <w:r>
        <w:t xml:space="preserve"> dans une </w:t>
      </w:r>
      <w:r w:rsidRPr="00CB681D">
        <w:t>usine</w:t>
      </w:r>
      <w:r>
        <w:t xml:space="preserve"> d’avionique</w:t>
      </w:r>
      <w:r w:rsidRPr="00CB681D">
        <w:t>. Vous avez fait précéder votre union d’un contrat de mariage signé devant M</w:t>
      </w:r>
      <w:r w:rsidRPr="00CB681D">
        <w:rPr>
          <w:vertAlign w:val="superscript"/>
        </w:rPr>
        <w:t>e</w:t>
      </w:r>
      <w:r w:rsidRPr="00CB681D">
        <w:t> </w:t>
      </w:r>
      <w:proofErr w:type="spellStart"/>
      <w:r>
        <w:t>Mirna</w:t>
      </w:r>
      <w:proofErr w:type="spellEnd"/>
      <w:r w:rsidRPr="00CB681D">
        <w:t xml:space="preserve"> </w:t>
      </w:r>
      <w:proofErr w:type="spellStart"/>
      <w:r w:rsidRPr="00CB681D">
        <w:t>Belouchi</w:t>
      </w:r>
      <w:proofErr w:type="spellEnd"/>
      <w:r w:rsidRPr="00CB681D">
        <w:t xml:space="preserve">, notaire, et dont </w:t>
      </w:r>
      <w:r w:rsidRPr="0028274C">
        <w:rPr>
          <w:highlight w:val="yellow"/>
        </w:rPr>
        <w:t>l’unique clause établit la séparation de biens.</w:t>
      </w:r>
    </w:p>
    <w:p w14:paraId="4F81B3F8" w14:textId="77777777" w:rsidR="0074067C" w:rsidRPr="00CB681D" w:rsidRDefault="0074067C" w:rsidP="0074067C">
      <w:pPr>
        <w:pStyle w:val="marge0"/>
        <w:suppressAutoHyphens/>
        <w:spacing w:line="276" w:lineRule="auto"/>
      </w:pPr>
    </w:p>
    <w:p w14:paraId="3DE21EA4" w14:textId="77777777" w:rsidR="0074067C" w:rsidRPr="00CB681D" w:rsidRDefault="0074067C" w:rsidP="0074067C">
      <w:pPr>
        <w:pStyle w:val="marge0"/>
        <w:keepNext/>
        <w:suppressAutoHyphens/>
        <w:spacing w:line="276" w:lineRule="auto"/>
        <w:rPr>
          <w:b/>
          <w:bCs/>
        </w:rPr>
      </w:pPr>
      <w:r w:rsidRPr="00CB681D">
        <w:rPr>
          <w:b/>
          <w:bCs/>
          <w:u w:val="single"/>
        </w:rPr>
        <w:lastRenderedPageBreak/>
        <w:t xml:space="preserve">Au </w:t>
      </w:r>
      <w:r w:rsidRPr="002208BB">
        <w:rPr>
          <w:b/>
          <w:bCs/>
          <w:highlight w:val="yellow"/>
          <w:u w:val="single"/>
        </w:rPr>
        <w:t>moment du mariage</w:t>
      </w:r>
      <w:r w:rsidRPr="00CB681D">
        <w:rPr>
          <w:b/>
          <w:bCs/>
          <w:u w:val="single"/>
        </w:rPr>
        <w:t>, vous étiez propriétaire des biens suivants</w:t>
      </w:r>
      <w:r w:rsidRPr="00CB681D">
        <w:rPr>
          <w:b/>
          <w:bCs/>
        </w:rPr>
        <w:t> :</w:t>
      </w:r>
    </w:p>
    <w:p w14:paraId="26BE427C" w14:textId="77777777" w:rsidR="0074067C" w:rsidRPr="00CB681D" w:rsidRDefault="0074067C" w:rsidP="00586B75"/>
    <w:p w14:paraId="6C095EC5" w14:textId="77777777" w:rsidR="0074067C" w:rsidRPr="00CB681D" w:rsidRDefault="0074067C" w:rsidP="0074067C">
      <w:pPr>
        <w:pStyle w:val="tabimp025"/>
        <w:suppressAutoHyphens/>
        <w:spacing w:line="276" w:lineRule="auto"/>
        <w:ind w:hanging="357"/>
      </w:pPr>
      <w:r w:rsidRPr="00CB681D">
        <w:t>-</w:t>
      </w:r>
      <w:r w:rsidRPr="00CB681D">
        <w:tab/>
        <w:t xml:space="preserve">une moto de marque Harley achetée comptant en </w:t>
      </w:r>
      <w:r w:rsidRPr="00D01B81">
        <w:rPr>
          <w:rFonts w:ascii="Microsoft New Tai Lue" w:hAnsi="Microsoft New Tai Lue"/>
          <w:b/>
          <w:bCs/>
        </w:rPr>
        <w:t>20</w:t>
      </w:r>
      <w:r>
        <w:rPr>
          <w:rFonts w:ascii="Microsoft New Tai Lue" w:hAnsi="Microsoft New Tai Lue"/>
          <w:b/>
          <w:bCs/>
        </w:rPr>
        <w:t>10</w:t>
      </w:r>
      <w:r w:rsidRPr="00CB681D">
        <w:rPr>
          <w:bCs/>
        </w:rPr>
        <w:t xml:space="preserve"> </w:t>
      </w:r>
      <w:r>
        <w:t>au prix de 45 0</w:t>
      </w:r>
      <w:r w:rsidRPr="00CB681D">
        <w:t xml:space="preserve">00,00 $ et qui </w:t>
      </w:r>
      <w:r>
        <w:t>valait au moment du mariage 31 0</w:t>
      </w:r>
      <w:r w:rsidRPr="00CB681D">
        <w:t>00,00 $;</w:t>
      </w:r>
    </w:p>
    <w:p w14:paraId="3E858F99" w14:textId="77777777" w:rsidR="0074067C" w:rsidRPr="00CB681D" w:rsidRDefault="0074067C" w:rsidP="0074067C">
      <w:pPr>
        <w:pStyle w:val="tabimp025"/>
        <w:suppressAutoHyphens/>
        <w:spacing w:line="276" w:lineRule="auto"/>
        <w:ind w:hanging="357"/>
      </w:pPr>
    </w:p>
    <w:p w14:paraId="24E2A6F1" w14:textId="77777777" w:rsidR="0074067C" w:rsidRPr="00CB681D" w:rsidRDefault="0074067C" w:rsidP="0074067C">
      <w:pPr>
        <w:pStyle w:val="tabimp025"/>
        <w:suppressAutoHyphens/>
        <w:spacing w:line="276" w:lineRule="auto"/>
        <w:ind w:hanging="357"/>
      </w:pPr>
      <w:r w:rsidRPr="00CB681D">
        <w:t>-</w:t>
      </w:r>
      <w:r w:rsidRPr="00CB681D">
        <w:tab/>
        <w:t>une somme de 6</w:t>
      </w:r>
      <w:r>
        <w:t>6</w:t>
      </w:r>
      <w:r w:rsidRPr="00CB681D">
        <w:t xml:space="preserve"> 000,00 $, provenant de la succession de votre mère décédée en </w:t>
      </w:r>
      <w:r w:rsidRPr="00D01B81">
        <w:rPr>
          <w:rFonts w:ascii="Microsoft New Tai Lue" w:hAnsi="Microsoft New Tai Lue"/>
          <w:b/>
          <w:bCs/>
        </w:rPr>
        <w:t>200</w:t>
      </w:r>
      <w:r>
        <w:rPr>
          <w:rFonts w:ascii="Microsoft New Tai Lue" w:hAnsi="Microsoft New Tai Lue"/>
          <w:b/>
          <w:bCs/>
        </w:rPr>
        <w:t>8</w:t>
      </w:r>
      <w:r w:rsidRPr="00CB681D">
        <w:t>;</w:t>
      </w:r>
    </w:p>
    <w:p w14:paraId="262B3488" w14:textId="77777777" w:rsidR="0074067C" w:rsidRPr="00CB681D" w:rsidRDefault="0074067C" w:rsidP="0074067C">
      <w:pPr>
        <w:pStyle w:val="tabimp025"/>
        <w:suppressAutoHyphens/>
        <w:spacing w:line="276" w:lineRule="auto"/>
        <w:ind w:hanging="357"/>
      </w:pPr>
    </w:p>
    <w:p w14:paraId="628B1C19" w14:textId="77777777" w:rsidR="0074067C" w:rsidRPr="00CB681D" w:rsidRDefault="0074067C" w:rsidP="0074067C">
      <w:pPr>
        <w:pStyle w:val="tabimp025"/>
        <w:suppressAutoHyphens/>
        <w:spacing w:line="276" w:lineRule="auto"/>
        <w:ind w:hanging="357"/>
      </w:pPr>
      <w:r w:rsidRPr="00CB681D">
        <w:t>-</w:t>
      </w:r>
      <w:r w:rsidRPr="00CB681D">
        <w:tab/>
        <w:t xml:space="preserve">un portefeuille de placements d’une </w:t>
      </w:r>
      <w:r>
        <w:t>valeur au moment du mariage de 11 2</w:t>
      </w:r>
      <w:r w:rsidRPr="00CB681D">
        <w:t xml:space="preserve">00,00 $, acquis en </w:t>
      </w:r>
      <w:r w:rsidRPr="00D01B81">
        <w:rPr>
          <w:rFonts w:ascii="Microsoft New Tai Lue" w:hAnsi="Microsoft New Tai Lue"/>
          <w:b/>
          <w:bCs/>
        </w:rPr>
        <w:t>200</w:t>
      </w:r>
      <w:r>
        <w:rPr>
          <w:rFonts w:ascii="Microsoft New Tai Lue" w:hAnsi="Microsoft New Tai Lue"/>
          <w:b/>
          <w:bCs/>
        </w:rPr>
        <w:t>9</w:t>
      </w:r>
      <w:r w:rsidRPr="00CB681D">
        <w:t xml:space="preserve"> à même les fruits de votre travail.</w:t>
      </w:r>
    </w:p>
    <w:p w14:paraId="0DC1CAFE" w14:textId="77777777" w:rsidR="0074067C" w:rsidRPr="00CB681D" w:rsidRDefault="0074067C" w:rsidP="0074067C">
      <w:pPr>
        <w:pStyle w:val="tabimp050"/>
        <w:suppressAutoHyphens/>
        <w:spacing w:line="276" w:lineRule="auto"/>
        <w:ind w:hanging="357"/>
      </w:pPr>
    </w:p>
    <w:p w14:paraId="5E9538EE" w14:textId="77777777" w:rsidR="0074067C" w:rsidRPr="00CB681D" w:rsidRDefault="0074067C" w:rsidP="0074067C">
      <w:pPr>
        <w:pStyle w:val="marge0"/>
        <w:keepNext/>
        <w:suppressAutoHyphens/>
        <w:spacing w:line="276" w:lineRule="auto"/>
        <w:rPr>
          <w:b/>
          <w:bCs/>
        </w:rPr>
      </w:pPr>
      <w:r w:rsidRPr="00CB681D">
        <w:rPr>
          <w:b/>
          <w:bCs/>
          <w:u w:val="single"/>
        </w:rPr>
        <w:t xml:space="preserve">Pour ce qui est de </w:t>
      </w:r>
      <w:r w:rsidRPr="002208BB">
        <w:rPr>
          <w:b/>
          <w:bCs/>
          <w:highlight w:val="yellow"/>
          <w:u w:val="single"/>
        </w:rPr>
        <w:t>Julie, au moment du mariage</w:t>
      </w:r>
      <w:r w:rsidRPr="00CB681D">
        <w:rPr>
          <w:b/>
          <w:bCs/>
          <w:u w:val="single"/>
        </w:rPr>
        <w:t>, elle était propriétaire des biens suivants</w:t>
      </w:r>
      <w:r w:rsidRPr="00CB681D">
        <w:rPr>
          <w:b/>
          <w:bCs/>
        </w:rPr>
        <w:t> :</w:t>
      </w:r>
    </w:p>
    <w:p w14:paraId="1DB5E751" w14:textId="77777777" w:rsidR="0074067C" w:rsidRPr="00CB681D" w:rsidRDefault="0074067C" w:rsidP="00586B75"/>
    <w:p w14:paraId="6677D4A2" w14:textId="77777777" w:rsidR="0074067C" w:rsidRPr="00CB681D" w:rsidRDefault="0074067C" w:rsidP="0074067C">
      <w:pPr>
        <w:pStyle w:val="tabimp025"/>
        <w:suppressAutoHyphens/>
        <w:spacing w:line="276" w:lineRule="auto"/>
      </w:pPr>
      <w:r w:rsidRPr="00CB681D">
        <w:t>-</w:t>
      </w:r>
      <w:r w:rsidRPr="00CB681D">
        <w:tab/>
        <w:t xml:space="preserve">un chalet à </w:t>
      </w:r>
      <w:r>
        <w:t>Austin</w:t>
      </w:r>
      <w:r w:rsidRPr="00CB681D">
        <w:t xml:space="preserve">, acheté comptant en </w:t>
      </w:r>
      <w:r w:rsidRPr="00D01B81">
        <w:rPr>
          <w:rFonts w:ascii="Microsoft New Tai Lue" w:hAnsi="Microsoft New Tai Lue"/>
          <w:b/>
          <w:bCs/>
        </w:rPr>
        <w:t>200</w:t>
      </w:r>
      <w:r>
        <w:rPr>
          <w:rFonts w:ascii="Microsoft New Tai Lue" w:hAnsi="Microsoft New Tai Lue"/>
          <w:b/>
          <w:bCs/>
        </w:rPr>
        <w:t>7</w:t>
      </w:r>
      <w:r w:rsidRPr="00CB681D">
        <w:t xml:space="preserve">, au prix de </w:t>
      </w:r>
      <w:r>
        <w:t>62</w:t>
      </w:r>
      <w:r w:rsidRPr="00CB681D">
        <w:t> 000,00 $ et payé par Julie grâce à un gain à la loterie;</w:t>
      </w:r>
      <w:r>
        <w:t xml:space="preserve"> ce chalet avait une valeur de 86</w:t>
      </w:r>
      <w:r w:rsidRPr="00CB681D">
        <w:t> 000,00 $ au moment du mariage;</w:t>
      </w:r>
    </w:p>
    <w:p w14:paraId="1E252C43" w14:textId="77777777" w:rsidR="0074067C" w:rsidRPr="00CB681D" w:rsidRDefault="0074067C" w:rsidP="0074067C">
      <w:pPr>
        <w:pStyle w:val="tabimp025"/>
        <w:suppressAutoHyphens/>
        <w:spacing w:line="276" w:lineRule="auto"/>
      </w:pPr>
    </w:p>
    <w:p w14:paraId="131FBEEA" w14:textId="5494984E" w:rsidR="0074067C" w:rsidRPr="00CB681D" w:rsidRDefault="0074067C" w:rsidP="0074067C">
      <w:pPr>
        <w:pStyle w:val="tabimp025"/>
        <w:suppressAutoHyphens/>
        <w:spacing w:line="276" w:lineRule="auto"/>
      </w:pPr>
      <w:r w:rsidRPr="00CB681D">
        <w:t>-</w:t>
      </w:r>
      <w:r w:rsidRPr="00CB681D">
        <w:tab/>
        <w:t>un régime enregistré d’épargne-retraite d’une</w:t>
      </w:r>
      <w:r>
        <w:t xml:space="preserve"> valeur au moment du mariage de</w:t>
      </w:r>
      <w:r w:rsidR="006B5FCC">
        <w:t xml:space="preserve"> </w:t>
      </w:r>
      <w:r>
        <w:t>36 0</w:t>
      </w:r>
      <w:r w:rsidRPr="00CB681D">
        <w:t xml:space="preserve">00,00 $ chez RBC; Julie a par ailleurs complètement cessé de contribuer à ce régime enregistré d’épargne-retraite à compter de janvier </w:t>
      </w:r>
      <w:r>
        <w:rPr>
          <w:rFonts w:ascii="Microsoft New Tai Lue" w:hAnsi="Microsoft New Tai Lue"/>
          <w:b/>
          <w:bCs/>
        </w:rPr>
        <w:t>2012</w:t>
      </w:r>
      <w:r w:rsidRPr="00CB681D">
        <w:t>.</w:t>
      </w:r>
    </w:p>
    <w:p w14:paraId="43EBCFCE" w14:textId="77777777" w:rsidR="0074067C" w:rsidRPr="00CB681D" w:rsidRDefault="0074067C" w:rsidP="0074067C">
      <w:pPr>
        <w:pStyle w:val="marge0"/>
        <w:suppressAutoHyphens/>
        <w:spacing w:line="276" w:lineRule="auto"/>
      </w:pPr>
    </w:p>
    <w:p w14:paraId="488FDF89" w14:textId="77777777" w:rsidR="0074067C" w:rsidRPr="00CB681D" w:rsidRDefault="0074067C" w:rsidP="0074067C">
      <w:pPr>
        <w:pStyle w:val="marge0"/>
        <w:suppressAutoHyphens/>
        <w:spacing w:line="276" w:lineRule="auto"/>
      </w:pPr>
      <w:r w:rsidRPr="00CB681D">
        <w:t xml:space="preserve">En </w:t>
      </w:r>
      <w:r w:rsidRPr="00D01B81">
        <w:rPr>
          <w:rFonts w:ascii="Microsoft New Tai Lue" w:hAnsi="Microsoft New Tai Lue"/>
          <w:b/>
          <w:bCs/>
        </w:rPr>
        <w:t>juin 201</w:t>
      </w:r>
      <w:r>
        <w:rPr>
          <w:rFonts w:ascii="Microsoft New Tai Lue" w:hAnsi="Microsoft New Tai Lue"/>
          <w:b/>
          <w:bCs/>
        </w:rPr>
        <w:t>6</w:t>
      </w:r>
      <w:r w:rsidRPr="00CB681D">
        <w:t xml:space="preserve">, Julie achète une </w:t>
      </w:r>
      <w:r w:rsidRPr="002208BB">
        <w:rPr>
          <w:highlight w:val="yellow"/>
        </w:rPr>
        <w:t>résidence unifamiliale</w:t>
      </w:r>
      <w:r w:rsidRPr="00CB681D">
        <w:t xml:space="preserve"> à Candiac. Le prix de cette maison est de </w:t>
      </w:r>
      <w:r>
        <w:t>502</w:t>
      </w:r>
      <w:r w:rsidRPr="00CB681D">
        <w:t xml:space="preserve"> 000,00 $ que Julie paye de la façon suivante : </w:t>
      </w:r>
      <w:r w:rsidRPr="00E875A4">
        <w:rPr>
          <w:u w:val="single"/>
        </w:rPr>
        <w:t>une somme de 102 000,00 $ provenant de ses économies personnelles réalisées au cours des trois dernières années</w:t>
      </w:r>
      <w:r w:rsidRPr="00CB681D">
        <w:t xml:space="preserve"> et le solde, soit la somme de </w:t>
      </w:r>
      <w:r w:rsidRPr="00E875A4">
        <w:rPr>
          <w:u w:val="single"/>
        </w:rPr>
        <w:t>400 000,00 $, grâce à un prêt hypothécaire.</w:t>
      </w:r>
      <w:r w:rsidRPr="00CB681D">
        <w:t xml:space="preserve"> </w:t>
      </w:r>
    </w:p>
    <w:p w14:paraId="527F7278" w14:textId="77777777" w:rsidR="0074067C" w:rsidRPr="00CB681D" w:rsidRDefault="0074067C" w:rsidP="0074067C">
      <w:pPr>
        <w:pStyle w:val="marge0"/>
        <w:suppressAutoHyphens/>
        <w:spacing w:line="276" w:lineRule="auto"/>
      </w:pPr>
    </w:p>
    <w:p w14:paraId="7E574E6A" w14:textId="77777777" w:rsidR="0074067C" w:rsidRPr="00CB681D" w:rsidRDefault="0074067C" w:rsidP="0074067C">
      <w:pPr>
        <w:pStyle w:val="marge0"/>
        <w:suppressAutoHyphens/>
        <w:spacing w:line="276" w:lineRule="auto"/>
      </w:pPr>
      <w:r w:rsidRPr="00CB681D">
        <w:t xml:space="preserve">Également en </w:t>
      </w:r>
      <w:r w:rsidRPr="00D01B81">
        <w:rPr>
          <w:rFonts w:ascii="Microsoft New Tai Lue" w:hAnsi="Microsoft New Tai Lue"/>
          <w:b/>
          <w:bCs/>
        </w:rPr>
        <w:t>juin 201</w:t>
      </w:r>
      <w:r>
        <w:rPr>
          <w:rFonts w:ascii="Microsoft New Tai Lue" w:hAnsi="Microsoft New Tai Lue"/>
          <w:b/>
          <w:bCs/>
        </w:rPr>
        <w:t>6</w:t>
      </w:r>
      <w:r w:rsidRPr="00CB681D">
        <w:t xml:space="preserve">, vous achetez, au prix de </w:t>
      </w:r>
      <w:r>
        <w:t>5</w:t>
      </w:r>
      <w:r w:rsidRPr="00CB681D">
        <w:t>6 000,00 $ puisés à même la somme héritée de votre mère</w:t>
      </w:r>
      <w:r>
        <w:t xml:space="preserve"> en </w:t>
      </w:r>
      <w:r w:rsidRPr="00527A51">
        <w:rPr>
          <w:rFonts w:ascii="Microsoft New Tai Lue" w:hAnsi="Microsoft New Tai Lue" w:cs="Microsoft New Tai Lue"/>
          <w:b/>
        </w:rPr>
        <w:t>2008</w:t>
      </w:r>
      <w:r w:rsidRPr="00CB681D">
        <w:t xml:space="preserve">, tous les </w:t>
      </w:r>
      <w:r w:rsidRPr="009472C3">
        <w:rPr>
          <w:highlight w:val="yellow"/>
        </w:rPr>
        <w:t>meubles et les électroménagers</w:t>
      </w:r>
      <w:r w:rsidRPr="00CB681D">
        <w:t xml:space="preserve"> destinés à garnir la </w:t>
      </w:r>
      <w:r w:rsidRPr="007E557D">
        <w:rPr>
          <w:highlight w:val="yellow"/>
        </w:rPr>
        <w:t>maison.</w:t>
      </w:r>
      <w:r w:rsidRPr="00CB681D">
        <w:t xml:space="preserve"> Votre couple emménage à Candiac peu après l’achat de la maison et vous y habitez encore au moment de la </w:t>
      </w:r>
      <w:r>
        <w:t xml:space="preserve">présente </w:t>
      </w:r>
      <w:r w:rsidRPr="00CB681D">
        <w:t xml:space="preserve">consultation. </w:t>
      </w:r>
    </w:p>
    <w:p w14:paraId="76683D21" w14:textId="77777777" w:rsidR="0074067C" w:rsidRPr="00CB681D" w:rsidRDefault="0074067C" w:rsidP="0074067C">
      <w:pPr>
        <w:pStyle w:val="marge0"/>
        <w:suppressAutoHyphens/>
        <w:spacing w:line="276" w:lineRule="auto"/>
      </w:pPr>
    </w:p>
    <w:p w14:paraId="17FE0850" w14:textId="77777777" w:rsidR="0074067C" w:rsidRPr="00046437" w:rsidRDefault="0074067C" w:rsidP="0074067C">
      <w:pPr>
        <w:pStyle w:val="marge0"/>
        <w:suppressAutoHyphens/>
        <w:spacing w:line="276" w:lineRule="auto"/>
        <w:rPr>
          <w:color w:val="FF0000"/>
        </w:rPr>
      </w:pPr>
      <w:r w:rsidRPr="00CB681D">
        <w:t xml:space="preserve">Durant le mariage, vous et votre épouse consacrez beaucoup de temps à vos loisirs et vous passez </w:t>
      </w:r>
      <w:r w:rsidRPr="00BE74E6">
        <w:rPr>
          <w:highlight w:val="yellow"/>
        </w:rPr>
        <w:t>tous vos week-ends et vos vacances au chalet d’Austin</w:t>
      </w:r>
      <w:r w:rsidRPr="00CB681D">
        <w:t xml:space="preserve">. Vous participez à quelques randonnées de </w:t>
      </w:r>
      <w:r w:rsidRPr="00046437">
        <w:rPr>
          <w:color w:val="FF0000"/>
        </w:rPr>
        <w:t>moto</w:t>
      </w:r>
      <w:r w:rsidRPr="00CB681D">
        <w:t xml:space="preserve">, mais cette activité vous intéresse moins parce que </w:t>
      </w:r>
      <w:r w:rsidRPr="00046437">
        <w:rPr>
          <w:color w:val="FF0000"/>
        </w:rPr>
        <w:t>Julie refuse catégoriquement d’y participer.</w:t>
      </w:r>
    </w:p>
    <w:p w14:paraId="07919924" w14:textId="77777777" w:rsidR="0074067C" w:rsidRPr="00CB681D" w:rsidRDefault="0074067C" w:rsidP="0074067C">
      <w:pPr>
        <w:pStyle w:val="marge0"/>
        <w:suppressAutoHyphens/>
        <w:spacing w:line="276" w:lineRule="auto"/>
      </w:pPr>
    </w:p>
    <w:p w14:paraId="77ACB6C4" w14:textId="77777777" w:rsidR="0074067C" w:rsidRPr="00CB681D" w:rsidRDefault="0074067C" w:rsidP="0074067C">
      <w:pPr>
        <w:pStyle w:val="marge0"/>
        <w:suppressAutoHyphens/>
        <w:spacing w:line="276" w:lineRule="auto"/>
      </w:pPr>
      <w:r w:rsidRPr="00CB681D">
        <w:t xml:space="preserve">Peu à peu, entre </w:t>
      </w:r>
      <w:r>
        <w:rPr>
          <w:rFonts w:ascii="Microsoft New Tai Lue" w:hAnsi="Microsoft New Tai Lue"/>
          <w:b/>
          <w:bCs/>
        </w:rPr>
        <w:t>2013</w:t>
      </w:r>
      <w:r w:rsidRPr="00CB681D">
        <w:t xml:space="preserve"> et </w:t>
      </w:r>
      <w:r w:rsidRPr="00D01B81">
        <w:rPr>
          <w:rFonts w:ascii="Microsoft New Tai Lue" w:hAnsi="Microsoft New Tai Lue"/>
          <w:b/>
          <w:bCs/>
        </w:rPr>
        <w:t>201</w:t>
      </w:r>
      <w:r>
        <w:rPr>
          <w:rFonts w:ascii="Microsoft New Tai Lue" w:hAnsi="Microsoft New Tai Lue"/>
          <w:b/>
          <w:bCs/>
        </w:rPr>
        <w:t>9</w:t>
      </w:r>
      <w:r w:rsidRPr="00CB681D">
        <w:t xml:space="preserve">, </w:t>
      </w:r>
      <w:r w:rsidRPr="003C5DF4">
        <w:rPr>
          <w:highlight w:val="yellow"/>
        </w:rPr>
        <w:t xml:space="preserve">Julie remplace, </w:t>
      </w:r>
      <w:r w:rsidRPr="003B58F7">
        <w:t xml:space="preserve">au coût total de 44 000,00 $, </w:t>
      </w:r>
      <w:r w:rsidRPr="003C5DF4">
        <w:rPr>
          <w:highlight w:val="yellow"/>
        </w:rPr>
        <w:t>tous les meubles du chalet d’Austin à même les revenus de son travail</w:t>
      </w:r>
      <w:r w:rsidRPr="00CB681D">
        <w:t xml:space="preserve">. En </w:t>
      </w:r>
      <w:r w:rsidRPr="00D01B81">
        <w:rPr>
          <w:rFonts w:ascii="Microsoft New Tai Lue" w:hAnsi="Microsoft New Tai Lue"/>
          <w:b/>
          <w:bCs/>
        </w:rPr>
        <w:t>août 201</w:t>
      </w:r>
      <w:r>
        <w:rPr>
          <w:rFonts w:ascii="Microsoft New Tai Lue" w:hAnsi="Microsoft New Tai Lue"/>
          <w:b/>
          <w:bCs/>
        </w:rPr>
        <w:t>9</w:t>
      </w:r>
      <w:r w:rsidRPr="00CB681D">
        <w:t xml:space="preserve">, vous achetez une luxueuse </w:t>
      </w:r>
      <w:r w:rsidRPr="003B58F7">
        <w:rPr>
          <w:highlight w:val="yellow"/>
        </w:rPr>
        <w:t>voiture</w:t>
      </w:r>
      <w:r w:rsidRPr="00CB681D">
        <w:t xml:space="preserve"> de marque Jeep au prix de 78 000,00 $ que vous payez à même les économies accumulées entre </w:t>
      </w:r>
      <w:r>
        <w:rPr>
          <w:rFonts w:ascii="Microsoft New Tai Lue" w:hAnsi="Microsoft New Tai Lue"/>
          <w:b/>
          <w:bCs/>
        </w:rPr>
        <w:t>2015</w:t>
      </w:r>
      <w:r w:rsidRPr="00CB681D">
        <w:t xml:space="preserve"> et </w:t>
      </w:r>
      <w:r w:rsidRPr="00D01B81">
        <w:rPr>
          <w:rFonts w:ascii="Microsoft New Tai Lue" w:hAnsi="Microsoft New Tai Lue"/>
          <w:b/>
          <w:bCs/>
        </w:rPr>
        <w:t>201</w:t>
      </w:r>
      <w:r>
        <w:rPr>
          <w:rFonts w:ascii="Microsoft New Tai Lue" w:hAnsi="Microsoft New Tai Lue"/>
          <w:b/>
          <w:bCs/>
        </w:rPr>
        <w:t>9</w:t>
      </w:r>
      <w:r w:rsidRPr="00CB681D">
        <w:t>. Julie, quant à elle, utilise les transports en commun lorsque vous ne pouvez pas la voyager.</w:t>
      </w:r>
    </w:p>
    <w:p w14:paraId="37EC825A" w14:textId="77777777" w:rsidR="0074067C" w:rsidRPr="00CB681D" w:rsidRDefault="0074067C" w:rsidP="0074067C">
      <w:pPr>
        <w:pStyle w:val="marge0"/>
        <w:suppressAutoHyphens/>
        <w:spacing w:line="276" w:lineRule="auto"/>
      </w:pPr>
    </w:p>
    <w:p w14:paraId="075187FF" w14:textId="77777777" w:rsidR="0074067C" w:rsidRPr="00CB681D" w:rsidRDefault="0074067C" w:rsidP="0074067C">
      <w:pPr>
        <w:pStyle w:val="marge0"/>
        <w:keepNext/>
        <w:suppressAutoHyphens/>
        <w:rPr>
          <w:b/>
          <w:bCs/>
        </w:rPr>
      </w:pPr>
      <w:r w:rsidRPr="00EA49F5">
        <w:rPr>
          <w:b/>
          <w:bCs/>
          <w:highlight w:val="yellow"/>
          <w:u w:val="single"/>
        </w:rPr>
        <w:lastRenderedPageBreak/>
        <w:t>Au moment de la consultation</w:t>
      </w:r>
      <w:r w:rsidRPr="00CB681D">
        <w:rPr>
          <w:b/>
          <w:bCs/>
          <w:u w:val="single"/>
        </w:rPr>
        <w:t>, vous êtes propriétaire des biens suivants</w:t>
      </w:r>
      <w:r w:rsidRPr="00CB681D">
        <w:rPr>
          <w:b/>
          <w:bCs/>
        </w:rPr>
        <w:t> :</w:t>
      </w:r>
    </w:p>
    <w:p w14:paraId="5DDAF82F" w14:textId="77777777" w:rsidR="0074067C" w:rsidRPr="00CB681D" w:rsidRDefault="0074067C" w:rsidP="00EA49F5"/>
    <w:p w14:paraId="347005E8" w14:textId="77777777" w:rsidR="0074067C" w:rsidRPr="00CB681D" w:rsidRDefault="0074067C" w:rsidP="0074067C">
      <w:pPr>
        <w:pStyle w:val="marge0"/>
        <w:keepNext/>
        <w:tabs>
          <w:tab w:val="left" w:pos="340"/>
          <w:tab w:val="right" w:pos="6840"/>
        </w:tabs>
        <w:suppressAutoHyphens/>
      </w:pPr>
      <w:r w:rsidRPr="00CB681D">
        <w:t>Biens</w:t>
      </w:r>
      <w:r w:rsidRPr="00CB681D">
        <w:tab/>
        <w:t>Valeur actuelle</w:t>
      </w:r>
    </w:p>
    <w:p w14:paraId="489F5F29" w14:textId="77777777" w:rsidR="0074067C" w:rsidRPr="00CB681D" w:rsidRDefault="0074067C" w:rsidP="00EA49F5"/>
    <w:p w14:paraId="2512857B" w14:textId="77777777" w:rsidR="0074067C" w:rsidRPr="00CB681D" w:rsidRDefault="0074067C" w:rsidP="0074067C">
      <w:pPr>
        <w:pStyle w:val="tabimp025"/>
        <w:keepNext/>
        <w:tabs>
          <w:tab w:val="decimal" w:pos="6390"/>
        </w:tabs>
        <w:suppressAutoHyphens/>
      </w:pPr>
      <w:r w:rsidRPr="00CB681D">
        <w:t>-</w:t>
      </w:r>
      <w:r w:rsidRPr="00CB681D">
        <w:tab/>
        <w:t>moto Harley</w:t>
      </w:r>
      <w:r w:rsidRPr="00CB681D">
        <w:tab/>
        <w:t>2</w:t>
      </w:r>
      <w:r>
        <w:t>0</w:t>
      </w:r>
      <w:r w:rsidRPr="00CB681D">
        <w:t> 000,00 $</w:t>
      </w:r>
    </w:p>
    <w:p w14:paraId="52979480" w14:textId="77777777" w:rsidR="0074067C" w:rsidRPr="00CB681D" w:rsidRDefault="0074067C" w:rsidP="0074067C">
      <w:pPr>
        <w:pStyle w:val="tabimp025"/>
        <w:keepNext/>
        <w:tabs>
          <w:tab w:val="decimal" w:pos="6390"/>
        </w:tabs>
        <w:suppressAutoHyphens/>
      </w:pPr>
      <w:r w:rsidRPr="00CB681D">
        <w:t>-</w:t>
      </w:r>
      <w:r w:rsidRPr="00CB681D">
        <w:tab/>
        <w:t>portefeuille de placements</w:t>
      </w:r>
      <w:r w:rsidRPr="00CB681D">
        <w:tab/>
        <w:t>1</w:t>
      </w:r>
      <w:r>
        <w:t>6</w:t>
      </w:r>
      <w:r w:rsidRPr="00CB681D">
        <w:t> 000,00 $</w:t>
      </w:r>
    </w:p>
    <w:p w14:paraId="1C28E405" w14:textId="77777777" w:rsidR="0074067C" w:rsidRPr="00CB681D" w:rsidRDefault="0074067C" w:rsidP="0074067C">
      <w:pPr>
        <w:pStyle w:val="tabimp025"/>
        <w:keepNext/>
        <w:tabs>
          <w:tab w:val="decimal" w:pos="6390"/>
        </w:tabs>
        <w:suppressAutoHyphens/>
      </w:pPr>
      <w:r w:rsidRPr="00CB681D">
        <w:t>-</w:t>
      </w:r>
      <w:r w:rsidRPr="00CB681D">
        <w:tab/>
        <w:t>meubles de la résidence de Candiac</w:t>
      </w:r>
      <w:r w:rsidRPr="00CB681D">
        <w:tab/>
        <w:t>32 000,00 $</w:t>
      </w:r>
    </w:p>
    <w:p w14:paraId="67C04E69" w14:textId="77777777" w:rsidR="0074067C" w:rsidRPr="00CB681D" w:rsidRDefault="0074067C" w:rsidP="0074067C">
      <w:pPr>
        <w:pStyle w:val="tabimp025"/>
        <w:tabs>
          <w:tab w:val="decimal" w:pos="6390"/>
        </w:tabs>
        <w:suppressAutoHyphens/>
      </w:pPr>
      <w:r w:rsidRPr="00CB681D">
        <w:t>-</w:t>
      </w:r>
      <w:r w:rsidRPr="00CB681D">
        <w:tab/>
        <w:t>voiture Jeep</w:t>
      </w:r>
      <w:r w:rsidRPr="00CB681D">
        <w:tab/>
      </w:r>
      <w:r>
        <w:t>54 </w:t>
      </w:r>
      <w:r w:rsidRPr="00CB681D">
        <w:t>000,00 $</w:t>
      </w:r>
    </w:p>
    <w:p w14:paraId="578CEDA2" w14:textId="77777777" w:rsidR="0074067C" w:rsidRPr="00CB681D" w:rsidRDefault="0074067C" w:rsidP="0074067C">
      <w:pPr>
        <w:pStyle w:val="marge0"/>
        <w:tabs>
          <w:tab w:val="right" w:pos="6840"/>
        </w:tabs>
        <w:suppressAutoHyphens/>
      </w:pPr>
    </w:p>
    <w:p w14:paraId="5485315F" w14:textId="77777777" w:rsidR="0074067C" w:rsidRPr="00CB681D" w:rsidRDefault="0074067C" w:rsidP="0074067C">
      <w:pPr>
        <w:pStyle w:val="marge0"/>
        <w:keepNext/>
        <w:tabs>
          <w:tab w:val="right" w:pos="6840"/>
        </w:tabs>
        <w:suppressAutoHyphens/>
        <w:rPr>
          <w:b/>
          <w:bCs/>
        </w:rPr>
      </w:pPr>
      <w:r w:rsidRPr="00CB681D">
        <w:rPr>
          <w:b/>
          <w:bCs/>
          <w:u w:val="single"/>
        </w:rPr>
        <w:t xml:space="preserve">Au moment de la consultation, </w:t>
      </w:r>
      <w:r w:rsidRPr="00AF23B3">
        <w:rPr>
          <w:b/>
          <w:bCs/>
          <w:highlight w:val="yellow"/>
          <w:u w:val="single"/>
        </w:rPr>
        <w:t>Julie</w:t>
      </w:r>
      <w:r w:rsidRPr="00CB681D">
        <w:rPr>
          <w:b/>
          <w:bCs/>
          <w:u w:val="single"/>
        </w:rPr>
        <w:t xml:space="preserve"> est propriétaire des biens suivants</w:t>
      </w:r>
      <w:r w:rsidRPr="00CB681D">
        <w:rPr>
          <w:b/>
          <w:bCs/>
        </w:rPr>
        <w:t> :</w:t>
      </w:r>
    </w:p>
    <w:p w14:paraId="14C3FB55" w14:textId="77777777" w:rsidR="0074067C" w:rsidRPr="00CB681D" w:rsidRDefault="0074067C" w:rsidP="0074067C">
      <w:pPr>
        <w:pStyle w:val="marge0"/>
        <w:keepNext/>
        <w:tabs>
          <w:tab w:val="right" w:pos="6840"/>
        </w:tabs>
        <w:suppressAutoHyphens/>
      </w:pPr>
    </w:p>
    <w:p w14:paraId="3D8D9BFC" w14:textId="77777777" w:rsidR="0074067C" w:rsidRPr="00CB681D" w:rsidRDefault="0074067C" w:rsidP="0074067C">
      <w:pPr>
        <w:pStyle w:val="marge0"/>
        <w:keepNext/>
        <w:tabs>
          <w:tab w:val="left" w:pos="360"/>
          <w:tab w:val="right" w:pos="6840"/>
        </w:tabs>
        <w:suppressAutoHyphens/>
      </w:pPr>
      <w:r w:rsidRPr="00CB681D">
        <w:t>Biens</w:t>
      </w:r>
      <w:r w:rsidRPr="00CB681D">
        <w:tab/>
        <w:t>Valeur actuelle</w:t>
      </w:r>
    </w:p>
    <w:p w14:paraId="7CA5DD8C" w14:textId="77777777" w:rsidR="0074067C" w:rsidRPr="00CB681D" w:rsidRDefault="0074067C" w:rsidP="0074067C">
      <w:pPr>
        <w:pStyle w:val="marge0"/>
        <w:keepNext/>
        <w:tabs>
          <w:tab w:val="right" w:pos="6840"/>
        </w:tabs>
        <w:suppressAutoHyphens/>
      </w:pPr>
    </w:p>
    <w:p w14:paraId="02313D3F" w14:textId="77777777" w:rsidR="0074067C" w:rsidRPr="00CB681D" w:rsidRDefault="0074067C" w:rsidP="0074067C">
      <w:pPr>
        <w:pStyle w:val="tabimp025"/>
        <w:keepNext/>
        <w:tabs>
          <w:tab w:val="decimal" w:pos="6390"/>
        </w:tabs>
        <w:suppressAutoHyphens/>
      </w:pPr>
      <w:r>
        <w:t>-</w:t>
      </w:r>
      <w:r>
        <w:tab/>
        <w:t>chalet d’Austin</w:t>
      </w:r>
      <w:r w:rsidRPr="00CB681D">
        <w:tab/>
        <w:t>102 000,00 $</w:t>
      </w:r>
    </w:p>
    <w:p w14:paraId="36075741" w14:textId="77777777" w:rsidR="0074067C" w:rsidRPr="00CB681D" w:rsidRDefault="0074067C" w:rsidP="0074067C">
      <w:pPr>
        <w:pStyle w:val="tabimp025"/>
        <w:keepNext/>
        <w:tabs>
          <w:tab w:val="decimal" w:pos="6390"/>
        </w:tabs>
        <w:suppressAutoHyphens/>
      </w:pPr>
      <w:r w:rsidRPr="00CB681D">
        <w:t>-</w:t>
      </w:r>
      <w:r w:rsidRPr="00CB681D">
        <w:tab/>
        <w:t xml:space="preserve">régime enregistré d’épargne-retraite chez </w:t>
      </w:r>
      <w:r>
        <w:t>RBC</w:t>
      </w:r>
      <w:r>
        <w:tab/>
        <w:t>42</w:t>
      </w:r>
      <w:r w:rsidRPr="00CB681D">
        <w:t> 000,00 $</w:t>
      </w:r>
    </w:p>
    <w:p w14:paraId="52AB2963" w14:textId="77777777" w:rsidR="0074067C" w:rsidRPr="00CB681D" w:rsidRDefault="0074067C" w:rsidP="0074067C">
      <w:pPr>
        <w:pStyle w:val="tabimp025"/>
        <w:keepNext/>
        <w:tabs>
          <w:tab w:val="decimal" w:pos="6390"/>
        </w:tabs>
        <w:suppressAutoHyphens/>
      </w:pPr>
      <w:r w:rsidRPr="00CB681D">
        <w:t>-</w:t>
      </w:r>
      <w:r w:rsidRPr="00CB681D">
        <w:tab/>
        <w:t>résidence familiale de Candiac</w:t>
      </w:r>
      <w:r w:rsidRPr="00CB681D">
        <w:tab/>
      </w:r>
      <w:r>
        <w:t>6</w:t>
      </w:r>
      <w:r w:rsidRPr="00CB681D">
        <w:t>08 000,00 $</w:t>
      </w:r>
    </w:p>
    <w:p w14:paraId="0B5FA478" w14:textId="77777777" w:rsidR="0074067C" w:rsidRPr="00CB681D" w:rsidRDefault="0074067C" w:rsidP="0074067C">
      <w:pPr>
        <w:pStyle w:val="tabimp025"/>
        <w:keepNext/>
        <w:tabs>
          <w:tab w:val="decimal" w:pos="6390"/>
        </w:tabs>
        <w:suppressAutoHyphens/>
      </w:pPr>
      <w:r w:rsidRPr="00CB681D">
        <w:t>-</w:t>
      </w:r>
      <w:r w:rsidRPr="00CB681D">
        <w:tab/>
        <w:t>solde d’hypothèque sur résidence de Candiac</w:t>
      </w:r>
      <w:r>
        <w:tab/>
        <w:t>(</w:t>
      </w:r>
      <w:r w:rsidRPr="00CB681D">
        <w:t>2</w:t>
      </w:r>
      <w:r>
        <w:t>08</w:t>
      </w:r>
      <w:r w:rsidRPr="00CB681D">
        <w:t> 000,00 $)</w:t>
      </w:r>
    </w:p>
    <w:p w14:paraId="6F35397A" w14:textId="77777777" w:rsidR="0074067C" w:rsidRPr="00CB681D" w:rsidRDefault="0074067C" w:rsidP="0074067C">
      <w:pPr>
        <w:pStyle w:val="tabimp025"/>
        <w:keepNext/>
        <w:tabs>
          <w:tab w:val="decimal" w:pos="6390"/>
        </w:tabs>
        <w:suppressAutoHyphens/>
      </w:pPr>
      <w:r w:rsidRPr="00CB681D">
        <w:t>-</w:t>
      </w:r>
      <w:r w:rsidRPr="00CB681D">
        <w:tab/>
        <w:t>meubles du chalet d</w:t>
      </w:r>
      <w:r>
        <w:t>’Austin</w:t>
      </w:r>
      <w:r w:rsidRPr="00CB681D">
        <w:tab/>
        <w:t>21 000,00 $</w:t>
      </w:r>
    </w:p>
    <w:p w14:paraId="67EAEBC3" w14:textId="77777777" w:rsidR="0074067C" w:rsidRPr="00CB681D" w:rsidRDefault="0074067C" w:rsidP="0074067C">
      <w:pPr>
        <w:pStyle w:val="tabimp025"/>
        <w:keepNext/>
        <w:tabs>
          <w:tab w:val="decimal" w:pos="6390"/>
        </w:tabs>
        <w:suppressAutoHyphens/>
      </w:pPr>
      <w:r w:rsidRPr="00CB681D">
        <w:t>-</w:t>
      </w:r>
      <w:r w:rsidRPr="00CB681D">
        <w:tab/>
        <w:t>fonds de retraite offert par l’employeur</w:t>
      </w:r>
      <w:r w:rsidRPr="00CB681D">
        <w:tab/>
      </w:r>
      <w:r>
        <w:t>92</w:t>
      </w:r>
      <w:r w:rsidRPr="00CB681D">
        <w:t> 000,00 $</w:t>
      </w:r>
    </w:p>
    <w:p w14:paraId="2E9DE557" w14:textId="77777777" w:rsidR="00ED2F7F" w:rsidRPr="00EC0608" w:rsidRDefault="00ED2F7F" w:rsidP="00ED2F7F">
      <w:pPr>
        <w:pStyle w:val="marge0"/>
        <w:suppressAutoHyphens/>
        <w:spacing w:line="240" w:lineRule="auto"/>
      </w:pPr>
    </w:p>
    <w:p w14:paraId="7A7409E0" w14:textId="77777777" w:rsidR="00ED2F7F" w:rsidRPr="00EC0608" w:rsidRDefault="00ED2F7F" w:rsidP="00ED2F7F">
      <w:pPr>
        <w:pStyle w:val="marge0"/>
        <w:suppressAutoHyphens/>
        <w:spacing w:line="240" w:lineRule="auto"/>
      </w:pPr>
    </w:p>
    <w:p w14:paraId="50ABDD52" w14:textId="77777777" w:rsidR="00ED2F7F" w:rsidRPr="00EC0608" w:rsidRDefault="00ED2F7F" w:rsidP="00ED2F7F">
      <w:pPr>
        <w:pStyle w:val="marge0"/>
        <w:keepNext/>
        <w:suppressAutoHyphens/>
        <w:rPr>
          <w:b/>
          <w:bCs/>
        </w:rPr>
      </w:pPr>
      <w:r w:rsidRPr="00EC0608">
        <w:rPr>
          <w:b/>
          <w:bCs/>
          <w:u w:val="single"/>
        </w:rPr>
        <w:t>RAISONS DE LA CONSULTATION</w:t>
      </w:r>
      <w:r w:rsidRPr="00EC0608">
        <w:rPr>
          <w:b/>
          <w:bCs/>
        </w:rPr>
        <w:t> :</w:t>
      </w:r>
    </w:p>
    <w:p w14:paraId="6C5671DF" w14:textId="77777777" w:rsidR="00ED2F7F" w:rsidRPr="00EC0608" w:rsidRDefault="00ED2F7F" w:rsidP="00ED2F7F">
      <w:pPr>
        <w:pStyle w:val="marge0"/>
        <w:keepNext/>
        <w:suppressAutoHyphens/>
      </w:pPr>
    </w:p>
    <w:p w14:paraId="4B5B651B" w14:textId="77777777" w:rsidR="00ED2F7F" w:rsidRPr="00EC0608" w:rsidRDefault="00ED2F7F" w:rsidP="00ED2F7F">
      <w:pPr>
        <w:pStyle w:val="marge0"/>
        <w:suppressAutoHyphens/>
      </w:pPr>
      <w:r w:rsidRPr="00EC0608">
        <w:t>Puisque vous songez à entreprendre des procédures de divorce éventuellement, vous vous posez les questions suivantes :</w:t>
      </w:r>
    </w:p>
    <w:p w14:paraId="0C42A8A2" w14:textId="77777777" w:rsidR="00ED2F7F" w:rsidRPr="00EC0608" w:rsidRDefault="00ED2F7F" w:rsidP="00ED2F7F">
      <w:pPr>
        <w:pStyle w:val="marge0"/>
        <w:suppressAutoHyphens/>
      </w:pPr>
    </w:p>
    <w:p w14:paraId="744C10EF" w14:textId="77777777" w:rsidR="00ED2F7F" w:rsidRPr="00EC0608" w:rsidRDefault="00ED2F7F" w:rsidP="00ED2F7F">
      <w:pPr>
        <w:pStyle w:val="tabimp025"/>
        <w:keepNext/>
        <w:tabs>
          <w:tab w:val="clear" w:pos="360"/>
          <w:tab w:val="left" w:pos="397"/>
        </w:tabs>
        <w:suppressAutoHyphens/>
        <w:ind w:left="397" w:hanging="397"/>
        <w:rPr>
          <w:b/>
        </w:rPr>
      </w:pPr>
      <w:r w:rsidRPr="00EC0608">
        <w:rPr>
          <w:b/>
        </w:rPr>
        <w:t>1)</w:t>
      </w:r>
      <w:r w:rsidRPr="00EC0608">
        <w:rPr>
          <w:b/>
        </w:rPr>
        <w:tab/>
        <w:t xml:space="preserve">Comme vous n’êtes pas prêt à entreprendre des procédures dans l’immédiat, vous désirez néanmoins connaître la </w:t>
      </w:r>
      <w:r w:rsidRPr="005707B5">
        <w:rPr>
          <w:b/>
          <w:highlight w:val="green"/>
        </w:rPr>
        <w:t>nature des procédures à envisager</w:t>
      </w:r>
      <w:r w:rsidRPr="00EC0608">
        <w:rPr>
          <w:b/>
        </w:rPr>
        <w:t xml:space="preserve"> et, le cas échéant, le </w:t>
      </w:r>
      <w:r w:rsidRPr="005707B5">
        <w:rPr>
          <w:b/>
          <w:highlight w:val="green"/>
        </w:rPr>
        <w:t>temps nécessaire pour les mener à terme</w:t>
      </w:r>
      <w:r w:rsidRPr="00EC0608">
        <w:rPr>
          <w:b/>
        </w:rPr>
        <w:t xml:space="preserve">, de même que l’importance des </w:t>
      </w:r>
      <w:r w:rsidRPr="005707B5">
        <w:rPr>
          <w:b/>
          <w:highlight w:val="green"/>
        </w:rPr>
        <w:t>frais</w:t>
      </w:r>
      <w:r w:rsidRPr="00EC0608">
        <w:rPr>
          <w:b/>
        </w:rPr>
        <w:t xml:space="preserve"> que vous devrez engager.</w:t>
      </w:r>
    </w:p>
    <w:p w14:paraId="2532A8F9" w14:textId="77777777" w:rsidR="00ED2F7F" w:rsidRPr="00EC0608" w:rsidRDefault="00ED2F7F" w:rsidP="00A75BA6"/>
    <w:p w14:paraId="23890D95" w14:textId="77777777" w:rsidR="00ED2F7F" w:rsidRPr="00EC0608" w:rsidRDefault="00ED2F7F" w:rsidP="00ED2F7F">
      <w:pPr>
        <w:pStyle w:val="tabimp025"/>
        <w:keepNext/>
        <w:tabs>
          <w:tab w:val="clear" w:pos="360"/>
          <w:tab w:val="left" w:pos="397"/>
        </w:tabs>
        <w:suppressAutoHyphens/>
        <w:ind w:left="397" w:hanging="397"/>
        <w:rPr>
          <w:b/>
          <w:bCs/>
        </w:rPr>
      </w:pPr>
      <w:r w:rsidRPr="00EC0608">
        <w:rPr>
          <w:b/>
          <w:bCs/>
        </w:rPr>
        <w:t>2)</w:t>
      </w:r>
      <w:r w:rsidRPr="00EC0608">
        <w:rPr>
          <w:b/>
          <w:bCs/>
        </w:rPr>
        <w:tab/>
        <w:t xml:space="preserve">Julie peut-elle faire valoir des </w:t>
      </w:r>
      <w:r w:rsidRPr="00D55791">
        <w:rPr>
          <w:b/>
          <w:bCs/>
          <w:highlight w:val="green"/>
        </w:rPr>
        <w:t>droits à l’égard des biens suivants</w:t>
      </w:r>
      <w:r w:rsidRPr="00EC0608">
        <w:rPr>
          <w:b/>
          <w:bCs/>
        </w:rPr>
        <w:t xml:space="preserve">; </w:t>
      </w:r>
      <w:r w:rsidRPr="00D55791">
        <w:rPr>
          <w:b/>
          <w:bCs/>
          <w:highlight w:val="green"/>
        </w:rPr>
        <w:t>si oui, quel montant</w:t>
      </w:r>
      <w:r w:rsidRPr="00EC0608">
        <w:rPr>
          <w:b/>
          <w:bCs/>
        </w:rPr>
        <w:t xml:space="preserve"> peut-elle espérer obtenir pour :</w:t>
      </w:r>
    </w:p>
    <w:p w14:paraId="5BDADEA6" w14:textId="77777777" w:rsidR="00ED2F7F" w:rsidRPr="00EC0608" w:rsidRDefault="00ED2F7F" w:rsidP="00A75BA6"/>
    <w:p w14:paraId="769C781E" w14:textId="028AD96D" w:rsidR="00ED2F7F" w:rsidRDefault="00ED2F7F" w:rsidP="00ED2F7F">
      <w:pPr>
        <w:pStyle w:val="tabimp050"/>
        <w:rPr>
          <w:b/>
        </w:rPr>
      </w:pPr>
      <w:r w:rsidRPr="00EC0608">
        <w:rPr>
          <w:b/>
        </w:rPr>
        <w:t>•</w:t>
      </w:r>
      <w:r w:rsidRPr="00EC0608">
        <w:rPr>
          <w:b/>
        </w:rPr>
        <w:tab/>
      </w:r>
      <w:r w:rsidR="0074067C">
        <w:rPr>
          <w:b/>
        </w:rPr>
        <w:t>votre</w:t>
      </w:r>
      <w:r w:rsidRPr="00EC0608">
        <w:rPr>
          <w:b/>
        </w:rPr>
        <w:t xml:space="preserve"> moto Harley</w:t>
      </w:r>
      <w:r w:rsidR="00302D4C">
        <w:rPr>
          <w:b/>
        </w:rPr>
        <w:t> </w:t>
      </w:r>
      <w:r w:rsidRPr="00EC0608">
        <w:rPr>
          <w:b/>
        </w:rPr>
        <w:t xml:space="preserve">? </w:t>
      </w:r>
    </w:p>
    <w:p w14:paraId="23C3DCCD" w14:textId="2BFA72C7" w:rsidR="009C6540" w:rsidRPr="00880643" w:rsidRDefault="009C6540" w:rsidP="00ED2F7F">
      <w:pPr>
        <w:pStyle w:val="tabimp050"/>
        <w:rPr>
          <w:bCs/>
        </w:rPr>
      </w:pPr>
    </w:p>
    <w:p w14:paraId="4211FFA7" w14:textId="1C966AA5" w:rsidR="009C6540" w:rsidRPr="00880643" w:rsidRDefault="00793337" w:rsidP="00282F41">
      <w:pPr>
        <w:pStyle w:val="tabimp050"/>
        <w:ind w:left="360" w:firstLine="0"/>
        <w:rPr>
          <w:bCs/>
        </w:rPr>
      </w:pPr>
      <w:r w:rsidRPr="00880643">
        <w:rPr>
          <w:bCs/>
        </w:rPr>
        <w:t>Non. utilisé uniquement par monsieur</w:t>
      </w:r>
      <w:r w:rsidR="00B21C36" w:rsidRPr="00880643">
        <w:rPr>
          <w:bCs/>
        </w:rPr>
        <w:t xml:space="preserve"> alors, c’est un bien ne faisant pas partie du patrimoine familiale</w:t>
      </w:r>
      <w:r w:rsidR="00E101C3">
        <w:rPr>
          <w:bCs/>
        </w:rPr>
        <w:t xml:space="preserve"> </w:t>
      </w:r>
      <w:r w:rsidR="00E101C3">
        <w:rPr>
          <w:bCs/>
        </w:rPr>
        <w:t>(art. 415, al.1C.c.Q.)</w:t>
      </w:r>
      <w:r w:rsidR="00E101C3">
        <w:rPr>
          <w:bCs/>
        </w:rPr>
        <w:t>.</w:t>
      </w:r>
    </w:p>
    <w:p w14:paraId="0338F060" w14:textId="77777777" w:rsidR="009C6540" w:rsidRPr="00880643" w:rsidRDefault="009C6540" w:rsidP="00ED2F7F">
      <w:pPr>
        <w:pStyle w:val="tabimp050"/>
        <w:rPr>
          <w:bCs/>
        </w:rPr>
      </w:pPr>
    </w:p>
    <w:p w14:paraId="6BB913BA" w14:textId="0F79E0FA" w:rsidR="00ED2F7F" w:rsidRDefault="00ED2F7F" w:rsidP="00ED2F7F">
      <w:pPr>
        <w:pStyle w:val="tabimp050"/>
        <w:rPr>
          <w:b/>
        </w:rPr>
      </w:pPr>
      <w:r w:rsidRPr="00EC0608">
        <w:rPr>
          <w:b/>
        </w:rPr>
        <w:t>•</w:t>
      </w:r>
      <w:r w:rsidRPr="00EC0608">
        <w:rPr>
          <w:b/>
        </w:rPr>
        <w:tab/>
        <w:t>votre portefeuille de placements</w:t>
      </w:r>
      <w:r w:rsidR="00302D4C">
        <w:rPr>
          <w:b/>
        </w:rPr>
        <w:t> </w:t>
      </w:r>
      <w:r w:rsidRPr="00EC0608">
        <w:rPr>
          <w:b/>
        </w:rPr>
        <w:t xml:space="preserve">? </w:t>
      </w:r>
    </w:p>
    <w:p w14:paraId="51B89695" w14:textId="3175C213" w:rsidR="00880643" w:rsidRDefault="00880643" w:rsidP="00ED2F7F">
      <w:pPr>
        <w:pStyle w:val="tabimp050"/>
        <w:rPr>
          <w:bCs/>
        </w:rPr>
      </w:pPr>
    </w:p>
    <w:p w14:paraId="0DA3149E" w14:textId="488B0961" w:rsidR="00880643" w:rsidRPr="00880643" w:rsidRDefault="00880643" w:rsidP="00ED2F7F">
      <w:pPr>
        <w:pStyle w:val="tabimp050"/>
        <w:rPr>
          <w:bCs/>
        </w:rPr>
      </w:pPr>
      <w:r>
        <w:rPr>
          <w:bCs/>
        </w:rPr>
        <w:t xml:space="preserve">Non, </w:t>
      </w:r>
      <w:r w:rsidR="00E101C3">
        <w:rPr>
          <w:bCs/>
        </w:rPr>
        <w:t>ne fait pas partie du patrimoine familiale (art. 415, al.1C.c.Q.)</w:t>
      </w:r>
    </w:p>
    <w:p w14:paraId="3636B816" w14:textId="1B7C277F" w:rsidR="00ED2F7F" w:rsidRDefault="00ED2F7F" w:rsidP="00ED2F7F">
      <w:pPr>
        <w:pStyle w:val="tabimp050"/>
        <w:rPr>
          <w:b/>
        </w:rPr>
      </w:pPr>
      <w:r w:rsidRPr="00EC0608">
        <w:rPr>
          <w:b/>
        </w:rPr>
        <w:lastRenderedPageBreak/>
        <w:t>•</w:t>
      </w:r>
      <w:r w:rsidRPr="00EC0608">
        <w:rPr>
          <w:b/>
        </w:rPr>
        <w:tab/>
        <w:t xml:space="preserve">les meubles de la résidence </w:t>
      </w:r>
      <w:r w:rsidR="009010B1">
        <w:rPr>
          <w:b/>
        </w:rPr>
        <w:t>familiale de Candiac</w:t>
      </w:r>
      <w:r w:rsidR="00302D4C">
        <w:rPr>
          <w:b/>
        </w:rPr>
        <w:t> </w:t>
      </w:r>
      <w:r w:rsidRPr="00EC0608">
        <w:rPr>
          <w:b/>
        </w:rPr>
        <w:t>?</w:t>
      </w:r>
    </w:p>
    <w:p w14:paraId="0503E81D" w14:textId="01EC6420" w:rsidR="00DB1D77" w:rsidRPr="00DB1D77" w:rsidRDefault="00DB1D77" w:rsidP="00ED2F7F">
      <w:pPr>
        <w:pStyle w:val="tabimp050"/>
        <w:rPr>
          <w:bCs/>
        </w:rPr>
      </w:pPr>
    </w:p>
    <w:p w14:paraId="005FB06C" w14:textId="5F61537E" w:rsidR="00B8402A" w:rsidRPr="00DB1D77" w:rsidRDefault="00DB1D77" w:rsidP="00672B96">
      <w:pPr>
        <w:pStyle w:val="tabimp050"/>
        <w:ind w:left="360" w:firstLine="0"/>
        <w:rPr>
          <w:bCs/>
        </w:rPr>
      </w:pPr>
      <w:r>
        <w:rPr>
          <w:bCs/>
        </w:rPr>
        <w:t>Achat pendant le mariage à même des sommes de l’héritage : inclus avec le droit à une déduction</w:t>
      </w:r>
      <w:r w:rsidR="00B8402A">
        <w:rPr>
          <w:bCs/>
        </w:rPr>
        <w:t xml:space="preserve">. </w:t>
      </w:r>
      <w:r w:rsidR="00DD1200">
        <w:rPr>
          <w:bCs/>
        </w:rPr>
        <w:t>VP : 0 $ Acquis entièrement avec l’argent de l’héritage</w:t>
      </w:r>
    </w:p>
    <w:p w14:paraId="28FDAA42" w14:textId="33CCE90F" w:rsidR="00DB1D77" w:rsidRDefault="00DB1D77" w:rsidP="00ED2F7F">
      <w:pPr>
        <w:pStyle w:val="tabimp050"/>
        <w:rPr>
          <w:bCs/>
        </w:rPr>
      </w:pPr>
    </w:p>
    <w:p w14:paraId="5715A795" w14:textId="2D4E4D47" w:rsidR="00672B96" w:rsidRDefault="00672B96" w:rsidP="00ED2F7F">
      <w:pPr>
        <w:pStyle w:val="tabimp050"/>
        <w:rPr>
          <w:bCs/>
        </w:rPr>
      </w:pPr>
      <w:r>
        <w:rPr>
          <w:bCs/>
        </w:rPr>
        <w:t>Achat : 56 000 $</w:t>
      </w:r>
    </w:p>
    <w:p w14:paraId="2FF76C12" w14:textId="7356551C" w:rsidR="00672B96" w:rsidRDefault="00672B96" w:rsidP="00ED2F7F">
      <w:pPr>
        <w:pStyle w:val="tabimp050"/>
        <w:rPr>
          <w:bCs/>
        </w:rPr>
      </w:pPr>
      <w:r>
        <w:rPr>
          <w:bCs/>
        </w:rPr>
        <w:t xml:space="preserve">Aujourd’hui : </w:t>
      </w:r>
      <w:r w:rsidR="008654C7">
        <w:rPr>
          <w:bCs/>
        </w:rPr>
        <w:t>32 000 $</w:t>
      </w:r>
    </w:p>
    <w:p w14:paraId="2942421B" w14:textId="461E4047" w:rsidR="00672B96" w:rsidRDefault="00672B96" w:rsidP="00ED2F7F">
      <w:pPr>
        <w:pStyle w:val="tabimp050"/>
        <w:rPr>
          <w:bCs/>
        </w:rPr>
      </w:pPr>
    </w:p>
    <w:p w14:paraId="1194B3F8" w14:textId="29B1AE7D" w:rsidR="00CA563E" w:rsidRDefault="00133F3F" w:rsidP="00ED2F7F">
      <w:pPr>
        <w:pStyle w:val="tabimp050"/>
        <w:rPr>
          <w:bCs/>
        </w:rPr>
      </w:pPr>
      <w:r>
        <w:rPr>
          <w:bCs/>
        </w:rPr>
        <w:t>(-23 000 $) X 56 000 $ / 56 000 $</w:t>
      </w:r>
      <w:r w:rsidR="00A21842">
        <w:rPr>
          <w:bCs/>
        </w:rPr>
        <w:t xml:space="preserve"> = (-23 000 $)</w:t>
      </w:r>
    </w:p>
    <w:p w14:paraId="207FA8C9" w14:textId="5C7AE369" w:rsidR="00D750B6" w:rsidRDefault="00D750B6" w:rsidP="00ED2F7F">
      <w:pPr>
        <w:pStyle w:val="tabimp050"/>
        <w:rPr>
          <w:bCs/>
        </w:rPr>
      </w:pPr>
    </w:p>
    <w:p w14:paraId="71731C6B" w14:textId="79E6F003" w:rsidR="00D750B6" w:rsidRDefault="00A7485A" w:rsidP="00ED2F7F">
      <w:pPr>
        <w:pStyle w:val="tabimp050"/>
        <w:rPr>
          <w:bCs/>
        </w:rPr>
      </w:pPr>
      <w:r>
        <w:rPr>
          <w:bCs/>
        </w:rPr>
        <w:t>56 000 $ - 23 000 $ = 32 000 $</w:t>
      </w:r>
    </w:p>
    <w:p w14:paraId="2B9292F6" w14:textId="311CA230" w:rsidR="00A7485A" w:rsidRDefault="00A7485A" w:rsidP="00ED2F7F">
      <w:pPr>
        <w:pStyle w:val="tabimp050"/>
        <w:rPr>
          <w:bCs/>
        </w:rPr>
      </w:pPr>
    </w:p>
    <w:p w14:paraId="3286D578" w14:textId="2CD22578" w:rsidR="00A7485A" w:rsidRDefault="009D2334" w:rsidP="00ED2F7F">
      <w:pPr>
        <w:pStyle w:val="tabimp050"/>
        <w:rPr>
          <w:bCs/>
        </w:rPr>
      </w:pPr>
      <w:r>
        <w:rPr>
          <w:bCs/>
        </w:rPr>
        <w:t xml:space="preserve">VP : </w:t>
      </w:r>
      <w:r w:rsidR="00A7485A">
        <w:rPr>
          <w:bCs/>
        </w:rPr>
        <w:t>32 000 $</w:t>
      </w:r>
      <w:r w:rsidR="00A7485A">
        <w:rPr>
          <w:bCs/>
        </w:rPr>
        <w:t xml:space="preserve"> - </w:t>
      </w:r>
      <w:r w:rsidR="00A7485A">
        <w:rPr>
          <w:bCs/>
        </w:rPr>
        <w:t>32 000 $</w:t>
      </w:r>
      <w:r w:rsidR="00A7485A">
        <w:rPr>
          <w:bCs/>
        </w:rPr>
        <w:t xml:space="preserve"> = 0 $ </w:t>
      </w:r>
    </w:p>
    <w:p w14:paraId="0800AF2D" w14:textId="77777777" w:rsidR="00CA563E" w:rsidRPr="00DB1D77" w:rsidRDefault="00CA563E" w:rsidP="00ED2F7F">
      <w:pPr>
        <w:pStyle w:val="tabimp050"/>
        <w:rPr>
          <w:bCs/>
        </w:rPr>
      </w:pPr>
    </w:p>
    <w:p w14:paraId="749A4547" w14:textId="53D42DFD" w:rsidR="00D55791" w:rsidRDefault="00ED2F7F" w:rsidP="00D55791">
      <w:pPr>
        <w:pStyle w:val="tabimp050"/>
        <w:rPr>
          <w:b/>
        </w:rPr>
      </w:pPr>
      <w:r w:rsidRPr="00EC0608">
        <w:rPr>
          <w:b/>
        </w:rPr>
        <w:t>•</w:t>
      </w:r>
      <w:r w:rsidRPr="00EC0608">
        <w:rPr>
          <w:b/>
        </w:rPr>
        <w:tab/>
      </w:r>
      <w:r w:rsidR="0074067C">
        <w:rPr>
          <w:b/>
        </w:rPr>
        <w:t>votre</w:t>
      </w:r>
      <w:r w:rsidRPr="00EC0608">
        <w:rPr>
          <w:b/>
        </w:rPr>
        <w:t xml:space="preserve"> voiture Jeep</w:t>
      </w:r>
      <w:r w:rsidR="00302D4C">
        <w:rPr>
          <w:b/>
        </w:rPr>
        <w:t> </w:t>
      </w:r>
      <w:r w:rsidRPr="00EC0608">
        <w:rPr>
          <w:b/>
        </w:rPr>
        <w:t>?</w:t>
      </w:r>
    </w:p>
    <w:p w14:paraId="0DF524C5" w14:textId="2CC4FCF5" w:rsidR="00DB1D77" w:rsidRDefault="00DB1D77" w:rsidP="00D55791">
      <w:pPr>
        <w:pStyle w:val="tabimp050"/>
        <w:rPr>
          <w:bCs/>
        </w:rPr>
      </w:pPr>
    </w:p>
    <w:p w14:paraId="13783664" w14:textId="318899FD" w:rsidR="003C502E" w:rsidRDefault="0098123F" w:rsidP="003C502E">
      <w:pPr>
        <w:pStyle w:val="tabimp050"/>
        <w:rPr>
          <w:bCs/>
        </w:rPr>
      </w:pPr>
      <w:r>
        <w:rPr>
          <w:bCs/>
        </w:rPr>
        <w:t xml:space="preserve">Oui. Bien </w:t>
      </w:r>
      <w:r w:rsidR="00ED61DA">
        <w:rPr>
          <w:bCs/>
        </w:rPr>
        <w:t xml:space="preserve">utilisé par les deux </w:t>
      </w:r>
      <w:r w:rsidR="00FE7499">
        <w:rPr>
          <w:bCs/>
        </w:rPr>
        <w:t>alors, fait partie du patrimoine familial (Art. 415, al.1 C.c.Q.)</w:t>
      </w:r>
      <w:r w:rsidR="003C502E">
        <w:rPr>
          <w:bCs/>
        </w:rPr>
        <w:t xml:space="preserve">. </w:t>
      </w:r>
    </w:p>
    <w:p w14:paraId="60885527" w14:textId="693795A1" w:rsidR="003C502E" w:rsidRDefault="003C502E" w:rsidP="003C502E">
      <w:pPr>
        <w:pStyle w:val="tabimp050"/>
        <w:rPr>
          <w:bCs/>
        </w:rPr>
      </w:pPr>
    </w:p>
    <w:p w14:paraId="147420E0" w14:textId="2CC44D92" w:rsidR="003C502E" w:rsidRPr="00DB1D77" w:rsidRDefault="003C502E" w:rsidP="003C502E">
      <w:pPr>
        <w:pStyle w:val="tabimp050"/>
        <w:rPr>
          <w:bCs/>
        </w:rPr>
      </w:pPr>
      <w:r>
        <w:rPr>
          <w:bCs/>
        </w:rPr>
        <w:t>54 000 $ /2 = 27 000 $</w:t>
      </w:r>
    </w:p>
    <w:p w14:paraId="69CC7F66" w14:textId="77777777" w:rsidR="00DB1D77" w:rsidRPr="00DB1D77" w:rsidRDefault="00DB1D77" w:rsidP="00847594">
      <w:pPr>
        <w:pStyle w:val="tabimp050"/>
        <w:ind w:left="360" w:firstLine="0"/>
        <w:rPr>
          <w:bCs/>
        </w:rPr>
      </w:pPr>
    </w:p>
    <w:p w14:paraId="28F36BF8" w14:textId="6D7B06BE" w:rsidR="00ED2F7F" w:rsidRPr="00EC0608" w:rsidRDefault="00ED2F7F" w:rsidP="00ED2F7F">
      <w:pPr>
        <w:pStyle w:val="tabimp025"/>
        <w:keepNext/>
        <w:tabs>
          <w:tab w:val="clear" w:pos="360"/>
          <w:tab w:val="left" w:pos="397"/>
        </w:tabs>
        <w:suppressAutoHyphens/>
        <w:ind w:left="397" w:hanging="397"/>
        <w:rPr>
          <w:b/>
          <w:bCs/>
        </w:rPr>
      </w:pPr>
      <w:r w:rsidRPr="00EC0608">
        <w:rPr>
          <w:b/>
          <w:bCs/>
        </w:rPr>
        <w:t>3)</w:t>
      </w:r>
      <w:r w:rsidRPr="00EC0608">
        <w:rPr>
          <w:b/>
          <w:bCs/>
        </w:rPr>
        <w:tab/>
        <w:t xml:space="preserve">Michel </w:t>
      </w:r>
      <w:r w:rsidRPr="00096FBD">
        <w:rPr>
          <w:b/>
          <w:bCs/>
          <w:highlight w:val="green"/>
        </w:rPr>
        <w:t>peut-il faire valoir des droits à l’égard des biens suivants</w:t>
      </w:r>
      <w:r w:rsidR="0074067C" w:rsidRPr="00096FBD">
        <w:rPr>
          <w:b/>
          <w:bCs/>
          <w:highlight w:val="green"/>
        </w:rPr>
        <w:t xml:space="preserve"> de Julie</w:t>
      </w:r>
      <w:r w:rsidRPr="00EC0608">
        <w:rPr>
          <w:b/>
          <w:bCs/>
        </w:rPr>
        <w:t xml:space="preserve">; si oui, quel </w:t>
      </w:r>
      <w:r w:rsidRPr="00096FBD">
        <w:rPr>
          <w:b/>
          <w:bCs/>
          <w:highlight w:val="green"/>
        </w:rPr>
        <w:t>montant</w:t>
      </w:r>
      <w:r w:rsidRPr="00EC0608">
        <w:rPr>
          <w:b/>
          <w:bCs/>
        </w:rPr>
        <w:t xml:space="preserve"> peut-il espérer obtenir pour :</w:t>
      </w:r>
    </w:p>
    <w:p w14:paraId="1D81D3CD" w14:textId="77777777" w:rsidR="00ED2F7F" w:rsidRPr="00EC0608" w:rsidRDefault="00ED2F7F" w:rsidP="00CF5F9A"/>
    <w:p w14:paraId="18A7169F" w14:textId="07760C07" w:rsidR="00ED2F7F" w:rsidRDefault="00ED2F7F" w:rsidP="00ED2F7F">
      <w:pPr>
        <w:pStyle w:val="tabimp050"/>
        <w:rPr>
          <w:b/>
        </w:rPr>
      </w:pPr>
      <w:r w:rsidRPr="00EC0608">
        <w:rPr>
          <w:b/>
        </w:rPr>
        <w:t>•</w:t>
      </w:r>
      <w:r w:rsidRPr="00EC0608">
        <w:rPr>
          <w:b/>
        </w:rPr>
        <w:tab/>
        <w:t>le chalet d</w:t>
      </w:r>
      <w:r w:rsidR="00C51969">
        <w:rPr>
          <w:b/>
        </w:rPr>
        <w:t>’Austin</w:t>
      </w:r>
      <w:r w:rsidR="007D7F5E">
        <w:rPr>
          <w:b/>
        </w:rPr>
        <w:t> </w:t>
      </w:r>
      <w:r w:rsidRPr="00EC0608">
        <w:rPr>
          <w:b/>
        </w:rPr>
        <w:t>?</w:t>
      </w:r>
    </w:p>
    <w:p w14:paraId="56B82CCD" w14:textId="729BA084" w:rsidR="00C926DC" w:rsidRPr="00C926DC" w:rsidRDefault="00C926DC" w:rsidP="00ED2F7F">
      <w:pPr>
        <w:pStyle w:val="tabimp050"/>
        <w:rPr>
          <w:bCs/>
        </w:rPr>
      </w:pPr>
    </w:p>
    <w:p w14:paraId="05E35DB0" w14:textId="6F155007" w:rsidR="00D8173A" w:rsidRDefault="00FF47B5" w:rsidP="004552BE">
      <w:pPr>
        <w:pStyle w:val="tabimp050"/>
        <w:ind w:left="360" w:firstLine="0"/>
        <w:rPr>
          <w:bCs/>
        </w:rPr>
      </w:pPr>
      <w:r>
        <w:rPr>
          <w:bCs/>
        </w:rPr>
        <w:t>Acquis avant le mariage</w:t>
      </w:r>
      <w:r w:rsidR="00CF4068">
        <w:rPr>
          <w:bCs/>
        </w:rPr>
        <w:t xml:space="preserve"> et qui était entièrement payé alors, inclus</w:t>
      </w:r>
      <w:r w:rsidR="00D8173A">
        <w:rPr>
          <w:bCs/>
        </w:rPr>
        <w:t xml:space="preserve"> (art. 415, al.1 C.c.Q.).</w:t>
      </w:r>
      <w:r w:rsidR="004552BE">
        <w:rPr>
          <w:bCs/>
        </w:rPr>
        <w:t xml:space="preserve"> Droit à aucune valeur partageable.</w:t>
      </w:r>
    </w:p>
    <w:p w14:paraId="087F5D79" w14:textId="19318E67" w:rsidR="00D8173A" w:rsidRDefault="00D8173A" w:rsidP="00D8173A">
      <w:pPr>
        <w:pStyle w:val="tabimp050"/>
        <w:rPr>
          <w:bCs/>
        </w:rPr>
      </w:pPr>
    </w:p>
    <w:p w14:paraId="1D30B5AD" w14:textId="56F55AAA" w:rsidR="00D8173A" w:rsidRDefault="008C100E" w:rsidP="00D8173A">
      <w:pPr>
        <w:pStyle w:val="tabimp050"/>
        <w:rPr>
          <w:bCs/>
        </w:rPr>
      </w:pPr>
      <w:r>
        <w:rPr>
          <w:bCs/>
        </w:rPr>
        <w:t xml:space="preserve">Valeur au mariage : </w:t>
      </w:r>
      <w:r w:rsidR="00F9206E">
        <w:rPr>
          <w:bCs/>
        </w:rPr>
        <w:t>86 000 $</w:t>
      </w:r>
    </w:p>
    <w:p w14:paraId="1DA403BA" w14:textId="2A057802" w:rsidR="00F9206E" w:rsidRDefault="00F9206E" w:rsidP="00D8173A">
      <w:pPr>
        <w:pStyle w:val="tabimp050"/>
      </w:pPr>
      <w:r>
        <w:rPr>
          <w:bCs/>
        </w:rPr>
        <w:t>Valeur actuelle : 102 </w:t>
      </w:r>
      <w:r>
        <w:t>000 $</w:t>
      </w:r>
    </w:p>
    <w:p w14:paraId="2ED9A970" w14:textId="0615262F" w:rsidR="00F9206E" w:rsidRDefault="00F9206E" w:rsidP="00D8173A">
      <w:pPr>
        <w:pStyle w:val="tabimp050"/>
      </w:pPr>
    </w:p>
    <w:p w14:paraId="74668EB8" w14:textId="0B3BD174" w:rsidR="002B5AEA" w:rsidRDefault="002B5AEA" w:rsidP="00D8173A">
      <w:pPr>
        <w:pStyle w:val="tabimp050"/>
      </w:pPr>
      <w:r>
        <w:t>VN au mariage : 86 000 $</w:t>
      </w:r>
    </w:p>
    <w:p w14:paraId="10DF0BE9" w14:textId="645F5638" w:rsidR="002B5AEA" w:rsidRDefault="002B5AEA" w:rsidP="00D8173A">
      <w:pPr>
        <w:pStyle w:val="tabimp050"/>
      </w:pPr>
    </w:p>
    <w:p w14:paraId="387BA1CC" w14:textId="74D9C9E1" w:rsidR="00406F81" w:rsidRPr="00F9206E" w:rsidRDefault="00156500" w:rsidP="00D8173A">
      <w:pPr>
        <w:pStyle w:val="tabimp050"/>
      </w:pPr>
      <w:r>
        <w:t xml:space="preserve">16 000 $ </w:t>
      </w:r>
      <w:r w:rsidR="001E4E3C">
        <w:t xml:space="preserve">X 86 000 $ / 86 000 $ = </w:t>
      </w:r>
      <w:r>
        <w:t>16 000 $</w:t>
      </w:r>
      <w:r w:rsidR="00E737E4">
        <w:t xml:space="preserve"> (art. 418, al.2</w:t>
      </w:r>
      <w:r w:rsidR="00155BB8">
        <w:t xml:space="preserve"> </w:t>
      </w:r>
      <w:r w:rsidR="00E737E4">
        <w:t>C.c.Q.)</w:t>
      </w:r>
    </w:p>
    <w:p w14:paraId="4050038A" w14:textId="005D0DC0" w:rsidR="00D03ABC" w:rsidRDefault="00D03ABC" w:rsidP="00D8173A">
      <w:pPr>
        <w:pStyle w:val="tabimp050"/>
        <w:rPr>
          <w:bCs/>
        </w:rPr>
      </w:pPr>
    </w:p>
    <w:p w14:paraId="0CE531A1" w14:textId="51F6414F" w:rsidR="00155BB8" w:rsidRDefault="00155BB8" w:rsidP="00155BB8">
      <w:pPr>
        <w:pStyle w:val="tabimp050"/>
      </w:pPr>
      <w:r>
        <w:t>86 000 $</w:t>
      </w:r>
      <w:r>
        <w:t xml:space="preserve"> +</w:t>
      </w:r>
      <w:r>
        <w:t>16 000 $</w:t>
      </w:r>
      <w:r w:rsidR="002663F5">
        <w:t xml:space="preserve"> = 102 000 $</w:t>
      </w:r>
    </w:p>
    <w:p w14:paraId="6F3457A7" w14:textId="46138758" w:rsidR="002663F5" w:rsidRDefault="002663F5" w:rsidP="00155BB8">
      <w:pPr>
        <w:pStyle w:val="tabimp050"/>
      </w:pPr>
    </w:p>
    <w:p w14:paraId="763C2789" w14:textId="42E93D57" w:rsidR="002663F5" w:rsidRPr="00155BB8" w:rsidRDefault="00E82F59" w:rsidP="00155BB8">
      <w:pPr>
        <w:pStyle w:val="tabimp050"/>
      </w:pPr>
      <w:r>
        <w:t xml:space="preserve">VP : </w:t>
      </w:r>
      <w:r>
        <w:t>102 000 $</w:t>
      </w:r>
      <w:r>
        <w:t xml:space="preserve"> - </w:t>
      </w:r>
      <w:r>
        <w:t>102 000 $</w:t>
      </w:r>
      <w:r w:rsidR="001F7D8F">
        <w:t xml:space="preserve"> = 0 $</w:t>
      </w:r>
    </w:p>
    <w:p w14:paraId="47C8844E" w14:textId="77777777" w:rsidR="00C926DC" w:rsidRPr="00C926DC" w:rsidRDefault="00C926DC" w:rsidP="00ED2F7F">
      <w:pPr>
        <w:pStyle w:val="tabimp050"/>
        <w:rPr>
          <w:bCs/>
        </w:rPr>
      </w:pPr>
    </w:p>
    <w:p w14:paraId="5D1B9F9C" w14:textId="7041AB7B" w:rsidR="00ED2F7F" w:rsidRDefault="00ED2F7F" w:rsidP="00ED2F7F">
      <w:pPr>
        <w:pStyle w:val="tabimp050"/>
        <w:rPr>
          <w:b/>
        </w:rPr>
      </w:pPr>
      <w:r w:rsidRPr="00EC0608">
        <w:rPr>
          <w:b/>
        </w:rPr>
        <w:t>•</w:t>
      </w:r>
      <w:r w:rsidRPr="00EC0608">
        <w:rPr>
          <w:b/>
        </w:rPr>
        <w:tab/>
        <w:t xml:space="preserve">le régime enregistré d’épargne-retraite </w:t>
      </w:r>
      <w:r w:rsidR="009010B1">
        <w:rPr>
          <w:b/>
        </w:rPr>
        <w:t xml:space="preserve">chez </w:t>
      </w:r>
      <w:r w:rsidRPr="00EC0608">
        <w:rPr>
          <w:b/>
        </w:rPr>
        <w:t>RBC</w:t>
      </w:r>
      <w:r w:rsidR="007D7F5E">
        <w:rPr>
          <w:b/>
        </w:rPr>
        <w:t> </w:t>
      </w:r>
      <w:r w:rsidRPr="00EC0608">
        <w:rPr>
          <w:b/>
        </w:rPr>
        <w:t>?</w:t>
      </w:r>
    </w:p>
    <w:p w14:paraId="225C87E5" w14:textId="52D6198F" w:rsidR="00CD614C" w:rsidRPr="00795273" w:rsidRDefault="00CD614C" w:rsidP="00ED2F7F">
      <w:pPr>
        <w:pStyle w:val="tabimp050"/>
        <w:rPr>
          <w:bCs/>
        </w:rPr>
      </w:pPr>
    </w:p>
    <w:p w14:paraId="7A9F53B8" w14:textId="75652720" w:rsidR="00CD614C" w:rsidRPr="00795273" w:rsidRDefault="00F33565" w:rsidP="00ED2F7F">
      <w:pPr>
        <w:pStyle w:val="tabimp050"/>
        <w:rPr>
          <w:bCs/>
        </w:rPr>
      </w:pPr>
      <w:r>
        <w:rPr>
          <w:bCs/>
        </w:rPr>
        <w:lastRenderedPageBreak/>
        <w:t>Accumulé avant le mariage alors</w:t>
      </w:r>
      <w:r w:rsidR="000A469F">
        <w:rPr>
          <w:bCs/>
        </w:rPr>
        <w:t xml:space="preserve">, il n’est </w:t>
      </w:r>
      <w:r>
        <w:rPr>
          <w:bCs/>
        </w:rPr>
        <w:t>pas inclus dans le patrimoine familiale.</w:t>
      </w:r>
    </w:p>
    <w:p w14:paraId="51E37CC8" w14:textId="77777777" w:rsidR="00CD614C" w:rsidRPr="00795273" w:rsidRDefault="00CD614C" w:rsidP="00ED2F7F">
      <w:pPr>
        <w:pStyle w:val="tabimp050"/>
        <w:rPr>
          <w:bCs/>
        </w:rPr>
      </w:pPr>
    </w:p>
    <w:p w14:paraId="07C71950" w14:textId="18D1D738" w:rsidR="00ED2F7F" w:rsidRDefault="00ED2F7F" w:rsidP="00ED2F7F">
      <w:pPr>
        <w:pStyle w:val="tabimp050"/>
        <w:rPr>
          <w:b/>
        </w:rPr>
      </w:pPr>
      <w:r w:rsidRPr="00EC0608">
        <w:rPr>
          <w:b/>
        </w:rPr>
        <w:t>•</w:t>
      </w:r>
      <w:r w:rsidRPr="00EC0608">
        <w:rPr>
          <w:b/>
        </w:rPr>
        <w:tab/>
        <w:t xml:space="preserve">la résidence </w:t>
      </w:r>
      <w:r w:rsidR="009010B1">
        <w:rPr>
          <w:b/>
        </w:rPr>
        <w:t xml:space="preserve">familiale </w:t>
      </w:r>
      <w:r w:rsidRPr="00EC0608">
        <w:rPr>
          <w:b/>
        </w:rPr>
        <w:t xml:space="preserve">de </w:t>
      </w:r>
      <w:r w:rsidR="009010B1">
        <w:rPr>
          <w:b/>
        </w:rPr>
        <w:t>Candiac</w:t>
      </w:r>
      <w:r w:rsidR="007D7F5E">
        <w:rPr>
          <w:b/>
        </w:rPr>
        <w:t> </w:t>
      </w:r>
      <w:r w:rsidRPr="00EC0608">
        <w:rPr>
          <w:b/>
        </w:rPr>
        <w:t>?</w:t>
      </w:r>
    </w:p>
    <w:p w14:paraId="453A384A" w14:textId="658E4A85" w:rsidR="00953D73" w:rsidRPr="00680E38" w:rsidRDefault="00953D73" w:rsidP="00ED2F7F">
      <w:pPr>
        <w:pStyle w:val="tabimp050"/>
        <w:rPr>
          <w:bCs/>
        </w:rPr>
      </w:pPr>
    </w:p>
    <w:p w14:paraId="1ECDAFC7" w14:textId="4BD94A3A" w:rsidR="00953D73" w:rsidRPr="00680E38" w:rsidRDefault="00453116" w:rsidP="00ED2F7F">
      <w:pPr>
        <w:pStyle w:val="tabimp050"/>
        <w:rPr>
          <w:bCs/>
        </w:rPr>
      </w:pPr>
      <w:r>
        <w:rPr>
          <w:bCs/>
        </w:rPr>
        <w:t>Fait partie du patrimoine familiale (Art. 415, al.1 C.c.Q.)</w:t>
      </w:r>
      <w:r w:rsidR="00BA3E45">
        <w:rPr>
          <w:bCs/>
        </w:rPr>
        <w:t>.</w:t>
      </w:r>
      <w:r w:rsidR="00242E3B">
        <w:rPr>
          <w:bCs/>
        </w:rPr>
        <w:t xml:space="preserve"> Monsieur a droit à 200 000 $ dans la résidence familiale. </w:t>
      </w:r>
    </w:p>
    <w:p w14:paraId="6667B414" w14:textId="77777777" w:rsidR="00953D73" w:rsidRPr="00680E38" w:rsidRDefault="00953D73" w:rsidP="00ED2F7F">
      <w:pPr>
        <w:pStyle w:val="tabimp050"/>
        <w:rPr>
          <w:bCs/>
        </w:rPr>
      </w:pPr>
    </w:p>
    <w:p w14:paraId="7C22CC47" w14:textId="78D75935" w:rsidR="00ED2F7F" w:rsidRDefault="00ED2F7F" w:rsidP="00ED2F7F">
      <w:pPr>
        <w:pStyle w:val="tabimp050"/>
        <w:rPr>
          <w:b/>
        </w:rPr>
      </w:pPr>
      <w:r w:rsidRPr="00EC0608">
        <w:rPr>
          <w:b/>
        </w:rPr>
        <w:t>•</w:t>
      </w:r>
      <w:r w:rsidRPr="00EC0608">
        <w:rPr>
          <w:b/>
        </w:rPr>
        <w:tab/>
        <w:t>les meubles du chalet</w:t>
      </w:r>
      <w:r w:rsidR="009010B1">
        <w:rPr>
          <w:b/>
        </w:rPr>
        <w:t xml:space="preserve"> d</w:t>
      </w:r>
      <w:r w:rsidR="00C51969">
        <w:rPr>
          <w:b/>
        </w:rPr>
        <w:t>’Austin</w:t>
      </w:r>
      <w:r w:rsidR="007D7F5E">
        <w:rPr>
          <w:b/>
        </w:rPr>
        <w:t> </w:t>
      </w:r>
      <w:r w:rsidRPr="00EC0608">
        <w:rPr>
          <w:b/>
        </w:rPr>
        <w:t>?</w:t>
      </w:r>
    </w:p>
    <w:p w14:paraId="78862D94" w14:textId="4E8F7330" w:rsidR="009830B6" w:rsidRPr="009830B6" w:rsidRDefault="009830B6" w:rsidP="00ED2F7F">
      <w:pPr>
        <w:pStyle w:val="tabimp050"/>
        <w:rPr>
          <w:bCs/>
        </w:rPr>
      </w:pPr>
    </w:p>
    <w:p w14:paraId="7042CBFB" w14:textId="5C1479A0" w:rsidR="009830B6" w:rsidRPr="009830B6" w:rsidRDefault="009830B6" w:rsidP="00ED2F7F">
      <w:pPr>
        <w:pStyle w:val="tabimp050"/>
        <w:rPr>
          <w:bCs/>
        </w:rPr>
      </w:pPr>
      <w:r>
        <w:rPr>
          <w:bCs/>
        </w:rPr>
        <w:t xml:space="preserve">Inclus dans le patrimoine familiale </w:t>
      </w:r>
      <w:r>
        <w:rPr>
          <w:bCs/>
        </w:rPr>
        <w:t>(Art. 415, al.1 C.c.Q.).</w:t>
      </w:r>
      <w:r w:rsidR="00CD614C">
        <w:rPr>
          <w:bCs/>
        </w:rPr>
        <w:t xml:space="preserve"> Monsieur à droit à 10 500 $</w:t>
      </w:r>
      <w:r w:rsidR="0021282F">
        <w:rPr>
          <w:bCs/>
        </w:rPr>
        <w:t>.</w:t>
      </w:r>
    </w:p>
    <w:p w14:paraId="666852F4" w14:textId="77777777" w:rsidR="009830B6" w:rsidRPr="009830B6" w:rsidRDefault="009830B6" w:rsidP="00ED2F7F">
      <w:pPr>
        <w:pStyle w:val="tabimp050"/>
        <w:rPr>
          <w:bCs/>
        </w:rPr>
      </w:pPr>
    </w:p>
    <w:p w14:paraId="30FDD193" w14:textId="57E12E9C" w:rsidR="00ED2F7F" w:rsidRDefault="00ED2F7F" w:rsidP="007D7F5E">
      <w:pPr>
        <w:pStyle w:val="tabimp050"/>
        <w:rPr>
          <w:b/>
        </w:rPr>
      </w:pPr>
      <w:r w:rsidRPr="00EC0608">
        <w:rPr>
          <w:b/>
        </w:rPr>
        <w:t>•</w:t>
      </w:r>
      <w:r w:rsidRPr="00EC0608">
        <w:rPr>
          <w:b/>
        </w:rPr>
        <w:tab/>
        <w:t>le fonds de retraite offert par l’employeur de Julie</w:t>
      </w:r>
      <w:r w:rsidR="007D7F5E">
        <w:rPr>
          <w:b/>
        </w:rPr>
        <w:t> </w:t>
      </w:r>
      <w:r w:rsidRPr="00EC0608">
        <w:rPr>
          <w:b/>
        </w:rPr>
        <w:t>?</w:t>
      </w:r>
    </w:p>
    <w:p w14:paraId="74C5FE85" w14:textId="04FA1C98" w:rsidR="00553017" w:rsidRPr="00D3610D" w:rsidRDefault="00553017" w:rsidP="007D7F5E">
      <w:pPr>
        <w:pStyle w:val="tabimp050"/>
        <w:rPr>
          <w:bCs/>
        </w:rPr>
      </w:pPr>
    </w:p>
    <w:p w14:paraId="0A27970A" w14:textId="4BAC2360" w:rsidR="00D3610D" w:rsidRPr="00D3610D" w:rsidRDefault="00D3610D" w:rsidP="007D7F5E">
      <w:pPr>
        <w:pStyle w:val="tabimp050"/>
        <w:rPr>
          <w:bCs/>
        </w:rPr>
      </w:pPr>
      <w:r w:rsidRPr="00D3610D">
        <w:rPr>
          <w:bCs/>
        </w:rPr>
        <w:t xml:space="preserve">Fait partie, catégorie 2 </w:t>
      </w:r>
      <w:r w:rsidR="00046170">
        <w:rPr>
          <w:bCs/>
        </w:rPr>
        <w:t xml:space="preserve">pendant le mariage 92 000 $ </w:t>
      </w:r>
      <w:r w:rsidR="00D665AF">
        <w:rPr>
          <w:bCs/>
        </w:rPr>
        <w:t xml:space="preserve">(art. 415, al.1 C.c.Q.). </w:t>
      </w:r>
    </w:p>
    <w:p w14:paraId="35FB745C" w14:textId="0AABBBF3" w:rsidR="00553017" w:rsidRPr="00D3610D" w:rsidRDefault="00553017" w:rsidP="007D7F5E">
      <w:pPr>
        <w:pStyle w:val="tabimp050"/>
        <w:rPr>
          <w:bCs/>
        </w:rPr>
      </w:pPr>
    </w:p>
    <w:p w14:paraId="79561A89" w14:textId="421DBA7C" w:rsidR="00553017" w:rsidRPr="009031CD" w:rsidRDefault="002421F5" w:rsidP="007D7F5E">
      <w:pPr>
        <w:pStyle w:val="tabimp050"/>
        <w:rPr>
          <w:bCs/>
          <w:u w:val="single"/>
        </w:rPr>
      </w:pPr>
      <w:r w:rsidRPr="009031CD">
        <w:rPr>
          <w:bCs/>
          <w:u w:val="single"/>
        </w:rPr>
        <w:t>Cadre juridique :</w:t>
      </w:r>
    </w:p>
    <w:p w14:paraId="09880E01" w14:textId="2AD2D1ED" w:rsidR="002421F5" w:rsidRDefault="002421F5" w:rsidP="007D7F5E">
      <w:pPr>
        <w:pStyle w:val="tabimp050"/>
        <w:rPr>
          <w:bCs/>
        </w:rPr>
      </w:pPr>
      <w:r>
        <w:rPr>
          <w:bCs/>
        </w:rPr>
        <w:t>Domaine – Droit de la famille</w:t>
      </w:r>
    </w:p>
    <w:p w14:paraId="6AFAEF15" w14:textId="709A0A8A" w:rsidR="009C3E81" w:rsidRPr="002421F5" w:rsidRDefault="009C3E81" w:rsidP="009C3E81">
      <w:pPr>
        <w:pStyle w:val="tabimp050"/>
        <w:rPr>
          <w:bCs/>
        </w:rPr>
      </w:pPr>
      <w:r>
        <w:rPr>
          <w:bCs/>
        </w:rPr>
        <w:t xml:space="preserve">Dispositions – Arts. </w:t>
      </w:r>
      <w:r w:rsidR="00D25BB3">
        <w:rPr>
          <w:bCs/>
        </w:rPr>
        <w:t>414-418</w:t>
      </w:r>
      <w:r w:rsidR="00AB6FF7">
        <w:rPr>
          <w:bCs/>
        </w:rPr>
        <w:t xml:space="preserve"> et 485 </w:t>
      </w:r>
      <w:r>
        <w:rPr>
          <w:bCs/>
        </w:rPr>
        <w:t>C.c.Q.</w:t>
      </w:r>
      <w:r w:rsidR="00865238">
        <w:rPr>
          <w:bCs/>
        </w:rPr>
        <w:t xml:space="preserve"> et Arts. 3 et 8 L.d.</w:t>
      </w:r>
    </w:p>
    <w:p w14:paraId="57084506" w14:textId="570473AA" w:rsidR="00F03C00" w:rsidRDefault="009031CD" w:rsidP="007D7F5E">
      <w:pPr>
        <w:pStyle w:val="tabimp050"/>
        <w:rPr>
          <w:bCs/>
        </w:rPr>
      </w:pPr>
      <w:r>
        <w:rPr>
          <w:bCs/>
        </w:rPr>
        <w:t>Recours utiles – Demande introductive d’instance en divorce (si devient prête) accompagnée par un avis d’assignation (arts.141, 145, 146,</w:t>
      </w:r>
      <w:r w:rsidR="00EE66FD">
        <w:rPr>
          <w:bCs/>
        </w:rPr>
        <w:t xml:space="preserve"> C.p.c.</w:t>
      </w:r>
      <w:r w:rsidR="00715A03">
        <w:rPr>
          <w:bCs/>
        </w:rPr>
        <w:t xml:space="preserve">, </w:t>
      </w:r>
      <w:r w:rsidR="00985593">
        <w:rPr>
          <w:bCs/>
        </w:rPr>
        <w:t>a</w:t>
      </w:r>
      <w:r w:rsidR="00EE66FD">
        <w:rPr>
          <w:bCs/>
        </w:rPr>
        <w:t>rt. 18 R-Cour supérieure en matière familiale</w:t>
      </w:r>
      <w:r w:rsidR="00F03C00">
        <w:rPr>
          <w:bCs/>
        </w:rPr>
        <w:t xml:space="preserve"> pour joindre </w:t>
      </w:r>
      <w:r w:rsidR="0063061F">
        <w:rPr>
          <w:bCs/>
        </w:rPr>
        <w:t>obligatoirement une déclaration sous serment)</w:t>
      </w:r>
    </w:p>
    <w:p w14:paraId="7ADC4C74" w14:textId="77777777" w:rsidR="00F03C00" w:rsidRDefault="00F03C00" w:rsidP="007D7F5E">
      <w:pPr>
        <w:pStyle w:val="tabimp050"/>
        <w:rPr>
          <w:bCs/>
        </w:rPr>
      </w:pPr>
      <w:r>
        <w:rPr>
          <w:bCs/>
        </w:rPr>
        <w:t xml:space="preserve">Art. 33 </w:t>
      </w:r>
      <w:proofErr w:type="spellStart"/>
      <w:r>
        <w:rPr>
          <w:bCs/>
        </w:rPr>
        <w:t>C.</w:t>
      </w:r>
      <w:proofErr w:type="gramStart"/>
      <w:r>
        <w:rPr>
          <w:bCs/>
        </w:rPr>
        <w:t>pc</w:t>
      </w:r>
      <w:proofErr w:type="spellEnd"/>
      <w:r>
        <w:rPr>
          <w:bCs/>
        </w:rPr>
        <w:t>..</w:t>
      </w:r>
      <w:proofErr w:type="gramEnd"/>
      <w:r>
        <w:rPr>
          <w:bCs/>
        </w:rPr>
        <w:t xml:space="preserve"> Cour supérieure</w:t>
      </w:r>
    </w:p>
    <w:p w14:paraId="69EF7A08" w14:textId="77777777" w:rsidR="00F03C00" w:rsidRDefault="00F03C00" w:rsidP="007D7F5E">
      <w:pPr>
        <w:pStyle w:val="tabimp050"/>
        <w:rPr>
          <w:bCs/>
        </w:rPr>
      </w:pPr>
      <w:r>
        <w:rPr>
          <w:bCs/>
        </w:rPr>
        <w:t xml:space="preserve">Demandeur et défenderesse </w:t>
      </w:r>
    </w:p>
    <w:p w14:paraId="3C27B11E" w14:textId="77777777" w:rsidR="00F03C00" w:rsidRDefault="00F03C00" w:rsidP="007D7F5E">
      <w:pPr>
        <w:pStyle w:val="tabimp050"/>
        <w:rPr>
          <w:bCs/>
        </w:rPr>
      </w:pPr>
      <w:r>
        <w:rPr>
          <w:bCs/>
        </w:rPr>
        <w:t xml:space="preserve">Recours préalable : non </w:t>
      </w:r>
    </w:p>
    <w:p w14:paraId="567E1CD3" w14:textId="0E7A30CB" w:rsidR="009031CD" w:rsidRDefault="00F03C00" w:rsidP="007D7F5E">
      <w:pPr>
        <w:pStyle w:val="tabimp050"/>
        <w:rPr>
          <w:bCs/>
        </w:rPr>
      </w:pPr>
      <w:r>
        <w:rPr>
          <w:bCs/>
        </w:rPr>
        <w:t>Éléments constitutifs :</w:t>
      </w:r>
      <w:r w:rsidR="00D96B6C">
        <w:rPr>
          <w:bCs/>
        </w:rPr>
        <w:t xml:space="preserve"> demande</w:t>
      </w:r>
    </w:p>
    <w:p w14:paraId="62F3CC32" w14:textId="76EC74A6" w:rsidR="00BE645A" w:rsidRDefault="00BE645A" w:rsidP="00BE645A">
      <w:pPr>
        <w:pStyle w:val="tabimp050"/>
        <w:numPr>
          <w:ilvl w:val="0"/>
          <w:numId w:val="7"/>
        </w:numPr>
        <w:rPr>
          <w:bCs/>
        </w:rPr>
      </w:pPr>
      <w:r>
        <w:rPr>
          <w:bCs/>
        </w:rPr>
        <w:t>Résident au Québec</w:t>
      </w:r>
      <w:r w:rsidR="00703309">
        <w:rPr>
          <w:bCs/>
        </w:rPr>
        <w:t xml:space="preserve"> depuis au moins 1 an</w:t>
      </w:r>
      <w:r>
        <w:rPr>
          <w:bCs/>
        </w:rPr>
        <w:t xml:space="preserve"> (L.d.)</w:t>
      </w:r>
    </w:p>
    <w:p w14:paraId="4FF86085" w14:textId="76E194CB" w:rsidR="00F03C00" w:rsidRDefault="00F03C00" w:rsidP="00F03C00">
      <w:pPr>
        <w:pStyle w:val="tabimp050"/>
        <w:numPr>
          <w:ilvl w:val="0"/>
          <w:numId w:val="7"/>
        </w:numPr>
        <w:rPr>
          <w:bCs/>
        </w:rPr>
      </w:pPr>
      <w:r>
        <w:rPr>
          <w:bCs/>
        </w:rPr>
        <w:t>Prouver le mariage</w:t>
      </w:r>
      <w:r w:rsidR="0063061F">
        <w:rPr>
          <w:bCs/>
        </w:rPr>
        <w:t xml:space="preserve"> : </w:t>
      </w:r>
      <w:r w:rsidR="005E1A11">
        <w:rPr>
          <w:bCs/>
        </w:rPr>
        <w:t xml:space="preserve">certificat de </w:t>
      </w:r>
      <w:r w:rsidR="0063061F">
        <w:rPr>
          <w:bCs/>
        </w:rPr>
        <w:t xml:space="preserve">mariage </w:t>
      </w:r>
    </w:p>
    <w:p w14:paraId="47161E44" w14:textId="587A91D6" w:rsidR="00C02CEE" w:rsidRPr="00C02CEE" w:rsidRDefault="00C02CEE" w:rsidP="00C02CEE">
      <w:pPr>
        <w:pStyle w:val="tabimp050"/>
        <w:numPr>
          <w:ilvl w:val="0"/>
          <w:numId w:val="7"/>
        </w:numPr>
        <w:rPr>
          <w:bCs/>
        </w:rPr>
      </w:pPr>
      <w:r>
        <w:rPr>
          <w:bCs/>
        </w:rPr>
        <w:t>Motif de divorce</w:t>
      </w:r>
    </w:p>
    <w:p w14:paraId="42D67E69" w14:textId="0EFBFE9F" w:rsidR="00F03C00" w:rsidRDefault="00BE645A" w:rsidP="00F03C00">
      <w:pPr>
        <w:pStyle w:val="tabimp050"/>
        <w:numPr>
          <w:ilvl w:val="0"/>
          <w:numId w:val="7"/>
        </w:numPr>
        <w:rPr>
          <w:bCs/>
        </w:rPr>
      </w:pPr>
      <w:r>
        <w:rPr>
          <w:bCs/>
        </w:rPr>
        <w:t xml:space="preserve">Prouver la séparation de biens : Contrat de mariage </w:t>
      </w:r>
    </w:p>
    <w:p w14:paraId="11C47FB4" w14:textId="5E9EE0CC" w:rsidR="00703309" w:rsidRDefault="00703309" w:rsidP="00F03C00">
      <w:pPr>
        <w:pStyle w:val="tabimp050"/>
        <w:numPr>
          <w:ilvl w:val="0"/>
          <w:numId w:val="7"/>
        </w:numPr>
        <w:rPr>
          <w:bCs/>
        </w:rPr>
      </w:pPr>
      <w:r>
        <w:rPr>
          <w:bCs/>
        </w:rPr>
        <w:t>Prouver tous les biens du patrimoine familiale</w:t>
      </w:r>
    </w:p>
    <w:p w14:paraId="1022D565" w14:textId="23612AA8" w:rsidR="00D96B6C" w:rsidRDefault="00D96B6C" w:rsidP="00D96B6C">
      <w:pPr>
        <w:pStyle w:val="tabimp050"/>
        <w:rPr>
          <w:bCs/>
        </w:rPr>
      </w:pPr>
    </w:p>
    <w:p w14:paraId="61AE33E3" w14:textId="09AC8DEE" w:rsidR="00D96B6C" w:rsidRDefault="00D96B6C" w:rsidP="00D96B6C">
      <w:pPr>
        <w:pStyle w:val="tabimp050"/>
        <w:rPr>
          <w:bCs/>
        </w:rPr>
      </w:pPr>
      <w:r>
        <w:rPr>
          <w:bCs/>
        </w:rPr>
        <w:t>Fardeau : défense</w:t>
      </w:r>
    </w:p>
    <w:p w14:paraId="28D4B67A" w14:textId="5A033BEE" w:rsidR="00D96B6C" w:rsidRPr="00B5221D" w:rsidRDefault="00D96B6C" w:rsidP="00B5221D">
      <w:pPr>
        <w:pStyle w:val="tabimp050"/>
        <w:numPr>
          <w:ilvl w:val="0"/>
          <w:numId w:val="7"/>
        </w:numPr>
        <w:rPr>
          <w:bCs/>
        </w:rPr>
      </w:pPr>
      <w:r>
        <w:rPr>
          <w:bCs/>
        </w:rPr>
        <w:t>Débat sut la valeur des biens</w:t>
      </w:r>
    </w:p>
    <w:sectPr w:rsidR="00D96B6C" w:rsidRPr="00B5221D" w:rsidSect="00BE5D58">
      <w:footerReference w:type="even" r:id="rId8"/>
      <w:footerReference w:type="default" r:id="rId9"/>
      <w:type w:val="continuous"/>
      <w:pgSz w:w="12240" w:h="15840" w:code="1"/>
      <w:pgMar w:top="1080" w:right="1440" w:bottom="1080" w:left="1440" w:header="720" w:footer="288" w:gutter="0"/>
      <w:pgNumType w:start="2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537B7" w14:textId="77777777" w:rsidR="00AD0AEE" w:rsidRDefault="00AD0AEE">
      <w:r>
        <w:separator/>
      </w:r>
    </w:p>
  </w:endnote>
  <w:endnote w:type="continuationSeparator" w:id="0">
    <w:p w14:paraId="70CD7842" w14:textId="77777777" w:rsidR="00AD0AEE" w:rsidRDefault="00AD0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LT Std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80" w:type="dxa"/>
      <w:tblInd w:w="-54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32"/>
      <w:gridCol w:w="1002"/>
      <w:gridCol w:w="8546"/>
    </w:tblGrid>
    <w:tr w:rsidR="00E85FBA" w:rsidRPr="0087142F" w14:paraId="79F816E0" w14:textId="77777777" w:rsidTr="00855C46">
      <w:trPr>
        <w:cantSplit/>
        <w:trHeight w:val="533"/>
      </w:trPr>
      <w:tc>
        <w:tcPr>
          <w:tcW w:w="532" w:type="dxa"/>
          <w:tcBorders>
            <w:top w:val="single" w:sz="4" w:space="0" w:color="auto"/>
            <w:left w:val="single" w:sz="4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AC5C839" w14:textId="02DED067" w:rsidR="00E85FBA" w:rsidRPr="0087142F" w:rsidRDefault="00E85FBA">
          <w:pPr>
            <w:pStyle w:val="Pieddepage"/>
            <w:spacing w:before="40" w:after="40" w:line="100" w:lineRule="exact"/>
            <w:jc w:val="center"/>
            <w:rPr>
              <w:rFonts w:ascii="Times New Roman" w:hAnsi="Times New Roman"/>
              <w:b/>
              <w:bCs/>
              <w:i/>
              <w:iCs/>
              <w:sz w:val="8"/>
            </w:rPr>
          </w:pPr>
          <w:r>
            <w:rPr>
              <w:rFonts w:ascii="Times New Roman" w:hAnsi="Times New Roman"/>
              <w:b/>
              <w:bCs/>
              <w:i/>
              <w:iCs/>
              <w:sz w:val="8"/>
            </w:rPr>
            <w:t>Attendre les instructions</w:t>
          </w:r>
        </w:p>
      </w:tc>
      <w:tc>
        <w:tcPr>
          <w:tcW w:w="1002" w:type="dxa"/>
          <w:tcBorders>
            <w:top w:val="single" w:sz="4" w:space="0" w:color="auto"/>
            <w:left w:val="single" w:sz="12" w:space="0" w:color="auto"/>
          </w:tcBorders>
          <w:tcMar>
            <w:left w:w="216" w:type="dxa"/>
          </w:tcMar>
        </w:tcPr>
        <w:p w14:paraId="109F3B01" w14:textId="6D8613C8" w:rsidR="00E85FBA" w:rsidRPr="0087142F" w:rsidRDefault="00E85FBA" w:rsidP="00855C46">
          <w:pPr>
            <w:spacing w:before="120"/>
            <w:jc w:val="left"/>
            <w:rPr>
              <w:rFonts w:ascii="Times New Roman" w:hAnsi="Times New Roman"/>
              <w:b/>
              <w:bCs/>
            </w:rPr>
          </w:pPr>
          <w:r w:rsidRPr="00EC0608">
            <w:rPr>
              <w:rFonts w:ascii="Times New Roman" w:hAnsi="Times New Roman"/>
              <w:b/>
              <w:bCs/>
            </w:rPr>
            <w:t>3</w:t>
          </w:r>
          <w:r>
            <w:rPr>
              <w:rFonts w:ascii="Times New Roman" w:hAnsi="Times New Roman"/>
              <w:b/>
              <w:bCs/>
            </w:rPr>
            <w:t>0</w:t>
          </w:r>
          <w:r w:rsidRPr="00EC0608">
            <w:rPr>
              <w:rFonts w:ascii="Times New Roman" w:hAnsi="Times New Roman"/>
              <w:b/>
              <w:bCs/>
            </w:rPr>
            <w:t>:</w:t>
          </w:r>
          <w:r w:rsidRPr="00EC0608">
            <w:rPr>
              <w:rStyle w:val="Numrodepage"/>
              <w:rFonts w:ascii="Times New Roman" w:hAnsi="Times New Roman"/>
              <w:b/>
              <w:bCs/>
            </w:rPr>
            <w:fldChar w:fldCharType="begin"/>
          </w:r>
          <w:r w:rsidRPr="00EC0608">
            <w:rPr>
              <w:rStyle w:val="Numrodepage"/>
              <w:rFonts w:ascii="Times New Roman" w:hAnsi="Times New Roman"/>
              <w:b/>
              <w:bCs/>
            </w:rPr>
            <w:instrText xml:space="preserve"> PAGE </w:instrText>
          </w:r>
          <w:r w:rsidRPr="00EC0608">
            <w:rPr>
              <w:rStyle w:val="Numrodepage"/>
              <w:rFonts w:ascii="Times New Roman" w:hAnsi="Times New Roman"/>
              <w:b/>
              <w:bCs/>
            </w:rPr>
            <w:fldChar w:fldCharType="separate"/>
          </w:r>
          <w:r w:rsidR="00BE5D58">
            <w:rPr>
              <w:rStyle w:val="Numrodepage"/>
              <w:rFonts w:ascii="Times New Roman" w:hAnsi="Times New Roman"/>
              <w:b/>
              <w:bCs/>
              <w:noProof/>
            </w:rPr>
            <w:t>26</w:t>
          </w:r>
          <w:r w:rsidRPr="00EC0608">
            <w:rPr>
              <w:rStyle w:val="Numrodepage"/>
              <w:rFonts w:ascii="Times New Roman" w:hAnsi="Times New Roman"/>
              <w:b/>
              <w:bCs/>
            </w:rPr>
            <w:fldChar w:fldCharType="end"/>
          </w:r>
        </w:p>
      </w:tc>
      <w:tc>
        <w:tcPr>
          <w:tcW w:w="8546" w:type="dxa"/>
          <w:tcBorders>
            <w:top w:val="single" w:sz="4" w:space="0" w:color="auto"/>
          </w:tcBorders>
        </w:tcPr>
        <w:p w14:paraId="47A7586D" w14:textId="43081DDA" w:rsidR="00E85FBA" w:rsidRPr="00EC0608" w:rsidRDefault="00E85FBA" w:rsidP="00EC0608">
          <w:pPr>
            <w:tabs>
              <w:tab w:val="right" w:pos="8456"/>
            </w:tabs>
            <w:spacing w:before="120"/>
            <w:rPr>
              <w:rFonts w:ascii="Times New Roman" w:hAnsi="Times New Roman"/>
              <w:b/>
              <w:bCs/>
              <w:sz w:val="20"/>
            </w:rPr>
          </w:pPr>
          <w:r w:rsidRPr="00EC0608">
            <w:rPr>
              <w:rFonts w:ascii="Times New Roman" w:hAnsi="Times New Roman"/>
              <w:b/>
              <w:bCs/>
              <w:sz w:val="20"/>
            </w:rPr>
            <w:tab/>
          </w:r>
          <w:r>
            <w:rPr>
              <w:rFonts w:ascii="Times New Roman" w:hAnsi="Times New Roman"/>
              <w:b/>
              <w:bCs/>
              <w:sz w:val="20"/>
            </w:rPr>
            <w:t>2022-2023</w:t>
          </w:r>
        </w:p>
      </w:tc>
    </w:tr>
  </w:tbl>
  <w:p w14:paraId="3D9281F1" w14:textId="77777777" w:rsidR="00E85FBA" w:rsidRPr="00EC0608" w:rsidRDefault="00E85FBA">
    <w:pPr>
      <w:pStyle w:val="Pieddepage"/>
      <w:rPr>
        <w:rFonts w:ascii="Times New Roman" w:hAnsi="Times New Roman"/>
        <w:sz w:val="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80" w:type="dxa"/>
      <w:tblInd w:w="-270" w:type="dxa"/>
      <w:tblBorders>
        <w:top w:val="single" w:sz="4" w:space="0" w:color="auto"/>
        <w:insideH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77"/>
      <w:gridCol w:w="1071"/>
      <w:gridCol w:w="532"/>
    </w:tblGrid>
    <w:tr w:rsidR="00E85FBA" w:rsidRPr="0087142F" w14:paraId="3803B74A" w14:textId="77777777" w:rsidTr="00855C46">
      <w:trPr>
        <w:trHeight w:val="526"/>
      </w:trPr>
      <w:tc>
        <w:tcPr>
          <w:tcW w:w="8477" w:type="dxa"/>
          <w:tcMar>
            <w:left w:w="29" w:type="dxa"/>
          </w:tcMar>
        </w:tcPr>
        <w:p w14:paraId="7F4723D8" w14:textId="63896C40" w:rsidR="00E85FBA" w:rsidRPr="0087142F" w:rsidRDefault="00E85FBA" w:rsidP="006B5F0E">
          <w:pPr>
            <w:pStyle w:val="Pieddepage"/>
            <w:spacing w:before="120"/>
            <w:rPr>
              <w:rFonts w:ascii="Times New Roman" w:hAnsi="Times New Roman"/>
              <w:b/>
              <w:bCs/>
              <w:sz w:val="20"/>
            </w:rPr>
          </w:pPr>
          <w:r>
            <w:rPr>
              <w:rFonts w:ascii="Times New Roman" w:hAnsi="Times New Roman"/>
              <w:b/>
              <w:bCs/>
              <w:sz w:val="20"/>
            </w:rPr>
            <w:t>2022-2023</w:t>
          </w:r>
        </w:p>
      </w:tc>
      <w:tc>
        <w:tcPr>
          <w:tcW w:w="1071" w:type="dxa"/>
          <w:tcBorders>
            <w:right w:val="single" w:sz="4" w:space="0" w:color="auto"/>
          </w:tcBorders>
          <w:tcMar>
            <w:right w:w="216" w:type="dxa"/>
          </w:tcMar>
        </w:tcPr>
        <w:p w14:paraId="67370E7A" w14:textId="5F6315D9" w:rsidR="00E85FBA" w:rsidRPr="0087142F" w:rsidRDefault="00E85FBA" w:rsidP="00855C46">
          <w:pPr>
            <w:pStyle w:val="Pieddepage"/>
            <w:spacing w:before="120"/>
            <w:jc w:val="right"/>
            <w:rPr>
              <w:rFonts w:ascii="Times New Roman" w:hAnsi="Times New Roman"/>
              <w:b/>
              <w:bCs/>
            </w:rPr>
          </w:pPr>
          <w:r w:rsidRPr="00EC0608">
            <w:rPr>
              <w:rFonts w:ascii="Times New Roman" w:hAnsi="Times New Roman"/>
              <w:b/>
              <w:bCs/>
            </w:rPr>
            <w:t>3</w:t>
          </w:r>
          <w:r>
            <w:rPr>
              <w:rFonts w:ascii="Times New Roman" w:hAnsi="Times New Roman"/>
              <w:b/>
              <w:bCs/>
            </w:rPr>
            <w:t>0</w:t>
          </w:r>
          <w:r w:rsidRPr="00EC0608">
            <w:rPr>
              <w:rFonts w:ascii="Times New Roman" w:hAnsi="Times New Roman"/>
              <w:b/>
              <w:bCs/>
            </w:rPr>
            <w:t>:</w:t>
          </w:r>
          <w:r w:rsidRPr="00EC0608">
            <w:rPr>
              <w:rStyle w:val="Numrodepage"/>
              <w:rFonts w:ascii="Times New Roman" w:hAnsi="Times New Roman"/>
              <w:b/>
              <w:bCs/>
            </w:rPr>
            <w:fldChar w:fldCharType="begin"/>
          </w:r>
          <w:r w:rsidRPr="00EC0608">
            <w:rPr>
              <w:rStyle w:val="Numrodepage"/>
              <w:rFonts w:ascii="Times New Roman" w:hAnsi="Times New Roman"/>
              <w:b/>
              <w:bCs/>
            </w:rPr>
            <w:instrText xml:space="preserve"> PAGE </w:instrText>
          </w:r>
          <w:r w:rsidRPr="00EC0608">
            <w:rPr>
              <w:rStyle w:val="Numrodepage"/>
              <w:rFonts w:ascii="Times New Roman" w:hAnsi="Times New Roman"/>
              <w:b/>
              <w:bCs/>
            </w:rPr>
            <w:fldChar w:fldCharType="separate"/>
          </w:r>
          <w:r w:rsidR="00BE5D58">
            <w:rPr>
              <w:rStyle w:val="Numrodepage"/>
              <w:rFonts w:ascii="Times New Roman" w:hAnsi="Times New Roman"/>
              <w:b/>
              <w:bCs/>
              <w:noProof/>
            </w:rPr>
            <w:t>25</w:t>
          </w:r>
          <w:r w:rsidRPr="00EC0608">
            <w:rPr>
              <w:rStyle w:val="Numrodepage"/>
              <w:rFonts w:ascii="Times New Roman" w:hAnsi="Times New Roman"/>
              <w:b/>
              <w:bCs/>
            </w:rPr>
            <w:fldChar w:fldCharType="end"/>
          </w:r>
        </w:p>
      </w:tc>
      <w:tc>
        <w:tcPr>
          <w:tcW w:w="532" w:type="dxa"/>
          <w:tcBorders>
            <w:top w:val="single" w:sz="4" w:space="0" w:color="auto"/>
            <w:left w:val="single" w:sz="4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63345A5" w14:textId="303B514F" w:rsidR="00E85FBA" w:rsidRPr="00EC0608" w:rsidRDefault="00E85FBA">
          <w:pPr>
            <w:pStyle w:val="Pieddepage"/>
            <w:spacing w:before="40" w:after="40" w:line="100" w:lineRule="exact"/>
            <w:jc w:val="center"/>
            <w:rPr>
              <w:rFonts w:ascii="Times New Roman" w:hAnsi="Times New Roman"/>
              <w:b/>
              <w:bCs/>
              <w:i/>
              <w:iCs/>
              <w:sz w:val="8"/>
            </w:rPr>
          </w:pPr>
          <w:r>
            <w:rPr>
              <w:rFonts w:ascii="Times New Roman" w:hAnsi="Times New Roman"/>
              <w:b/>
              <w:bCs/>
              <w:i/>
              <w:iCs/>
              <w:sz w:val="8"/>
            </w:rPr>
            <w:t>Attendre les instructions</w:t>
          </w:r>
        </w:p>
      </w:tc>
    </w:tr>
  </w:tbl>
  <w:p w14:paraId="019B5E64" w14:textId="77777777" w:rsidR="00E85FBA" w:rsidRPr="00EC0608" w:rsidRDefault="00E85FBA">
    <w:pPr>
      <w:pStyle w:val="Pieddepage"/>
      <w:rPr>
        <w:rFonts w:ascii="Times New Roman" w:hAnsi="Times New Roman"/>
        <w:sz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EAD96" w14:textId="77777777" w:rsidR="00AD0AEE" w:rsidRDefault="00AD0AEE">
      <w:r>
        <w:separator/>
      </w:r>
    </w:p>
  </w:footnote>
  <w:footnote w:type="continuationSeparator" w:id="0">
    <w:p w14:paraId="53A03236" w14:textId="77777777" w:rsidR="00AD0AEE" w:rsidRDefault="00AD0A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D553B"/>
    <w:multiLevelType w:val="hybridMultilevel"/>
    <w:tmpl w:val="2006DBB0"/>
    <w:lvl w:ilvl="0" w:tplc="2EF825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A4CEC"/>
    <w:multiLevelType w:val="hybridMultilevel"/>
    <w:tmpl w:val="69A8C2A0"/>
    <w:lvl w:ilvl="0" w:tplc="D7C8C1E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7068D1"/>
    <w:multiLevelType w:val="hybridMultilevel"/>
    <w:tmpl w:val="C460260A"/>
    <w:lvl w:ilvl="0" w:tplc="8E8AC5E8">
      <w:start w:val="1"/>
      <w:numFmt w:val="bullet"/>
      <w:lvlText w:val=""/>
      <w:lvlJc w:val="left"/>
      <w:pPr>
        <w:ind w:left="7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76B543B0"/>
    <w:multiLevelType w:val="hybridMultilevel"/>
    <w:tmpl w:val="19A64724"/>
    <w:lvl w:ilvl="0" w:tplc="040C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B3E5732"/>
    <w:multiLevelType w:val="hybridMultilevel"/>
    <w:tmpl w:val="B258647A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ED6E9D"/>
    <w:multiLevelType w:val="hybridMultilevel"/>
    <w:tmpl w:val="D7E4D9E6"/>
    <w:lvl w:ilvl="0" w:tplc="FF16AC6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236BB0"/>
    <w:multiLevelType w:val="hybridMultilevel"/>
    <w:tmpl w:val="14647FFC"/>
    <w:lvl w:ilvl="0" w:tplc="D7C8C1E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7425967">
    <w:abstractNumId w:val="3"/>
  </w:num>
  <w:num w:numId="2" w16cid:durableId="735982032">
    <w:abstractNumId w:val="6"/>
  </w:num>
  <w:num w:numId="3" w16cid:durableId="555703479">
    <w:abstractNumId w:val="1"/>
  </w:num>
  <w:num w:numId="4" w16cid:durableId="1422868573">
    <w:abstractNumId w:val="0"/>
  </w:num>
  <w:num w:numId="5" w16cid:durableId="720177432">
    <w:abstractNumId w:val="2"/>
  </w:num>
  <w:num w:numId="6" w16cid:durableId="694816315">
    <w:abstractNumId w:val="4"/>
  </w:num>
  <w:num w:numId="7" w16cid:durableId="5656520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mirrorMargins/>
  <w:proofState w:spelling="clean" w:grammar="clean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62B"/>
    <w:rsid w:val="00007214"/>
    <w:rsid w:val="00033F46"/>
    <w:rsid w:val="00046170"/>
    <w:rsid w:val="00046437"/>
    <w:rsid w:val="000470A5"/>
    <w:rsid w:val="000517DE"/>
    <w:rsid w:val="00057F67"/>
    <w:rsid w:val="000612DE"/>
    <w:rsid w:val="0007654C"/>
    <w:rsid w:val="00081440"/>
    <w:rsid w:val="000817BA"/>
    <w:rsid w:val="00084240"/>
    <w:rsid w:val="000928F8"/>
    <w:rsid w:val="0009391E"/>
    <w:rsid w:val="00096545"/>
    <w:rsid w:val="00096FBD"/>
    <w:rsid w:val="000A261E"/>
    <w:rsid w:val="000A31C2"/>
    <w:rsid w:val="000A469F"/>
    <w:rsid w:val="000B181C"/>
    <w:rsid w:val="000C1A97"/>
    <w:rsid w:val="000D7A5D"/>
    <w:rsid w:val="0010127D"/>
    <w:rsid w:val="001017B4"/>
    <w:rsid w:val="001072B4"/>
    <w:rsid w:val="0011431D"/>
    <w:rsid w:val="00126B8A"/>
    <w:rsid w:val="00131105"/>
    <w:rsid w:val="00133F3F"/>
    <w:rsid w:val="0014440B"/>
    <w:rsid w:val="001451DF"/>
    <w:rsid w:val="00155BB8"/>
    <w:rsid w:val="00156500"/>
    <w:rsid w:val="00160129"/>
    <w:rsid w:val="0016379D"/>
    <w:rsid w:val="00176EDE"/>
    <w:rsid w:val="001800A9"/>
    <w:rsid w:val="00184AE4"/>
    <w:rsid w:val="0018622E"/>
    <w:rsid w:val="00186A4D"/>
    <w:rsid w:val="0019154D"/>
    <w:rsid w:val="001A0756"/>
    <w:rsid w:val="001B40E2"/>
    <w:rsid w:val="001C6417"/>
    <w:rsid w:val="001D018C"/>
    <w:rsid w:val="001E4E3C"/>
    <w:rsid w:val="001E7E54"/>
    <w:rsid w:val="001F7D8F"/>
    <w:rsid w:val="002058CB"/>
    <w:rsid w:val="00207CBC"/>
    <w:rsid w:val="002117D9"/>
    <w:rsid w:val="0021282F"/>
    <w:rsid w:val="002138AE"/>
    <w:rsid w:val="00216BF9"/>
    <w:rsid w:val="002208BB"/>
    <w:rsid w:val="00221EB2"/>
    <w:rsid w:val="0022507D"/>
    <w:rsid w:val="002275E2"/>
    <w:rsid w:val="002372B1"/>
    <w:rsid w:val="002421F5"/>
    <w:rsid w:val="00242E3B"/>
    <w:rsid w:val="002611E2"/>
    <w:rsid w:val="002663F5"/>
    <w:rsid w:val="00273ADE"/>
    <w:rsid w:val="0028274C"/>
    <w:rsid w:val="00282F41"/>
    <w:rsid w:val="00283107"/>
    <w:rsid w:val="0028387D"/>
    <w:rsid w:val="0029001B"/>
    <w:rsid w:val="002926BA"/>
    <w:rsid w:val="002926E5"/>
    <w:rsid w:val="00292FBB"/>
    <w:rsid w:val="002A5452"/>
    <w:rsid w:val="002A5CA4"/>
    <w:rsid w:val="002B5AEA"/>
    <w:rsid w:val="002B61BC"/>
    <w:rsid w:val="002C1EB1"/>
    <w:rsid w:val="002C458C"/>
    <w:rsid w:val="002E3DBC"/>
    <w:rsid w:val="002E4800"/>
    <w:rsid w:val="002E5E40"/>
    <w:rsid w:val="002F6C9E"/>
    <w:rsid w:val="003008CC"/>
    <w:rsid w:val="00301E34"/>
    <w:rsid w:val="00302D4C"/>
    <w:rsid w:val="0030555B"/>
    <w:rsid w:val="00312C6B"/>
    <w:rsid w:val="0031362F"/>
    <w:rsid w:val="00314306"/>
    <w:rsid w:val="00321E8E"/>
    <w:rsid w:val="00322409"/>
    <w:rsid w:val="003336B5"/>
    <w:rsid w:val="00347170"/>
    <w:rsid w:val="00347F63"/>
    <w:rsid w:val="00352297"/>
    <w:rsid w:val="00353E00"/>
    <w:rsid w:val="003564AC"/>
    <w:rsid w:val="003623AB"/>
    <w:rsid w:val="003635CD"/>
    <w:rsid w:val="00365887"/>
    <w:rsid w:val="003658BF"/>
    <w:rsid w:val="00371D96"/>
    <w:rsid w:val="003734F0"/>
    <w:rsid w:val="00375D19"/>
    <w:rsid w:val="00376F3E"/>
    <w:rsid w:val="003827DA"/>
    <w:rsid w:val="003907FA"/>
    <w:rsid w:val="00394404"/>
    <w:rsid w:val="003A062C"/>
    <w:rsid w:val="003A0ABB"/>
    <w:rsid w:val="003B58F7"/>
    <w:rsid w:val="003C2767"/>
    <w:rsid w:val="003C3926"/>
    <w:rsid w:val="003C502E"/>
    <w:rsid w:val="003C571D"/>
    <w:rsid w:val="003C5DF4"/>
    <w:rsid w:val="003D04AC"/>
    <w:rsid w:val="003D7E83"/>
    <w:rsid w:val="003E4A10"/>
    <w:rsid w:val="00406F81"/>
    <w:rsid w:val="00412EFD"/>
    <w:rsid w:val="00431CBE"/>
    <w:rsid w:val="00433E39"/>
    <w:rsid w:val="00434509"/>
    <w:rsid w:val="00451F57"/>
    <w:rsid w:val="00453116"/>
    <w:rsid w:val="00454D7F"/>
    <w:rsid w:val="004552BE"/>
    <w:rsid w:val="004836DF"/>
    <w:rsid w:val="00486CAD"/>
    <w:rsid w:val="004953C7"/>
    <w:rsid w:val="004A4B5A"/>
    <w:rsid w:val="004C06AD"/>
    <w:rsid w:val="004D2257"/>
    <w:rsid w:val="004E6084"/>
    <w:rsid w:val="00501353"/>
    <w:rsid w:val="00504D65"/>
    <w:rsid w:val="00507328"/>
    <w:rsid w:val="00513959"/>
    <w:rsid w:val="0053146B"/>
    <w:rsid w:val="00547266"/>
    <w:rsid w:val="00553017"/>
    <w:rsid w:val="0055345F"/>
    <w:rsid w:val="00554507"/>
    <w:rsid w:val="005707B5"/>
    <w:rsid w:val="0058421A"/>
    <w:rsid w:val="00586B75"/>
    <w:rsid w:val="0059609D"/>
    <w:rsid w:val="005A1FE6"/>
    <w:rsid w:val="005A573E"/>
    <w:rsid w:val="005A7F59"/>
    <w:rsid w:val="005B62E0"/>
    <w:rsid w:val="005C2AEE"/>
    <w:rsid w:val="005E1A11"/>
    <w:rsid w:val="005E4002"/>
    <w:rsid w:val="005E482F"/>
    <w:rsid w:val="005E5DFA"/>
    <w:rsid w:val="005F557E"/>
    <w:rsid w:val="00620B12"/>
    <w:rsid w:val="0063061F"/>
    <w:rsid w:val="00635A4F"/>
    <w:rsid w:val="00672B96"/>
    <w:rsid w:val="00673F13"/>
    <w:rsid w:val="00680768"/>
    <w:rsid w:val="00680E38"/>
    <w:rsid w:val="006A2A7A"/>
    <w:rsid w:val="006A4EBF"/>
    <w:rsid w:val="006B42D1"/>
    <w:rsid w:val="006B5749"/>
    <w:rsid w:val="006B5F0E"/>
    <w:rsid w:val="006B5FCC"/>
    <w:rsid w:val="006D0CFA"/>
    <w:rsid w:val="006D2CBB"/>
    <w:rsid w:val="006D41A5"/>
    <w:rsid w:val="00703309"/>
    <w:rsid w:val="00715A03"/>
    <w:rsid w:val="00720C34"/>
    <w:rsid w:val="007265B6"/>
    <w:rsid w:val="0074067C"/>
    <w:rsid w:val="00743F25"/>
    <w:rsid w:val="00761B5D"/>
    <w:rsid w:val="00763B0B"/>
    <w:rsid w:val="007660D9"/>
    <w:rsid w:val="00792AD1"/>
    <w:rsid w:val="00793337"/>
    <w:rsid w:val="00795273"/>
    <w:rsid w:val="007966C7"/>
    <w:rsid w:val="007D3664"/>
    <w:rsid w:val="007D7F5E"/>
    <w:rsid w:val="007E557D"/>
    <w:rsid w:val="00803A88"/>
    <w:rsid w:val="0081180A"/>
    <w:rsid w:val="00847594"/>
    <w:rsid w:val="00855C46"/>
    <w:rsid w:val="00865238"/>
    <w:rsid w:val="008654C7"/>
    <w:rsid w:val="00865A51"/>
    <w:rsid w:val="0086687D"/>
    <w:rsid w:val="0087142F"/>
    <w:rsid w:val="00880643"/>
    <w:rsid w:val="008B751A"/>
    <w:rsid w:val="008C100E"/>
    <w:rsid w:val="008D345F"/>
    <w:rsid w:val="008E33B2"/>
    <w:rsid w:val="008E7E9E"/>
    <w:rsid w:val="009010B1"/>
    <w:rsid w:val="009031CD"/>
    <w:rsid w:val="0094640E"/>
    <w:rsid w:val="009472C3"/>
    <w:rsid w:val="009525A4"/>
    <w:rsid w:val="00953D73"/>
    <w:rsid w:val="00964728"/>
    <w:rsid w:val="0096653C"/>
    <w:rsid w:val="009675D3"/>
    <w:rsid w:val="009738E3"/>
    <w:rsid w:val="009744C5"/>
    <w:rsid w:val="00977B70"/>
    <w:rsid w:val="0098123F"/>
    <w:rsid w:val="009830B6"/>
    <w:rsid w:val="00985593"/>
    <w:rsid w:val="009B15EE"/>
    <w:rsid w:val="009B5D58"/>
    <w:rsid w:val="009C3E81"/>
    <w:rsid w:val="009C5CB6"/>
    <w:rsid w:val="009C6540"/>
    <w:rsid w:val="009D212A"/>
    <w:rsid w:val="009D2334"/>
    <w:rsid w:val="00A00DB7"/>
    <w:rsid w:val="00A111F8"/>
    <w:rsid w:val="00A21842"/>
    <w:rsid w:val="00A240AE"/>
    <w:rsid w:val="00A437C1"/>
    <w:rsid w:val="00A7485A"/>
    <w:rsid w:val="00A75BA6"/>
    <w:rsid w:val="00A76EF8"/>
    <w:rsid w:val="00A92256"/>
    <w:rsid w:val="00AA7784"/>
    <w:rsid w:val="00AB0C7C"/>
    <w:rsid w:val="00AB1A91"/>
    <w:rsid w:val="00AB1C19"/>
    <w:rsid w:val="00AB6FF7"/>
    <w:rsid w:val="00AB7F6E"/>
    <w:rsid w:val="00AC1557"/>
    <w:rsid w:val="00AD0AEE"/>
    <w:rsid w:val="00AD486C"/>
    <w:rsid w:val="00AD6739"/>
    <w:rsid w:val="00AD7349"/>
    <w:rsid w:val="00AD76FC"/>
    <w:rsid w:val="00AE000E"/>
    <w:rsid w:val="00AE5EF5"/>
    <w:rsid w:val="00AF23B3"/>
    <w:rsid w:val="00AF312B"/>
    <w:rsid w:val="00AF3D8D"/>
    <w:rsid w:val="00AF725A"/>
    <w:rsid w:val="00B13464"/>
    <w:rsid w:val="00B21C36"/>
    <w:rsid w:val="00B255EE"/>
    <w:rsid w:val="00B2756E"/>
    <w:rsid w:val="00B304EB"/>
    <w:rsid w:val="00B32C74"/>
    <w:rsid w:val="00B459F8"/>
    <w:rsid w:val="00B46083"/>
    <w:rsid w:val="00B4608F"/>
    <w:rsid w:val="00B47A33"/>
    <w:rsid w:val="00B5221D"/>
    <w:rsid w:val="00B63075"/>
    <w:rsid w:val="00B74608"/>
    <w:rsid w:val="00B7562B"/>
    <w:rsid w:val="00B757A3"/>
    <w:rsid w:val="00B76898"/>
    <w:rsid w:val="00B82525"/>
    <w:rsid w:val="00B8402A"/>
    <w:rsid w:val="00B9469E"/>
    <w:rsid w:val="00BA0901"/>
    <w:rsid w:val="00BA3B9B"/>
    <w:rsid w:val="00BA3E45"/>
    <w:rsid w:val="00BB0D9A"/>
    <w:rsid w:val="00BB1FD8"/>
    <w:rsid w:val="00BB7773"/>
    <w:rsid w:val="00BC008B"/>
    <w:rsid w:val="00BC062D"/>
    <w:rsid w:val="00BC580A"/>
    <w:rsid w:val="00BC7F53"/>
    <w:rsid w:val="00BD6CF2"/>
    <w:rsid w:val="00BE5D58"/>
    <w:rsid w:val="00BE645A"/>
    <w:rsid w:val="00BE74E6"/>
    <w:rsid w:val="00C01785"/>
    <w:rsid w:val="00C02CEE"/>
    <w:rsid w:val="00C03B63"/>
    <w:rsid w:val="00C22503"/>
    <w:rsid w:val="00C278DE"/>
    <w:rsid w:val="00C36F4D"/>
    <w:rsid w:val="00C40323"/>
    <w:rsid w:val="00C44ECB"/>
    <w:rsid w:val="00C51969"/>
    <w:rsid w:val="00C80213"/>
    <w:rsid w:val="00C82110"/>
    <w:rsid w:val="00C86854"/>
    <w:rsid w:val="00C902BC"/>
    <w:rsid w:val="00C926DC"/>
    <w:rsid w:val="00CA2C30"/>
    <w:rsid w:val="00CA563E"/>
    <w:rsid w:val="00CB5567"/>
    <w:rsid w:val="00CB6680"/>
    <w:rsid w:val="00CC42E2"/>
    <w:rsid w:val="00CD1C95"/>
    <w:rsid w:val="00CD2966"/>
    <w:rsid w:val="00CD614C"/>
    <w:rsid w:val="00CE1149"/>
    <w:rsid w:val="00CE5AB0"/>
    <w:rsid w:val="00CF4068"/>
    <w:rsid w:val="00CF5F9A"/>
    <w:rsid w:val="00D03ABC"/>
    <w:rsid w:val="00D10E64"/>
    <w:rsid w:val="00D15913"/>
    <w:rsid w:val="00D25BB3"/>
    <w:rsid w:val="00D27FA7"/>
    <w:rsid w:val="00D30EC7"/>
    <w:rsid w:val="00D3610D"/>
    <w:rsid w:val="00D51883"/>
    <w:rsid w:val="00D55791"/>
    <w:rsid w:val="00D60F8B"/>
    <w:rsid w:val="00D6548F"/>
    <w:rsid w:val="00D665AF"/>
    <w:rsid w:val="00D750B6"/>
    <w:rsid w:val="00D8173A"/>
    <w:rsid w:val="00D93E84"/>
    <w:rsid w:val="00D948DD"/>
    <w:rsid w:val="00D96B6C"/>
    <w:rsid w:val="00DB03EA"/>
    <w:rsid w:val="00DB1D77"/>
    <w:rsid w:val="00DC03C4"/>
    <w:rsid w:val="00DC0617"/>
    <w:rsid w:val="00DC392B"/>
    <w:rsid w:val="00DC47AC"/>
    <w:rsid w:val="00DC4F65"/>
    <w:rsid w:val="00DC75F7"/>
    <w:rsid w:val="00DD1200"/>
    <w:rsid w:val="00DD7E83"/>
    <w:rsid w:val="00DF3DDD"/>
    <w:rsid w:val="00E101C3"/>
    <w:rsid w:val="00E20133"/>
    <w:rsid w:val="00E37983"/>
    <w:rsid w:val="00E40901"/>
    <w:rsid w:val="00E43F60"/>
    <w:rsid w:val="00E5153E"/>
    <w:rsid w:val="00E56119"/>
    <w:rsid w:val="00E737E4"/>
    <w:rsid w:val="00E82F59"/>
    <w:rsid w:val="00E85FBA"/>
    <w:rsid w:val="00E875A4"/>
    <w:rsid w:val="00E93F3C"/>
    <w:rsid w:val="00E95B64"/>
    <w:rsid w:val="00EA49F5"/>
    <w:rsid w:val="00EB52EB"/>
    <w:rsid w:val="00EB69FE"/>
    <w:rsid w:val="00EC0608"/>
    <w:rsid w:val="00EC1FA7"/>
    <w:rsid w:val="00ED2F7F"/>
    <w:rsid w:val="00ED61DA"/>
    <w:rsid w:val="00ED7BED"/>
    <w:rsid w:val="00EE66FD"/>
    <w:rsid w:val="00EF0389"/>
    <w:rsid w:val="00EF081B"/>
    <w:rsid w:val="00EF1EC4"/>
    <w:rsid w:val="00EF4457"/>
    <w:rsid w:val="00F00C4A"/>
    <w:rsid w:val="00F03C00"/>
    <w:rsid w:val="00F11C24"/>
    <w:rsid w:val="00F1615D"/>
    <w:rsid w:val="00F20F48"/>
    <w:rsid w:val="00F32102"/>
    <w:rsid w:val="00F33565"/>
    <w:rsid w:val="00F3680D"/>
    <w:rsid w:val="00F56C88"/>
    <w:rsid w:val="00F73B74"/>
    <w:rsid w:val="00F752D9"/>
    <w:rsid w:val="00F81F84"/>
    <w:rsid w:val="00F9206E"/>
    <w:rsid w:val="00FA5880"/>
    <w:rsid w:val="00FA75DA"/>
    <w:rsid w:val="00FC4074"/>
    <w:rsid w:val="00FC6AA2"/>
    <w:rsid w:val="00FC7B4B"/>
    <w:rsid w:val="00FE5D45"/>
    <w:rsid w:val="00FE7499"/>
    <w:rsid w:val="00FE7C1F"/>
    <w:rsid w:val="00FF04DE"/>
    <w:rsid w:val="00FF0AE3"/>
    <w:rsid w:val="00FF47B5"/>
    <w:rsid w:val="00FF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A10BC45"/>
  <w15:docId w15:val="{2EB87438-399A-4AB2-9D6C-FD10708C4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uiPriority="0" w:qFormat="1"/>
    <w:lsdException w:name="heading 8" w:uiPriority="0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452"/>
    <w:pPr>
      <w:jc w:val="both"/>
    </w:pPr>
    <w:rPr>
      <w:rFonts w:ascii="Times LT Std" w:hAnsi="Times LT Std"/>
      <w:sz w:val="24"/>
      <w:szCs w:val="24"/>
      <w:lang w:eastAsia="fr-FR"/>
    </w:rPr>
  </w:style>
  <w:style w:type="paragraph" w:styleId="Titre1">
    <w:name w:val="heading 1"/>
    <w:basedOn w:val="Normal"/>
    <w:next w:val="Normal"/>
    <w:qFormat/>
    <w:pPr>
      <w:keepNext/>
      <w:tabs>
        <w:tab w:val="left" w:pos="2520"/>
      </w:tabs>
      <w:spacing w:after="120"/>
      <w:ind w:right="475"/>
      <w:jc w:val="center"/>
      <w:outlineLvl w:val="0"/>
    </w:pPr>
    <w:rPr>
      <w:b/>
      <w:bCs/>
      <w:sz w:val="32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vanish/>
      <w:sz w:val="20"/>
    </w:rPr>
  </w:style>
  <w:style w:type="paragraph" w:styleId="Titre3">
    <w:name w:val="heading 3"/>
    <w:basedOn w:val="Normal"/>
    <w:next w:val="Normal"/>
    <w:qFormat/>
    <w:pPr>
      <w:keepNext/>
      <w:jc w:val="center"/>
      <w:outlineLvl w:val="2"/>
    </w:pPr>
    <w:rPr>
      <w:b/>
      <w:bCs/>
      <w:sz w:val="36"/>
    </w:rPr>
  </w:style>
  <w:style w:type="paragraph" w:styleId="Titre6">
    <w:name w:val="heading 6"/>
    <w:basedOn w:val="Normal"/>
    <w:next w:val="Normal"/>
    <w:qFormat/>
    <w:pPr>
      <w:keepNext/>
      <w:tabs>
        <w:tab w:val="left" w:pos="1800"/>
      </w:tabs>
      <w:jc w:val="left"/>
      <w:outlineLvl w:val="5"/>
    </w:pPr>
    <w:rPr>
      <w:sz w:val="28"/>
    </w:rPr>
  </w:style>
  <w:style w:type="paragraph" w:styleId="Titre7">
    <w:name w:val="heading 7"/>
    <w:basedOn w:val="Normal"/>
    <w:next w:val="Normal"/>
    <w:link w:val="Titre7Car"/>
    <w:qFormat/>
    <w:pPr>
      <w:keepNext/>
      <w:spacing w:before="120" w:after="120"/>
      <w:jc w:val="center"/>
      <w:outlineLvl w:val="6"/>
    </w:pPr>
    <w:rPr>
      <w:b/>
      <w:bCs/>
    </w:rPr>
  </w:style>
  <w:style w:type="paragraph" w:styleId="Titre8">
    <w:name w:val="heading 8"/>
    <w:basedOn w:val="Normal"/>
    <w:next w:val="Normal"/>
    <w:link w:val="Titre8Car"/>
    <w:qFormat/>
    <w:pPr>
      <w:keepNext/>
      <w:jc w:val="center"/>
      <w:outlineLvl w:val="7"/>
    </w:pPr>
    <w:rPr>
      <w:b/>
      <w:bCs/>
      <w:sz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D734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semiHidden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semiHidden/>
  </w:style>
  <w:style w:type="paragraph" w:customStyle="1" w:styleId="A-NOTA">
    <w:name w:val="A-NOTA"/>
    <w:basedOn w:val="marge0"/>
    <w:next w:val="Normal"/>
    <w:pPr>
      <w:ind w:left="1080" w:hanging="1080"/>
    </w:pPr>
    <w:rPr>
      <w:b/>
    </w:rPr>
  </w:style>
  <w:style w:type="paragraph" w:customStyle="1" w:styleId="marge0">
    <w:name w:val="marge 0."/>
    <w:basedOn w:val="Normal"/>
    <w:rsid w:val="00314306"/>
    <w:pPr>
      <w:spacing w:line="288" w:lineRule="auto"/>
      <w:textAlignment w:val="baseline"/>
    </w:pPr>
    <w:rPr>
      <w:rFonts w:ascii="Times New Roman" w:hAnsi="Times New Roman"/>
    </w:rPr>
  </w:style>
  <w:style w:type="paragraph" w:customStyle="1" w:styleId="A-Question">
    <w:name w:val="A-Question"/>
    <w:basedOn w:val="marge0"/>
    <w:pPr>
      <w:ind w:left="360" w:hanging="360"/>
    </w:pPr>
    <w:rPr>
      <w:b/>
    </w:rPr>
  </w:style>
  <w:style w:type="paragraph" w:customStyle="1" w:styleId="A-Citation025">
    <w:name w:val="A-Citation 0.25"/>
    <w:basedOn w:val="marge0"/>
    <w:pPr>
      <w:ind w:left="360" w:right="360"/>
    </w:pPr>
  </w:style>
  <w:style w:type="character" w:customStyle="1" w:styleId="A-Century">
    <w:name w:val="A-Century"/>
    <w:rPr>
      <w:rFonts w:ascii="Century Gothic" w:hAnsi="Century Gothic"/>
      <w:b/>
      <w:sz w:val="24"/>
      <w:lang w:val="fr-CA"/>
    </w:rPr>
  </w:style>
  <w:style w:type="paragraph" w:customStyle="1" w:styleId="marge025">
    <w:name w:val="marge 0.25"/>
    <w:basedOn w:val="marge0"/>
    <w:pPr>
      <w:ind w:left="360"/>
    </w:pPr>
  </w:style>
  <w:style w:type="paragraph" w:customStyle="1" w:styleId="marge050">
    <w:name w:val="marge 0.50"/>
    <w:basedOn w:val="marge025"/>
    <w:pPr>
      <w:ind w:left="720"/>
    </w:pPr>
  </w:style>
  <w:style w:type="paragraph" w:customStyle="1" w:styleId="marge075">
    <w:name w:val="marge 0.75"/>
    <w:basedOn w:val="marge050"/>
    <w:pPr>
      <w:ind w:left="1080"/>
    </w:pPr>
  </w:style>
  <w:style w:type="paragraph" w:customStyle="1" w:styleId="marge1">
    <w:name w:val="marge 1."/>
    <w:basedOn w:val="marge075"/>
    <w:pPr>
      <w:ind w:left="1440"/>
    </w:pPr>
  </w:style>
  <w:style w:type="paragraph" w:customStyle="1" w:styleId="marge125">
    <w:name w:val="marge 1.25"/>
    <w:basedOn w:val="marge1"/>
    <w:pPr>
      <w:ind w:left="1800"/>
    </w:pPr>
  </w:style>
  <w:style w:type="paragraph" w:customStyle="1" w:styleId="marge150">
    <w:name w:val="marge 1.50"/>
    <w:basedOn w:val="marge125"/>
    <w:pPr>
      <w:ind w:left="2160"/>
    </w:pPr>
  </w:style>
  <w:style w:type="paragraph" w:customStyle="1" w:styleId="marge2">
    <w:name w:val="marge 2."/>
    <w:basedOn w:val="marge0"/>
    <w:pPr>
      <w:autoSpaceDE w:val="0"/>
      <w:autoSpaceDN w:val="0"/>
      <w:adjustRightInd w:val="0"/>
      <w:ind w:left="2880"/>
    </w:pPr>
    <w:rPr>
      <w:color w:val="000000"/>
    </w:rPr>
  </w:style>
  <w:style w:type="paragraph" w:customStyle="1" w:styleId="marge3">
    <w:name w:val="marge 3."/>
    <w:basedOn w:val="marge0"/>
    <w:pPr>
      <w:autoSpaceDE w:val="0"/>
      <w:autoSpaceDN w:val="0"/>
      <w:adjustRightInd w:val="0"/>
      <w:ind w:left="4320"/>
    </w:pPr>
    <w:rPr>
      <w:color w:val="000000"/>
    </w:rPr>
  </w:style>
  <w:style w:type="paragraph" w:customStyle="1" w:styleId="marge4">
    <w:name w:val="marge 4."/>
    <w:basedOn w:val="marge0"/>
    <w:pPr>
      <w:autoSpaceDE w:val="0"/>
      <w:autoSpaceDN w:val="0"/>
      <w:adjustRightInd w:val="0"/>
      <w:ind w:left="5760"/>
    </w:pPr>
    <w:rPr>
      <w:color w:val="000000"/>
    </w:rPr>
  </w:style>
  <w:style w:type="paragraph" w:customStyle="1" w:styleId="tabimp025">
    <w:name w:val="tab. imp. 0.25"/>
    <w:basedOn w:val="marge0"/>
    <w:pPr>
      <w:tabs>
        <w:tab w:val="left" w:pos="360"/>
      </w:tabs>
      <w:ind w:left="360" w:hanging="360"/>
    </w:pPr>
  </w:style>
  <w:style w:type="paragraph" w:customStyle="1" w:styleId="tabimp050">
    <w:name w:val="tab. imp. 0.50"/>
    <w:basedOn w:val="tabimp025"/>
    <w:pPr>
      <w:tabs>
        <w:tab w:val="clear" w:pos="360"/>
        <w:tab w:val="left" w:pos="720"/>
      </w:tabs>
      <w:ind w:left="720"/>
    </w:pPr>
  </w:style>
  <w:style w:type="paragraph" w:customStyle="1" w:styleId="tabimp075">
    <w:name w:val="tab. imp. 0.75"/>
    <w:basedOn w:val="tabimp050"/>
    <w:pPr>
      <w:tabs>
        <w:tab w:val="clear" w:pos="720"/>
        <w:tab w:val="left" w:pos="1080"/>
      </w:tabs>
      <w:ind w:left="1080"/>
    </w:pPr>
  </w:style>
  <w:style w:type="paragraph" w:customStyle="1" w:styleId="tabimp1">
    <w:name w:val="tab. imp. 1."/>
    <w:basedOn w:val="tabimp075"/>
    <w:pPr>
      <w:tabs>
        <w:tab w:val="clear" w:pos="1080"/>
        <w:tab w:val="left" w:pos="1440"/>
      </w:tabs>
      <w:ind w:left="1440"/>
    </w:pPr>
  </w:style>
  <w:style w:type="paragraph" w:customStyle="1" w:styleId="tabimp125">
    <w:name w:val="tab. imp. 1.25"/>
    <w:basedOn w:val="tabimp1"/>
    <w:pPr>
      <w:tabs>
        <w:tab w:val="clear" w:pos="1440"/>
        <w:tab w:val="left" w:pos="1800"/>
      </w:tabs>
      <w:ind w:left="1800"/>
    </w:pPr>
  </w:style>
  <w:style w:type="paragraph" w:customStyle="1" w:styleId="tabimp150">
    <w:name w:val="tab. imp. 1.50"/>
    <w:basedOn w:val="tabimp125"/>
    <w:pPr>
      <w:tabs>
        <w:tab w:val="clear" w:pos="1800"/>
        <w:tab w:val="left" w:pos="2160"/>
      </w:tabs>
      <w:ind w:left="2160"/>
    </w:pPr>
  </w:style>
  <w:style w:type="paragraph" w:customStyle="1" w:styleId="tabimp175">
    <w:name w:val="tab. imp. 1.75"/>
    <w:basedOn w:val="tabimp150"/>
    <w:pPr>
      <w:tabs>
        <w:tab w:val="clear" w:pos="2160"/>
        <w:tab w:val="left" w:pos="2520"/>
      </w:tabs>
      <w:ind w:left="2520"/>
    </w:pPr>
  </w:style>
  <w:style w:type="paragraph" w:customStyle="1" w:styleId="tabimp2">
    <w:name w:val="tab. imp. 2."/>
    <w:basedOn w:val="tabimp175"/>
    <w:pPr>
      <w:tabs>
        <w:tab w:val="clear" w:pos="2520"/>
        <w:tab w:val="left" w:pos="2880"/>
      </w:tabs>
      <w:ind w:left="2880"/>
    </w:pPr>
  </w:style>
  <w:style w:type="paragraph" w:customStyle="1" w:styleId="Droulement">
    <w:name w:val="Déroulement"/>
    <w:basedOn w:val="marge0"/>
    <w:pPr>
      <w:tabs>
        <w:tab w:val="left" w:pos="1080"/>
        <w:tab w:val="left" w:pos="1440"/>
      </w:tabs>
      <w:ind w:left="1440" w:hanging="1440"/>
    </w:pPr>
  </w:style>
  <w:style w:type="paragraph" w:customStyle="1" w:styleId="Noparagraphstyle">
    <w:name w:val="[No paragraph style]"/>
    <w:pPr>
      <w:autoSpaceDE w:val="0"/>
      <w:autoSpaceDN w:val="0"/>
      <w:adjustRightInd w:val="0"/>
      <w:spacing w:line="288" w:lineRule="auto"/>
      <w:textAlignment w:val="center"/>
    </w:pPr>
    <w:rPr>
      <w:color w:val="000000"/>
      <w:sz w:val="24"/>
      <w:szCs w:val="24"/>
      <w:lang w:val="fr-FR" w:eastAsia="fr-FR"/>
    </w:rPr>
  </w:style>
  <w:style w:type="paragraph" w:styleId="Retraitcorpsdetexte2">
    <w:name w:val="Body Text Indent 2"/>
    <w:basedOn w:val="Normal"/>
    <w:link w:val="Retraitcorpsdetexte2Car"/>
    <w:semiHidden/>
    <w:pPr>
      <w:ind w:left="216" w:hanging="216"/>
    </w:pPr>
    <w:rPr>
      <w:sz w:val="18"/>
    </w:rPr>
  </w:style>
  <w:style w:type="paragraph" w:styleId="Retraitcorpsdetexte">
    <w:name w:val="Body Text Indent"/>
    <w:basedOn w:val="Normal"/>
    <w:link w:val="RetraitcorpsdetexteCar"/>
    <w:semiHidden/>
    <w:pPr>
      <w:ind w:left="720" w:hanging="360"/>
    </w:pPr>
    <w:rPr>
      <w:sz w:val="18"/>
    </w:rPr>
  </w:style>
  <w:style w:type="paragraph" w:styleId="Corpsdetexte2">
    <w:name w:val="Body Text 2"/>
    <w:basedOn w:val="Normal"/>
    <w:link w:val="Corpsdetexte2Car"/>
    <w:semiHidden/>
    <w:rPr>
      <w:sz w:val="20"/>
    </w:rPr>
  </w:style>
  <w:style w:type="paragraph" w:styleId="Normalcentr">
    <w:name w:val="Block Text"/>
    <w:basedOn w:val="Normal"/>
    <w:semiHidden/>
    <w:pPr>
      <w:ind w:left="1190" w:right="255" w:hanging="830"/>
    </w:pPr>
    <w:rPr>
      <w:b/>
      <w:bCs/>
      <w:spacing w:val="-4"/>
      <w:sz w:val="20"/>
    </w:rPr>
  </w:style>
  <w:style w:type="paragraph" w:styleId="Retraitcorpsdetexte3">
    <w:name w:val="Body Text Indent 3"/>
    <w:basedOn w:val="Normal"/>
    <w:semiHidden/>
    <w:pPr>
      <w:ind w:left="650" w:hanging="290"/>
    </w:pPr>
    <w:rPr>
      <w:sz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1591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D15913"/>
    <w:rPr>
      <w:rFonts w:ascii="Tahoma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A111F8"/>
    <w:pPr>
      <w:ind w:left="720"/>
      <w:contextualSpacing/>
    </w:pPr>
  </w:style>
  <w:style w:type="character" w:customStyle="1" w:styleId="En-tteCar">
    <w:name w:val="En-tête Car"/>
    <w:basedOn w:val="Policepardfaut"/>
    <w:link w:val="En-tte"/>
    <w:semiHidden/>
    <w:rsid w:val="00AD7349"/>
    <w:rPr>
      <w:rFonts w:ascii="Times LT Std" w:hAnsi="Times LT Std"/>
      <w:sz w:val="24"/>
      <w:szCs w:val="24"/>
      <w:lang w:eastAsia="fr-FR"/>
    </w:rPr>
  </w:style>
  <w:style w:type="character" w:customStyle="1" w:styleId="Titre7Car">
    <w:name w:val="Titre 7 Car"/>
    <w:basedOn w:val="Policepardfaut"/>
    <w:link w:val="Titre7"/>
    <w:rsid w:val="00AD7349"/>
    <w:rPr>
      <w:rFonts w:ascii="Times LT Std" w:hAnsi="Times LT Std"/>
      <w:b/>
      <w:bCs/>
      <w:sz w:val="24"/>
      <w:szCs w:val="24"/>
      <w:lang w:eastAsia="fr-FR"/>
    </w:rPr>
  </w:style>
  <w:style w:type="character" w:customStyle="1" w:styleId="Titre8Car">
    <w:name w:val="Titre 8 Car"/>
    <w:basedOn w:val="Policepardfaut"/>
    <w:link w:val="Titre8"/>
    <w:rsid w:val="00AD7349"/>
    <w:rPr>
      <w:rFonts w:ascii="Times LT Std" w:hAnsi="Times LT Std"/>
      <w:b/>
      <w:bCs/>
      <w:sz w:val="18"/>
      <w:szCs w:val="24"/>
      <w:lang w:eastAsia="fr-FR"/>
    </w:rPr>
  </w:style>
  <w:style w:type="character" w:customStyle="1" w:styleId="Retraitcorpsdetexte2Car">
    <w:name w:val="Retrait corps de texte 2 Car"/>
    <w:basedOn w:val="Policepardfaut"/>
    <w:link w:val="Retraitcorpsdetexte2"/>
    <w:semiHidden/>
    <w:rsid w:val="00AD7349"/>
    <w:rPr>
      <w:rFonts w:ascii="Times LT Std" w:hAnsi="Times LT Std"/>
      <w:sz w:val="18"/>
      <w:szCs w:val="24"/>
      <w:lang w:eastAsia="fr-FR"/>
    </w:rPr>
  </w:style>
  <w:style w:type="character" w:customStyle="1" w:styleId="RetraitcorpsdetexteCar">
    <w:name w:val="Retrait corps de texte Car"/>
    <w:basedOn w:val="Policepardfaut"/>
    <w:link w:val="Retraitcorpsdetexte"/>
    <w:semiHidden/>
    <w:rsid w:val="00AD7349"/>
    <w:rPr>
      <w:rFonts w:ascii="Times LT Std" w:hAnsi="Times LT Std"/>
      <w:sz w:val="18"/>
      <w:szCs w:val="24"/>
      <w:lang w:eastAsia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AD734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fr-FR"/>
    </w:rPr>
  </w:style>
  <w:style w:type="character" w:customStyle="1" w:styleId="Corpsdetexte2Car">
    <w:name w:val="Corps de texte 2 Car"/>
    <w:basedOn w:val="Policepardfaut"/>
    <w:link w:val="Corpsdetexte2"/>
    <w:semiHidden/>
    <w:rsid w:val="00AD7349"/>
    <w:rPr>
      <w:rFonts w:ascii="Times LT Std" w:hAnsi="Times LT Std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0119E1-CB60-4B49-B7AA-28ABFDD23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1261</Words>
  <Characters>6941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Barreau du Québec</Company>
  <LinksUpToDate>false</LinksUpToDate>
  <CharactersWithSpaces>8186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Jacinthe Caron</dc:creator>
  <cp:keywords/>
  <dc:description/>
  <cp:lastModifiedBy>Daphnée Chabot</cp:lastModifiedBy>
  <cp:revision>131</cp:revision>
  <cp:lastPrinted>2019-06-19T14:23:00Z</cp:lastPrinted>
  <dcterms:created xsi:type="dcterms:W3CDTF">2023-02-13T21:32:00Z</dcterms:created>
  <dcterms:modified xsi:type="dcterms:W3CDTF">2023-02-14T16:20:00Z</dcterms:modified>
</cp:coreProperties>
</file>