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2297" w14:textId="77777777" w:rsidR="008337AC" w:rsidRPr="00030B80" w:rsidRDefault="000B1FA8">
      <w:r w:rsidRPr="00030B80">
        <w:t>Principaux recours en cas de litige entre les époux ou entre les conjoints de fait</w:t>
      </w:r>
    </w:p>
    <w:p w14:paraId="7435C76E" w14:textId="77777777" w:rsidR="000B1FA8" w:rsidRPr="00030B80" w:rsidRDefault="000B1FA8"/>
    <w:p w14:paraId="4E30B93A" w14:textId="77777777" w:rsidR="00E21BC5" w:rsidRPr="00030B80" w:rsidRDefault="00E21BC5">
      <w:r w:rsidRPr="00030B80">
        <w:t>Exercice 1</w:t>
      </w:r>
    </w:p>
    <w:p w14:paraId="3E3EC00F" w14:textId="77777777" w:rsidR="00E21BC5" w:rsidRPr="00030B80" w:rsidRDefault="00E21BC5"/>
    <w:p w14:paraId="085ADF10" w14:textId="77777777" w:rsidR="000B1FA8" w:rsidRPr="00030B80" w:rsidRDefault="004D377B" w:rsidP="004D377B">
      <w:r w:rsidRPr="00030B80">
        <w:t>1. Oui, arts .434, 435 C.c.Q.</w:t>
      </w:r>
    </w:p>
    <w:p w14:paraId="212C1399" w14:textId="77777777" w:rsidR="004D377B" w:rsidRPr="00030B80" w:rsidRDefault="004D377B" w:rsidP="004D377B"/>
    <w:p w14:paraId="32F8A38F" w14:textId="77777777" w:rsidR="004D377B" w:rsidRPr="00030B80" w:rsidRDefault="004D377B" w:rsidP="004D377B">
      <w:r w:rsidRPr="00030B80">
        <w:t>2. </w:t>
      </w:r>
      <w:r w:rsidR="009E63E0" w:rsidRPr="00030B80">
        <w:t>Zoé Vermette et Martin Faucher (</w:t>
      </w:r>
      <w:r w:rsidR="008A2589" w:rsidRPr="00030B80">
        <w:t>A</w:t>
      </w:r>
      <w:r w:rsidR="009E63E0" w:rsidRPr="00030B80">
        <w:t>rt</w:t>
      </w:r>
      <w:r w:rsidR="008A2589" w:rsidRPr="00030B80">
        <w:t>s</w:t>
      </w:r>
      <w:r w:rsidR="009E63E0" w:rsidRPr="00030B80">
        <w:t xml:space="preserve">. 598 </w:t>
      </w:r>
      <w:r w:rsidR="008A2589" w:rsidRPr="00030B80">
        <w:t xml:space="preserve">+ </w:t>
      </w:r>
      <w:r w:rsidR="003D2062" w:rsidRPr="00030B80">
        <w:t>175</w:t>
      </w:r>
      <w:r w:rsidR="008A2589" w:rsidRPr="00030B80">
        <w:t xml:space="preserve"> </w:t>
      </w:r>
      <w:r w:rsidR="009E63E0" w:rsidRPr="00030B80">
        <w:t>C.c.Q.)</w:t>
      </w:r>
      <w:r w:rsidR="008A2589" w:rsidRPr="00030B80">
        <w:t xml:space="preserve"> : </w:t>
      </w:r>
      <w:r w:rsidR="009E63E0" w:rsidRPr="00030B80">
        <w:t>mariage entraine la pleine émancipation.</w:t>
      </w:r>
      <w:r w:rsidR="008A2589" w:rsidRPr="00030B80">
        <w:t xml:space="preserve"> </w:t>
      </w:r>
    </w:p>
    <w:p w14:paraId="07A769AA" w14:textId="77777777" w:rsidR="004D377B" w:rsidRPr="00030B80" w:rsidRDefault="004D377B" w:rsidP="004D377B"/>
    <w:p w14:paraId="3C8D4186" w14:textId="77777777" w:rsidR="004D377B" w:rsidRPr="00030B80" w:rsidRDefault="004D377B" w:rsidP="004D377B">
      <w:r w:rsidRPr="00030B80">
        <w:t>3. </w:t>
      </w:r>
      <w:r w:rsidR="004D22D1" w:rsidRPr="00030B80">
        <w:t>Oui, Arts. 434 et 435 C.c.Q. les titulaires de l’autorité parentale devaient être appelés à donner leur avis</w:t>
      </w:r>
    </w:p>
    <w:p w14:paraId="12179650" w14:textId="77777777" w:rsidR="00712019" w:rsidRPr="00030B80" w:rsidRDefault="00712019" w:rsidP="004D377B"/>
    <w:p w14:paraId="2DEE2C5E" w14:textId="77777777" w:rsidR="00712019" w:rsidRPr="00030B80" w:rsidRDefault="00E21BC5" w:rsidP="004D377B">
      <w:r w:rsidRPr="00030B80">
        <w:t xml:space="preserve">Exercice 2 </w:t>
      </w:r>
    </w:p>
    <w:p w14:paraId="2528D98F" w14:textId="77777777" w:rsidR="00E21BC5" w:rsidRPr="00030B80" w:rsidRDefault="00E21BC5" w:rsidP="004D377B"/>
    <w:p w14:paraId="2B2EFA66" w14:textId="77777777" w:rsidR="00AF2D26" w:rsidRPr="00030B80" w:rsidRDefault="00AF2D26" w:rsidP="004D377B">
      <w:r w:rsidRPr="00030B80">
        <w:t>1. </w:t>
      </w:r>
      <w:r w:rsidR="00781CF3" w:rsidRPr="00030B80">
        <w:t xml:space="preserve">Ne remplit pas les critères d’une donation </w:t>
      </w:r>
      <w:r w:rsidR="004873B0" w:rsidRPr="00030B80">
        <w:t xml:space="preserve">entre vifs alors il s’agit d’une donation pour cause de mort et elle devient caduque lors </w:t>
      </w:r>
      <w:r w:rsidR="00B2583B" w:rsidRPr="00030B80">
        <w:t>d</w:t>
      </w:r>
      <w:r w:rsidR="004873B0" w:rsidRPr="00030B80">
        <w:t xml:space="preserve">’un divorce (art. 519 C.c.Q.). </w:t>
      </w:r>
    </w:p>
    <w:p w14:paraId="4448DE6A" w14:textId="77777777" w:rsidR="000C3129" w:rsidRPr="00030B80" w:rsidRDefault="000C3129" w:rsidP="004D377B"/>
    <w:p w14:paraId="3A896DA9" w14:textId="77777777" w:rsidR="000C3129" w:rsidRPr="00030B80" w:rsidRDefault="000C3129" w:rsidP="004D377B">
      <w:r w:rsidRPr="00030B80">
        <w:t xml:space="preserve">2. Oui, </w:t>
      </w:r>
      <w:r w:rsidR="00F82260" w:rsidRPr="00030B80">
        <w:t>il s’agit de biens meubles garnissant la résidence familiale (art. 401 C.c.Q.)</w:t>
      </w:r>
      <w:r w:rsidR="005A49C8" w:rsidRPr="00030B80">
        <w:t xml:space="preserve">. </w:t>
      </w:r>
      <w:r w:rsidR="00975E4C" w:rsidRPr="00030B80">
        <w:t xml:space="preserve">Peut à titre d’ordonnance de sauvegarde en raison de l’urgence de la situation (art. 49, al.2 C.c.Q.) demander au tribunal de conserver provisoirement les biens </w:t>
      </w:r>
      <w:r w:rsidR="00EA0BAF" w:rsidRPr="00030B80">
        <w:t>en attendant l’audience pour les mesures provisoires. Lors de l’audience pour les mesures, elle pourrait demander de les conserver notamment (art. 500, al.2 C.c.Q.)</w:t>
      </w:r>
      <w:r w:rsidR="00A80C7E" w:rsidRPr="00030B80">
        <w:t>.</w:t>
      </w:r>
      <w:r w:rsidR="00EA0BAF" w:rsidRPr="00030B80">
        <w:t xml:space="preserve"> </w:t>
      </w:r>
      <w:r w:rsidR="005A49C8" w:rsidRPr="00030B80">
        <w:t xml:space="preserve">Peut demander au tribunal de lui attribuer la propriété ou l’usage </w:t>
      </w:r>
      <w:r w:rsidR="009040E8" w:rsidRPr="00030B80">
        <w:t xml:space="preserve">de meubles </w:t>
      </w:r>
      <w:r w:rsidR="00523170" w:rsidRPr="00030B80">
        <w:t xml:space="preserve">de son conjoint qui servent à l’usage du ménage (art. 410, al.1 C.c.Q.). </w:t>
      </w:r>
      <w:r w:rsidR="005E7EB6" w:rsidRPr="00030B80">
        <w:t xml:space="preserve">Les dispositions en séparation de corps s’appliquent en matière de mariage en vertu de l’art. </w:t>
      </w:r>
      <w:r w:rsidR="0078136A" w:rsidRPr="00030B80">
        <w:t xml:space="preserve">517 </w:t>
      </w:r>
      <w:r w:rsidR="0059201A" w:rsidRPr="00030B80">
        <w:t>C.c.Q.</w:t>
      </w:r>
    </w:p>
    <w:p w14:paraId="4540CE7A" w14:textId="77777777" w:rsidR="007B7F2F" w:rsidRPr="00030B80" w:rsidRDefault="007B7F2F" w:rsidP="004D377B"/>
    <w:p w14:paraId="623DEF3E" w14:textId="77777777" w:rsidR="007B7F2F" w:rsidRPr="00030B80" w:rsidRDefault="007B7F2F" w:rsidP="004D377B">
      <w:r w:rsidRPr="00030B80">
        <w:t>3. </w:t>
      </w:r>
      <w:r w:rsidR="00731148" w:rsidRPr="00030B80">
        <w:t xml:space="preserve">Non, </w:t>
      </w:r>
      <w:r w:rsidR="00946AAD" w:rsidRPr="00030B80">
        <w:t xml:space="preserve">car le père exercera </w:t>
      </w:r>
      <w:r w:rsidR="001A7FFC" w:rsidRPr="00030B80">
        <w:t xml:space="preserve">au prononcé du </w:t>
      </w:r>
      <w:r w:rsidR="00946AAD" w:rsidRPr="00030B80">
        <w:t xml:space="preserve">divorce </w:t>
      </w:r>
      <w:r w:rsidR="00824D9F" w:rsidRPr="00030B80">
        <w:t xml:space="preserve">la garde des enfants tel qu’ils l’ont convenus </w:t>
      </w:r>
      <w:r w:rsidR="00C75831" w:rsidRPr="00030B80">
        <w:t>(</w:t>
      </w:r>
      <w:r w:rsidR="00B15C28" w:rsidRPr="00030B80">
        <w:t>Art. 410, al.2 C.c.Q.</w:t>
      </w:r>
      <w:r w:rsidR="00C75831" w:rsidRPr="00030B80">
        <w:t>).</w:t>
      </w:r>
    </w:p>
    <w:p w14:paraId="7D0FFDF4" w14:textId="77777777" w:rsidR="00F227B9" w:rsidRPr="00030B80" w:rsidRDefault="00F227B9" w:rsidP="004D377B"/>
    <w:p w14:paraId="698E7113" w14:textId="77777777" w:rsidR="00F227B9" w:rsidRPr="00030B80" w:rsidRDefault="00F227B9" w:rsidP="004D377B">
      <w:r w:rsidRPr="00030B80">
        <w:t xml:space="preserve">Exercice 3 </w:t>
      </w:r>
    </w:p>
    <w:p w14:paraId="1894D46D" w14:textId="77777777" w:rsidR="00F227B9" w:rsidRPr="00030B80" w:rsidRDefault="00F227B9" w:rsidP="004D377B"/>
    <w:p w14:paraId="20A60A01" w14:textId="77777777" w:rsidR="00F227B9" w:rsidRPr="00030B80" w:rsidRDefault="00F227B9" w:rsidP="004D377B">
      <w:r w:rsidRPr="00030B80">
        <w:t>1. </w:t>
      </w:r>
    </w:p>
    <w:p w14:paraId="1CDA88E1" w14:textId="77777777" w:rsidR="00F227B9" w:rsidRPr="00030B80" w:rsidRDefault="00F227B9" w:rsidP="004D377B"/>
    <w:p w14:paraId="06C1E247" w14:textId="77777777" w:rsidR="00D67DFD" w:rsidRPr="00030B80" w:rsidRDefault="00EC63E6" w:rsidP="004D377B">
      <w:r w:rsidRPr="00030B80">
        <w:t>??? WHAT THE FUCK ???</w:t>
      </w:r>
    </w:p>
    <w:p w14:paraId="57127CA8" w14:textId="77777777" w:rsidR="00D67DFD" w:rsidRPr="00030B80" w:rsidRDefault="00D67DFD" w:rsidP="004D377B"/>
    <w:p w14:paraId="7B452214" w14:textId="77777777" w:rsidR="00F227B9" w:rsidRPr="00030B80" w:rsidRDefault="00F227B9" w:rsidP="004D377B">
      <w:r w:rsidRPr="00030B80">
        <w:t>2. </w:t>
      </w:r>
    </w:p>
    <w:p w14:paraId="26394C6F" w14:textId="77777777" w:rsidR="00C1288A" w:rsidRPr="00030B80" w:rsidRDefault="00C1288A" w:rsidP="004D377B"/>
    <w:p w14:paraId="7F35F8D7" w14:textId="77777777" w:rsidR="00C1288A" w:rsidRPr="00030B80" w:rsidRDefault="00C1288A" w:rsidP="004D377B">
      <w:r w:rsidRPr="00030B80">
        <w:t>????</w:t>
      </w:r>
    </w:p>
    <w:p w14:paraId="54984AFD" w14:textId="77777777" w:rsidR="00F227B9" w:rsidRPr="00030B80" w:rsidRDefault="00F227B9" w:rsidP="004D377B"/>
    <w:p w14:paraId="7181A18D" w14:textId="77777777" w:rsidR="00F227B9" w:rsidRPr="00030B80" w:rsidRDefault="00F227B9" w:rsidP="004D377B">
      <w:r w:rsidRPr="00030B80">
        <w:t>3. </w:t>
      </w:r>
      <w:r w:rsidR="005A755E" w:rsidRPr="00030B80">
        <w:t>art. 684 C.c.Q. recours prescrit</w:t>
      </w:r>
    </w:p>
    <w:p w14:paraId="151F8FAB" w14:textId="77777777" w:rsidR="004977D9" w:rsidRPr="00030B80" w:rsidRDefault="004977D9" w:rsidP="004D377B"/>
    <w:p w14:paraId="76D746E5" w14:textId="77777777" w:rsidR="004977D9" w:rsidRPr="00030B80" w:rsidRDefault="000D5BFD" w:rsidP="004D377B">
      <w:r w:rsidRPr="00030B80">
        <w:t>Exercice 4</w:t>
      </w:r>
    </w:p>
    <w:p w14:paraId="3BC7ACBD" w14:textId="77777777" w:rsidR="000D5BFD" w:rsidRPr="00030B80" w:rsidRDefault="000D5BFD" w:rsidP="004D377B"/>
    <w:p w14:paraId="763A97B6" w14:textId="77777777" w:rsidR="000D5BFD" w:rsidRPr="00030B80" w:rsidRDefault="00E315BA" w:rsidP="00E315BA">
      <w:r w:rsidRPr="00030B80">
        <w:t>1. </w:t>
      </w:r>
      <w:r w:rsidR="00FC324E" w:rsidRPr="00030B80">
        <w:t xml:space="preserve">Non, </w:t>
      </w:r>
      <w:r w:rsidR="00A2510A" w:rsidRPr="00030B80">
        <w:t xml:space="preserve">Lucie et </w:t>
      </w:r>
      <w:r w:rsidR="005F5640" w:rsidRPr="00030B80">
        <w:t xml:space="preserve">Jocelyn n’avait qu’une relation de conjoint de fait et Gabriele et Marianne ne sont pas ses enfants et il ne détient ainsi pas l’autorité parentale sur eux ! </w:t>
      </w:r>
      <w:r w:rsidR="0000169B" w:rsidRPr="00030B80">
        <w:t xml:space="preserve">Toutefois, pour Odile, elle a un recours à faire valoir en vertu de l’art. </w:t>
      </w:r>
      <w:r w:rsidR="00F44F68" w:rsidRPr="00030B80">
        <w:t xml:space="preserve">585 </w:t>
      </w:r>
      <w:r w:rsidR="0000169B" w:rsidRPr="00030B80">
        <w:t>C.c.Q.</w:t>
      </w:r>
    </w:p>
    <w:p w14:paraId="40DB2524" w14:textId="77777777" w:rsidR="00E315BA" w:rsidRPr="00030B80" w:rsidRDefault="00E315BA" w:rsidP="00E315BA">
      <w:r w:rsidRPr="00030B80">
        <w:lastRenderedPageBreak/>
        <w:t>2. </w:t>
      </w:r>
      <w:r w:rsidR="00454EFE" w:rsidRPr="00030B80">
        <w:t xml:space="preserve">Oui, </w:t>
      </w:r>
      <w:r w:rsidR="0014465E" w:rsidRPr="00030B80">
        <w:t>mais le corrigé mentionn</w:t>
      </w:r>
      <w:r w:rsidR="00293960" w:rsidRPr="00030B80">
        <w:t>e</w:t>
      </w:r>
      <w:r w:rsidR="0014465E" w:rsidRPr="00030B80">
        <w:t xml:space="preserve"> que la base juridique sur lequel ce fondement est issue.</w:t>
      </w:r>
    </w:p>
    <w:p w14:paraId="322CB204" w14:textId="77777777" w:rsidR="0014465E" w:rsidRPr="00030B80" w:rsidRDefault="0014465E" w:rsidP="00E315BA"/>
    <w:p w14:paraId="77B6186B" w14:textId="77777777" w:rsidR="0014465E" w:rsidRPr="00030B80" w:rsidRDefault="0014465E" w:rsidP="00E315BA">
      <w:r w:rsidRPr="00030B80">
        <w:t>3. </w:t>
      </w:r>
      <w:r w:rsidR="00796584" w:rsidRPr="00030B80">
        <w:t>Oui, recours en reconnaissance de dette à faire valoir à son encontre</w:t>
      </w:r>
      <w:r w:rsidR="00F01986" w:rsidRPr="00030B80">
        <w:t xml:space="preserve"> (art. 2314 C.c.Q.)</w:t>
      </w:r>
      <w:r w:rsidR="00796584" w:rsidRPr="00030B80">
        <w:t xml:space="preserve">. Elle pourra notamment </w:t>
      </w:r>
      <w:r w:rsidR="00014165" w:rsidRPr="00030B80">
        <w:t xml:space="preserve">exercer un recours en enrichissement injustifié (arts. 1493 et 1496 C.c.Q.). </w:t>
      </w:r>
    </w:p>
    <w:p w14:paraId="1FD3C054" w14:textId="77777777" w:rsidR="0062046D" w:rsidRPr="00030B80" w:rsidRDefault="0062046D" w:rsidP="00E315BA"/>
    <w:p w14:paraId="198608F2" w14:textId="77777777" w:rsidR="0062046D" w:rsidRPr="00030B80" w:rsidRDefault="0062046D" w:rsidP="00E315BA">
      <w:r w:rsidRPr="00030B80">
        <w:t>4. </w:t>
      </w:r>
      <w:r w:rsidR="004120D5" w:rsidRPr="00030B80">
        <w:t xml:space="preserve">Odile son enfant (art. 667 C.c.Q.). Lucie ne peut pas succéder puisqu’elle n’est qu’une conjointe de fait et non mariée. </w:t>
      </w:r>
    </w:p>
    <w:p w14:paraId="4611E8C1" w14:textId="77777777" w:rsidR="0062046D" w:rsidRPr="00030B80" w:rsidRDefault="0062046D" w:rsidP="00E315BA"/>
    <w:p w14:paraId="381B20D6" w14:textId="77777777" w:rsidR="0062046D" w:rsidRPr="00030B80" w:rsidRDefault="0062046D" w:rsidP="00E315BA">
      <w:r w:rsidRPr="00030B80">
        <w:t>5. </w:t>
      </w:r>
    </w:p>
    <w:p w14:paraId="03C77ABA" w14:textId="77777777" w:rsidR="0062046D" w:rsidRPr="00030B80" w:rsidRDefault="0062046D" w:rsidP="00E315BA"/>
    <w:p w14:paraId="16BBE1E7" w14:textId="77777777" w:rsidR="0062046D" w:rsidRPr="00030B80" w:rsidRDefault="0062046D" w:rsidP="00E315BA">
      <w:r w:rsidRPr="00030B80">
        <w:t>a) </w:t>
      </w:r>
      <w:r w:rsidR="00D62698" w:rsidRPr="00030B80">
        <w:t xml:space="preserve">Non, art. 684, al.2 C.c.Q. </w:t>
      </w:r>
    </w:p>
    <w:p w14:paraId="40D61477" w14:textId="77777777" w:rsidR="00D62698" w:rsidRPr="00030B80" w:rsidRDefault="00D62698" w:rsidP="00E315BA"/>
    <w:p w14:paraId="6FDBDFE3" w14:textId="77777777" w:rsidR="0062046D" w:rsidRPr="00030B80" w:rsidRDefault="0062046D" w:rsidP="00E315BA">
      <w:r w:rsidRPr="00030B80">
        <w:t>b) </w:t>
      </w:r>
    </w:p>
    <w:p w14:paraId="6128EC51" w14:textId="77777777" w:rsidR="00B64AA3" w:rsidRPr="00030B80" w:rsidRDefault="00B64AA3" w:rsidP="00E315BA"/>
    <w:p w14:paraId="79FECC25" w14:textId="713C1A6B" w:rsidR="00B64AA3" w:rsidRPr="00030B80" w:rsidRDefault="00B64AA3" w:rsidP="00E315BA">
      <w:r w:rsidRPr="00030B80">
        <w:t>6. </w:t>
      </w:r>
      <w:r w:rsidR="00901D30" w:rsidRPr="00030B80">
        <w:t>??? Loi sur le Régime des rentes du Québec.</w:t>
      </w:r>
    </w:p>
    <w:p w14:paraId="29CE5D8E" w14:textId="6CE7CC9A" w:rsidR="00AD2568" w:rsidRPr="00030B80" w:rsidRDefault="00AD2568" w:rsidP="00E315BA"/>
    <w:p w14:paraId="590C4707" w14:textId="51EE54F6" w:rsidR="00AD2568" w:rsidRPr="00030B80" w:rsidRDefault="0045060D" w:rsidP="00E315BA">
      <w:r w:rsidRPr="00030B80">
        <w:t>Droits des enfants à l’occasion d’un litige familial</w:t>
      </w:r>
    </w:p>
    <w:p w14:paraId="3F3E44B9" w14:textId="52DF4180" w:rsidR="0045060D" w:rsidRPr="00030B80" w:rsidRDefault="0045060D" w:rsidP="00E315BA"/>
    <w:p w14:paraId="59E0B29A" w14:textId="3BE89A23" w:rsidR="0045060D" w:rsidRPr="00030B80" w:rsidRDefault="0045060D" w:rsidP="00E315BA">
      <w:r w:rsidRPr="00030B80">
        <w:t>Exercice 1</w:t>
      </w:r>
    </w:p>
    <w:p w14:paraId="4F3D46C9" w14:textId="656E162A" w:rsidR="0045060D" w:rsidRPr="00030B80" w:rsidRDefault="0045060D" w:rsidP="00E315BA"/>
    <w:p w14:paraId="4B554736" w14:textId="3440BEF6" w:rsidR="007B6BBA" w:rsidRPr="00030B80" w:rsidRDefault="00F36355" w:rsidP="00F36355">
      <w:r w:rsidRPr="00030B80">
        <w:t>1. </w:t>
      </w:r>
      <w:r w:rsidR="00301764" w:rsidRPr="00030B80">
        <w:t>Par ses tuteurs, soit Rita Harvey et Fabien Chicoine</w:t>
      </w:r>
      <w:r w:rsidR="00D01061" w:rsidRPr="00030B80">
        <w:t xml:space="preserve"> (arts. 159, 192, 195 C.c.Q.).</w:t>
      </w:r>
    </w:p>
    <w:p w14:paraId="2E68A1CC" w14:textId="32EAB531" w:rsidR="00F36355" w:rsidRPr="00030B80" w:rsidRDefault="00F36355" w:rsidP="00F36355"/>
    <w:p w14:paraId="7135D9C3" w14:textId="3A8244C4" w:rsidR="00F36355" w:rsidRPr="00030B80" w:rsidRDefault="00C21C1E" w:rsidP="00F36355">
      <w:r w:rsidRPr="00030B80">
        <w:t>2. </w:t>
      </w:r>
      <w:r w:rsidR="00EA0F5B" w:rsidRPr="00030B80">
        <w:t xml:space="preserve">Les deux tuteurs le peuvent </w:t>
      </w:r>
      <w:r w:rsidR="00400900" w:rsidRPr="00030B80">
        <w:t>(art</w:t>
      </w:r>
      <w:r w:rsidR="003C324C" w:rsidRPr="00030B80">
        <w:t>s</w:t>
      </w:r>
      <w:r w:rsidR="00400900" w:rsidRPr="00030B80">
        <w:t>. 19</w:t>
      </w:r>
      <w:r w:rsidR="00AA5D8A" w:rsidRPr="00030B80">
        <w:t xml:space="preserve">7 et 606, al.2 C.c.Q.). </w:t>
      </w:r>
      <w:r w:rsidR="00400900" w:rsidRPr="00030B80">
        <w:t xml:space="preserve">Pas déchu de l’autorité parentale, mais uniquement </w:t>
      </w:r>
      <w:r w:rsidR="009A6D83" w:rsidRPr="00030B80">
        <w:t xml:space="preserve">le retrait </w:t>
      </w:r>
      <w:r w:rsidR="0007415D" w:rsidRPr="00030B80">
        <w:t>d’un attribut de celui-ci.</w:t>
      </w:r>
    </w:p>
    <w:p w14:paraId="2BDB2B36" w14:textId="4D98C94F" w:rsidR="00663477" w:rsidRPr="00030B80" w:rsidRDefault="00663477" w:rsidP="00F36355"/>
    <w:p w14:paraId="1856C188" w14:textId="77777777" w:rsidR="00D868CF" w:rsidRPr="00030B80" w:rsidRDefault="004A3415" w:rsidP="00F36355">
      <w:r w:rsidRPr="00030B80">
        <w:t>3. </w:t>
      </w:r>
      <w:r w:rsidR="00BA5FAD" w:rsidRPr="00030B80">
        <w:t xml:space="preserve">Non, ce droit d’opposition est réservé à </w:t>
      </w:r>
      <w:r w:rsidR="002972CF" w:rsidRPr="00030B80">
        <w:t>l’enfant de 14 et plus (art. 62, al.2 C.c.Q.)</w:t>
      </w:r>
    </w:p>
    <w:p w14:paraId="0A4EF40A" w14:textId="77777777" w:rsidR="00D868CF" w:rsidRPr="00030B80" w:rsidRDefault="00D868CF" w:rsidP="00F36355"/>
    <w:p w14:paraId="796FAE44" w14:textId="4B2419E2" w:rsidR="004A3415" w:rsidRPr="00030B80" w:rsidRDefault="002A3B6E" w:rsidP="00F36355">
      <w:r w:rsidRPr="00030B80">
        <w:t>Exercice 2</w:t>
      </w:r>
    </w:p>
    <w:p w14:paraId="4301C85F" w14:textId="3670B31D" w:rsidR="002A3B6E" w:rsidRPr="00030B80" w:rsidRDefault="002A3B6E" w:rsidP="00F36355"/>
    <w:p w14:paraId="767B2695" w14:textId="6200BFEB" w:rsidR="00EF08C3" w:rsidRPr="00030B80" w:rsidRDefault="00EF08C3" w:rsidP="00EF08C3">
      <w:r w:rsidRPr="00030B80">
        <w:t>1. </w:t>
      </w:r>
      <w:r w:rsidR="00AE19E1" w:rsidRPr="00030B80">
        <w:t>Simon Auger devra entreprendre une réclamation de filiation en présompt</w:t>
      </w:r>
      <w:r w:rsidR="00DA0835" w:rsidRPr="00030B80">
        <w:t>i</w:t>
      </w:r>
      <w:r w:rsidR="00AE19E1" w:rsidRPr="00030B80">
        <w:t>on de paternité puisq</w:t>
      </w:r>
      <w:r w:rsidR="00AB61E9" w:rsidRPr="00030B80">
        <w:t xml:space="preserve">ue l’enfant est né 300 jours après la fin </w:t>
      </w:r>
      <w:r w:rsidR="007E6602" w:rsidRPr="00030B80">
        <w:t>de l’union de fait</w:t>
      </w:r>
      <w:r w:rsidR="00DA0835" w:rsidRPr="00030B80">
        <w:t xml:space="preserve"> (art. 525, al.1 et </w:t>
      </w:r>
      <w:r w:rsidR="008D2E9B" w:rsidRPr="00030B80">
        <w:t xml:space="preserve">532, al.1 C.c.Q.). </w:t>
      </w:r>
      <w:r w:rsidR="00D40734" w:rsidRPr="00030B80">
        <w:t>Entre le 1er septembre 2020</w:t>
      </w:r>
      <w:r w:rsidR="005F2052" w:rsidRPr="00030B80">
        <w:t xml:space="preserve"> et le 1 mai 2021 = 242 jours.</w:t>
      </w:r>
    </w:p>
    <w:p w14:paraId="206A791E" w14:textId="1E372659" w:rsidR="00EF08C3" w:rsidRPr="00030B80" w:rsidRDefault="00EF08C3" w:rsidP="00EF08C3"/>
    <w:p w14:paraId="44C6F867" w14:textId="10883045" w:rsidR="00EF08C3" w:rsidRPr="00030B80" w:rsidRDefault="00EF08C3" w:rsidP="00EF08C3">
      <w:r w:rsidRPr="00030B80">
        <w:t>2. </w:t>
      </w:r>
      <w:r w:rsidR="00D33226" w:rsidRPr="00030B80">
        <w:t>Par</w:t>
      </w:r>
      <w:r w:rsidR="004D231F" w:rsidRPr="00030B80">
        <w:t xml:space="preserve"> une demande introductive d’instance (arts. 100, 141 et 409 C.p.c.)</w:t>
      </w:r>
    </w:p>
    <w:p w14:paraId="53B09118" w14:textId="37BB313E" w:rsidR="00D9069E" w:rsidRPr="00030B80" w:rsidRDefault="00D9069E" w:rsidP="00EF08C3"/>
    <w:p w14:paraId="235CE41A" w14:textId="1BE694B2" w:rsidR="00D9069E" w:rsidRPr="00030B80" w:rsidRDefault="00D9069E" w:rsidP="00EF08C3">
      <w:r w:rsidRPr="00030B80">
        <w:t>3. </w:t>
      </w:r>
      <w:r w:rsidR="00324C93" w:rsidRPr="00030B80">
        <w:t xml:space="preserve">Non, en 2021, Justine est </w:t>
      </w:r>
      <w:proofErr w:type="gramStart"/>
      <w:r w:rsidR="00324C93" w:rsidRPr="00030B80">
        <w:t>âgé</w:t>
      </w:r>
      <w:proofErr w:type="gramEnd"/>
      <w:r w:rsidR="00324C93" w:rsidRPr="00030B80">
        <w:t xml:space="preserve"> de 15 ans et la tutelle légale de plein droit s’opère par la majorité ou l’émancipation (art. 192, al.1 C.c.Q.). </w:t>
      </w:r>
    </w:p>
    <w:p w14:paraId="77E31EBE" w14:textId="5F1F540F" w:rsidR="00737D02" w:rsidRPr="00030B80" w:rsidRDefault="00737D02" w:rsidP="00EF08C3"/>
    <w:p w14:paraId="4FE8B929" w14:textId="1107362C" w:rsidR="00737D02" w:rsidRPr="00030B80" w:rsidRDefault="00A65867" w:rsidP="00EF08C3">
      <w:r w:rsidRPr="00030B80">
        <w:t xml:space="preserve">4. Peut saisir le tribunal en vertu de l’art. 604 C.c.Q. </w:t>
      </w:r>
      <w:r w:rsidR="00697B4D" w:rsidRPr="00030B80">
        <w:t>pour une décision relative à l’autorité parentale</w:t>
      </w:r>
      <w:r w:rsidR="005F2E3A" w:rsidRPr="00030B80">
        <w:t xml:space="preserve"> auquel les parents ne sont pas en accord.</w:t>
      </w:r>
    </w:p>
    <w:p w14:paraId="5CB5F7D8" w14:textId="4BF20CB5" w:rsidR="00D10BCA" w:rsidRPr="00030B80" w:rsidRDefault="00D10BCA" w:rsidP="00EF08C3"/>
    <w:p w14:paraId="1FDE6388" w14:textId="7F46DF9E" w:rsidR="00D10BCA" w:rsidRPr="00030B80" w:rsidRDefault="00D10BCA" w:rsidP="00EF08C3">
      <w:r w:rsidRPr="00030B80">
        <w:t>5. </w:t>
      </w:r>
      <w:r w:rsidR="00305A27" w:rsidRPr="00030B80">
        <w:t xml:space="preserve">Oui, mais avec l’autorisation du tribunal (art. 159, al.2 C.c.Q.). </w:t>
      </w:r>
    </w:p>
    <w:p w14:paraId="5CFD9ADF" w14:textId="39D2E25C" w:rsidR="00D36F7B" w:rsidRPr="00030B80" w:rsidRDefault="00D36F7B" w:rsidP="00EF08C3"/>
    <w:p w14:paraId="6A42C547" w14:textId="1E97172D" w:rsidR="00D36F7B" w:rsidRPr="00030B80" w:rsidRDefault="00D36F7B" w:rsidP="00EF08C3"/>
    <w:p w14:paraId="1210CBE2" w14:textId="77777777" w:rsidR="00D36F7B" w:rsidRPr="00030B80" w:rsidRDefault="00D36F7B" w:rsidP="00EF08C3"/>
    <w:p w14:paraId="7D8AD35D" w14:textId="7C2B9CBF" w:rsidR="00D36F7B" w:rsidRPr="00030B80" w:rsidRDefault="00D36F7B" w:rsidP="00EF08C3">
      <w:r w:rsidRPr="00030B80">
        <w:lastRenderedPageBreak/>
        <w:t>Obligation alimentaire</w:t>
      </w:r>
    </w:p>
    <w:p w14:paraId="302941ED" w14:textId="296A5706" w:rsidR="00D36F7B" w:rsidRPr="00030B80" w:rsidRDefault="00D36F7B" w:rsidP="00EF08C3"/>
    <w:p w14:paraId="6F994450" w14:textId="157D5AFE" w:rsidR="00D36F7B" w:rsidRPr="00030B80" w:rsidRDefault="00D36F7B" w:rsidP="00EF08C3">
      <w:r w:rsidRPr="00030B80">
        <w:t>Exercice 1</w:t>
      </w:r>
    </w:p>
    <w:p w14:paraId="051870BC" w14:textId="15A98117" w:rsidR="00D36F7B" w:rsidRPr="00030B80" w:rsidRDefault="00D36F7B" w:rsidP="00EF08C3"/>
    <w:p w14:paraId="22CA09F4" w14:textId="69ED0DA8" w:rsidR="00D36F7B" w:rsidRPr="00030B80" w:rsidRDefault="00B5748D" w:rsidP="00B5748D">
      <w:r w:rsidRPr="00030B80">
        <w:t>1. </w:t>
      </w:r>
      <w:r w:rsidR="006A2B3A" w:rsidRPr="00030B80">
        <w:t xml:space="preserve">Les règles de fixation des pensions alimentaires pour enfants applicables en l’espèce </w:t>
      </w:r>
      <w:r w:rsidR="00DF2E21" w:rsidRPr="00030B80">
        <w:t xml:space="preserve">se trouvent </w:t>
      </w:r>
      <w:r w:rsidR="00855D7D" w:rsidRPr="00030B80">
        <w:t xml:space="preserve">à l’art. 587.1 C.c.Q. qui eux font référence à l’art. 443 C.p.c. et ce dernier renvoi au Règlement sur la fixation des pensions alimentaires pour enfants. </w:t>
      </w:r>
    </w:p>
    <w:p w14:paraId="40834239" w14:textId="06905C3A" w:rsidR="00B5748D" w:rsidRPr="00030B80" w:rsidRDefault="00B5748D" w:rsidP="00B5748D"/>
    <w:p w14:paraId="6B2ED68A" w14:textId="5DC7E62A" w:rsidR="00B5748D" w:rsidRPr="00030B80" w:rsidRDefault="00B5748D" w:rsidP="00B5748D">
      <w:r w:rsidRPr="00030B80">
        <w:t>2. </w:t>
      </w:r>
    </w:p>
    <w:p w14:paraId="58ADCDE5" w14:textId="77777777" w:rsidR="00613862" w:rsidRPr="00030B80" w:rsidRDefault="00613862" w:rsidP="00B5748D"/>
    <w:p w14:paraId="10985A4C" w14:textId="717272C8" w:rsidR="00A26ACE" w:rsidRPr="00030B80" w:rsidRDefault="002069E5" w:rsidP="00B5748D">
      <w:r w:rsidRPr="00030B80">
        <w:t>Partie</w:t>
      </w:r>
      <w:r w:rsidR="008C02B5" w:rsidRPr="00030B80">
        <w:t>s</w:t>
      </w:r>
      <w:r w:rsidRPr="00030B80">
        <w:t xml:space="preserve"> 2 et 3 -</w:t>
      </w:r>
    </w:p>
    <w:p w14:paraId="03C8DB8D" w14:textId="77777777" w:rsidR="002069E5" w:rsidRPr="00030B80" w:rsidRDefault="002069E5" w:rsidP="00B5748D"/>
    <w:p w14:paraId="3384496C" w14:textId="297CF84E" w:rsidR="00B714A6" w:rsidRPr="00030B80" w:rsidRDefault="00380E82" w:rsidP="00B5748D">
      <w:r w:rsidRPr="00030B80">
        <w:t>Père</w:t>
      </w:r>
      <w:r w:rsidR="001A0065" w:rsidRPr="00030B80">
        <w:t> :</w:t>
      </w:r>
    </w:p>
    <w:p w14:paraId="7AECF7C3" w14:textId="58193558" w:rsidR="00380E82" w:rsidRPr="00030B80" w:rsidRDefault="00A8588E" w:rsidP="00B5748D">
      <w:r w:rsidRPr="00030B80">
        <w:t>200 = 88 000$</w:t>
      </w:r>
    </w:p>
    <w:p w14:paraId="7CF39F5C" w14:textId="4C69F96E" w:rsidR="00380E82" w:rsidRPr="00030B80" w:rsidRDefault="00F37978" w:rsidP="00B5748D">
      <w:r w:rsidRPr="00030B80">
        <w:t>208 (allocation canadienne pour enfants) = 1896$</w:t>
      </w:r>
    </w:p>
    <w:p w14:paraId="07691BFA" w14:textId="1892CE53" w:rsidR="00380E82" w:rsidRPr="00030B80" w:rsidRDefault="00380E82" w:rsidP="00B5748D"/>
    <w:p w14:paraId="53020611" w14:textId="089415F7" w:rsidR="00F37978" w:rsidRPr="00030B80" w:rsidRDefault="00B72A7E" w:rsidP="00B5748D">
      <w:r w:rsidRPr="00030B80">
        <w:t>300</w:t>
      </w:r>
      <w:r w:rsidR="00F37978" w:rsidRPr="00030B80">
        <w:t xml:space="preserve"> = </w:t>
      </w:r>
      <w:r w:rsidR="00F16210" w:rsidRPr="00030B80">
        <w:t>88 000$</w:t>
      </w:r>
    </w:p>
    <w:p w14:paraId="475F0168" w14:textId="3AEC4919" w:rsidR="00D5541E" w:rsidRPr="00030B80" w:rsidRDefault="00B72A7E" w:rsidP="00B5748D">
      <w:r w:rsidRPr="00030B80">
        <w:t>301</w:t>
      </w:r>
      <w:r w:rsidR="00947FBC" w:rsidRPr="00030B80">
        <w:t xml:space="preserve"> = </w:t>
      </w:r>
      <w:r w:rsidR="00D5541E" w:rsidRPr="00030B80">
        <w:t>12 215 $</w:t>
      </w:r>
    </w:p>
    <w:p w14:paraId="15BD1861" w14:textId="117C5E91" w:rsidR="0005619E" w:rsidRPr="00030B80" w:rsidRDefault="0005619E" w:rsidP="00B5748D">
      <w:r w:rsidRPr="00030B80">
        <w:t>302 = 998 $</w:t>
      </w:r>
    </w:p>
    <w:p w14:paraId="6B44AD53" w14:textId="526E780A" w:rsidR="0005619E" w:rsidRPr="00030B80" w:rsidRDefault="004A35FA" w:rsidP="00B5748D">
      <w:r w:rsidRPr="00030B80">
        <w:t xml:space="preserve">305 = </w:t>
      </w:r>
      <w:r w:rsidR="005217A4" w:rsidRPr="00030B80">
        <w:t>74 787$</w:t>
      </w:r>
    </w:p>
    <w:p w14:paraId="1346421E" w14:textId="1CBD8EDD" w:rsidR="007573A1" w:rsidRPr="00030B80" w:rsidRDefault="007573A1" w:rsidP="007573A1">
      <w:r w:rsidRPr="00030B80">
        <w:t>306 = 19</w:t>
      </w:r>
      <w:r w:rsidR="00A21550" w:rsidRPr="00030B80">
        <w:t>3 672 $</w:t>
      </w:r>
    </w:p>
    <w:p w14:paraId="224BA8F8" w14:textId="7A9AD3B0" w:rsidR="007573A1" w:rsidRPr="00030B80" w:rsidRDefault="00BA0A86" w:rsidP="00B5748D">
      <w:r w:rsidRPr="00030B80">
        <w:t xml:space="preserve">307 </w:t>
      </w:r>
      <w:r w:rsidR="00C76DC6" w:rsidRPr="00030B80">
        <w:t xml:space="preserve">Facteur % de répartition des revenus </w:t>
      </w:r>
      <w:r w:rsidRPr="00030B80">
        <w:t xml:space="preserve">= </w:t>
      </w:r>
      <w:r w:rsidR="008A469D" w:rsidRPr="00030B80">
        <w:t>38, 93%</w:t>
      </w:r>
    </w:p>
    <w:p w14:paraId="2201AD57" w14:textId="77777777" w:rsidR="00947FBC" w:rsidRPr="00030B80" w:rsidRDefault="00947FBC" w:rsidP="00B5748D"/>
    <w:p w14:paraId="175587E5" w14:textId="72497134" w:rsidR="00380E82" w:rsidRPr="00030B80" w:rsidRDefault="00380E82" w:rsidP="00B5748D">
      <w:r w:rsidRPr="00030B80">
        <w:t>Mère</w:t>
      </w:r>
      <w:r w:rsidR="001A0065" w:rsidRPr="00030B80">
        <w:t> :</w:t>
      </w:r>
    </w:p>
    <w:p w14:paraId="57D3DF27" w14:textId="6590811D" w:rsidR="00B714A6" w:rsidRPr="00030B80" w:rsidRDefault="00A8588E" w:rsidP="00B5748D">
      <w:r w:rsidRPr="00030B80">
        <w:t xml:space="preserve">200 </w:t>
      </w:r>
      <w:r w:rsidR="00F37978" w:rsidRPr="00030B80">
        <w:t xml:space="preserve">et </w:t>
      </w:r>
      <w:r w:rsidR="00B72A7E" w:rsidRPr="00030B80">
        <w:t xml:space="preserve">300 </w:t>
      </w:r>
      <w:r w:rsidRPr="00030B80">
        <w:t>= 135</w:t>
      </w:r>
      <w:r w:rsidR="00F37978" w:rsidRPr="00030B80">
        <w:t> </w:t>
      </w:r>
      <w:r w:rsidRPr="00030B80">
        <w:t>000$</w:t>
      </w:r>
    </w:p>
    <w:p w14:paraId="70540EEB" w14:textId="2F779DFA" w:rsidR="00D5541E" w:rsidRPr="00030B80" w:rsidRDefault="00B72A7E" w:rsidP="00B5748D">
      <w:r w:rsidRPr="00030B80">
        <w:t>301</w:t>
      </w:r>
      <w:r w:rsidR="00F37978" w:rsidRPr="00030B80">
        <w:t xml:space="preserve"> = </w:t>
      </w:r>
      <w:r w:rsidR="00D5541E" w:rsidRPr="00030B80">
        <w:t>12</w:t>
      </w:r>
      <w:r w:rsidR="0005619E" w:rsidRPr="00030B80">
        <w:t> </w:t>
      </w:r>
      <w:r w:rsidR="00D5541E" w:rsidRPr="00030B80">
        <w:t>215$</w:t>
      </w:r>
    </w:p>
    <w:p w14:paraId="1AF452D8" w14:textId="64D78A38" w:rsidR="0005619E" w:rsidRPr="00030B80" w:rsidRDefault="0005619E" w:rsidP="00B5748D">
      <w:r w:rsidRPr="00030B80">
        <w:t>30</w:t>
      </w:r>
      <w:r w:rsidR="00A250FE" w:rsidRPr="00030B80">
        <w:t>3</w:t>
      </w:r>
      <w:r w:rsidRPr="00030B80">
        <w:t xml:space="preserve"> = 3</w:t>
      </w:r>
      <w:r w:rsidR="004A35FA" w:rsidRPr="00030B80">
        <w:t> </w:t>
      </w:r>
      <w:r w:rsidRPr="00030B80">
        <w:t>900$</w:t>
      </w:r>
      <w:r w:rsidR="00955A4B" w:rsidRPr="00030B80">
        <w:t xml:space="preserve"> 3 200$ cours de natation pas inclus pas des frais particuliers</w:t>
      </w:r>
    </w:p>
    <w:p w14:paraId="636E0E25" w14:textId="7FC232DD" w:rsidR="004A35FA" w:rsidRPr="00030B80" w:rsidRDefault="004A35FA" w:rsidP="00B5748D">
      <w:r w:rsidRPr="00030B80">
        <w:t>305</w:t>
      </w:r>
      <w:r w:rsidR="00642CA0" w:rsidRPr="00030B80">
        <w:t xml:space="preserve"> </w:t>
      </w:r>
      <w:r w:rsidRPr="00030B80">
        <w:t>= 118 885$</w:t>
      </w:r>
    </w:p>
    <w:p w14:paraId="34CF264B" w14:textId="4AFE212B" w:rsidR="007573A1" w:rsidRPr="00030B80" w:rsidRDefault="007573A1" w:rsidP="00B5748D">
      <w:r w:rsidRPr="00030B80">
        <w:t xml:space="preserve">306 = </w:t>
      </w:r>
      <w:r w:rsidR="00436CFD" w:rsidRPr="00030B80">
        <w:t>193 672 $</w:t>
      </w:r>
    </w:p>
    <w:p w14:paraId="3788530B" w14:textId="5471DE66" w:rsidR="00BA0A86" w:rsidRPr="00030B80" w:rsidRDefault="00BA0A86" w:rsidP="00B5748D">
      <w:r w:rsidRPr="00030B80">
        <w:t xml:space="preserve">307 </w:t>
      </w:r>
      <w:r w:rsidR="00C76DC6" w:rsidRPr="00030B80">
        <w:t xml:space="preserve">Facteur % de répartition des revenus </w:t>
      </w:r>
      <w:r w:rsidRPr="00030B80">
        <w:t xml:space="preserve">= </w:t>
      </w:r>
      <w:r w:rsidR="008A469D" w:rsidRPr="00030B80">
        <w:t>61,07%</w:t>
      </w:r>
    </w:p>
    <w:p w14:paraId="55F1E7B3" w14:textId="77777777" w:rsidR="00B803FC" w:rsidRPr="00030B80" w:rsidRDefault="00B803FC" w:rsidP="00B803FC"/>
    <w:p w14:paraId="3C52B1A4" w14:textId="77777777" w:rsidR="00B803FC" w:rsidRPr="00030B80" w:rsidRDefault="00B803FC" w:rsidP="00B803FC">
      <w:r w:rsidRPr="00030B80">
        <w:t>Partie 4 -</w:t>
      </w:r>
    </w:p>
    <w:p w14:paraId="4B75C4D5" w14:textId="77777777" w:rsidR="00B803FC" w:rsidRPr="00030B80" w:rsidRDefault="00B803FC" w:rsidP="00B803FC">
      <w:r w:rsidRPr="00030B80">
        <w:t>400 = 2 enfants</w:t>
      </w:r>
    </w:p>
    <w:p w14:paraId="000CFA92" w14:textId="55A1CCD5" w:rsidR="00B803FC" w:rsidRPr="00030B80" w:rsidRDefault="00B803FC" w:rsidP="00B803FC">
      <w:r w:rsidRPr="00030B80">
        <w:t xml:space="preserve">401 = </w:t>
      </w:r>
      <w:r w:rsidR="006814C5" w:rsidRPr="00030B80">
        <w:t>19 920 $</w:t>
      </w:r>
    </w:p>
    <w:p w14:paraId="55C0866D" w14:textId="2B33ED96" w:rsidR="00B803FC" w:rsidRPr="00030B80" w:rsidRDefault="007C2EC9" w:rsidP="00B5748D">
      <w:r w:rsidRPr="00030B80">
        <w:t>402 = Père (</w:t>
      </w:r>
      <w:r w:rsidR="0035393A" w:rsidRPr="00030B80">
        <w:t>7</w:t>
      </w:r>
      <w:r w:rsidR="00FF149A" w:rsidRPr="00030B80">
        <w:t xml:space="preserve"> 692, 17 </w:t>
      </w:r>
      <w:r w:rsidR="0035393A" w:rsidRPr="00030B80">
        <w:t>$</w:t>
      </w:r>
      <w:r w:rsidRPr="00030B80">
        <w:t>) Mère (</w:t>
      </w:r>
      <w:r w:rsidR="00FF149A" w:rsidRPr="00030B80">
        <w:t xml:space="preserve">12 227,83 </w:t>
      </w:r>
      <w:r w:rsidR="0035393A" w:rsidRPr="00030B80">
        <w:t>$</w:t>
      </w:r>
      <w:r w:rsidRPr="00030B80">
        <w:t>)</w:t>
      </w:r>
    </w:p>
    <w:p w14:paraId="78272C12" w14:textId="427BED76" w:rsidR="00B714A6" w:rsidRPr="00030B80" w:rsidRDefault="0002679F" w:rsidP="00B5748D">
      <w:r w:rsidRPr="00030B80">
        <w:t>403</w:t>
      </w:r>
      <w:r w:rsidR="00C44C55" w:rsidRPr="00030B80">
        <w:t xml:space="preserve"> </w:t>
      </w:r>
      <w:r w:rsidRPr="00030B80">
        <w:t>=</w:t>
      </w:r>
      <w:r w:rsidR="00C97695" w:rsidRPr="00030B80">
        <w:t xml:space="preserve"> 3 200$</w:t>
      </w:r>
    </w:p>
    <w:p w14:paraId="3E3327F9" w14:textId="36FBC84A" w:rsidR="0002679F" w:rsidRPr="00030B80" w:rsidRDefault="00A41B52" w:rsidP="00B5748D">
      <w:r w:rsidRPr="00030B80">
        <w:t>405 = 155 $</w:t>
      </w:r>
    </w:p>
    <w:p w14:paraId="2210CAA4" w14:textId="7C8C7F62" w:rsidR="00A41B52" w:rsidRPr="00030B80" w:rsidRDefault="009B3B77" w:rsidP="00B5748D">
      <w:r w:rsidRPr="00030B80">
        <w:t>406 = 3</w:t>
      </w:r>
      <w:r w:rsidR="00EB747C" w:rsidRPr="00030B80">
        <w:t> </w:t>
      </w:r>
      <w:r w:rsidRPr="00030B80">
        <w:t>355 $</w:t>
      </w:r>
    </w:p>
    <w:p w14:paraId="5A51D14F" w14:textId="73AF1F62" w:rsidR="00A41B52" w:rsidRPr="00030B80" w:rsidRDefault="008245E3" w:rsidP="00B5748D">
      <w:r w:rsidRPr="00030B80">
        <w:t xml:space="preserve">407 = </w:t>
      </w:r>
      <w:r w:rsidR="00EF63E7" w:rsidRPr="00030B80">
        <w:t>Père (</w:t>
      </w:r>
      <w:r w:rsidR="00247563" w:rsidRPr="00030B80">
        <w:t>1</w:t>
      </w:r>
      <w:r w:rsidR="00BC202E" w:rsidRPr="00030B80">
        <w:t> 235,69</w:t>
      </w:r>
      <w:r w:rsidR="00247563" w:rsidRPr="00030B80">
        <w:t>$</w:t>
      </w:r>
      <w:r w:rsidR="00EF63E7" w:rsidRPr="00030B80">
        <w:t>) Mère (</w:t>
      </w:r>
      <w:r w:rsidR="00BC202E" w:rsidRPr="00030B80">
        <w:t>1 964,31</w:t>
      </w:r>
      <w:r w:rsidR="00602268" w:rsidRPr="00030B80">
        <w:t>$</w:t>
      </w:r>
      <w:r w:rsidR="00EF63E7" w:rsidRPr="00030B80">
        <w:t>)</w:t>
      </w:r>
    </w:p>
    <w:p w14:paraId="0335B853" w14:textId="67475891" w:rsidR="008245E3" w:rsidRPr="00030B80" w:rsidRDefault="008245E3" w:rsidP="00B5748D"/>
    <w:p w14:paraId="371DB102" w14:textId="5DD5E301" w:rsidR="008C02B5" w:rsidRPr="00030B80" w:rsidRDefault="008C02B5" w:rsidP="00B5748D">
      <w:r w:rsidRPr="00030B80">
        <w:t xml:space="preserve">Partie 5 – </w:t>
      </w:r>
    </w:p>
    <w:p w14:paraId="6C8D3D00" w14:textId="545EF4C5" w:rsidR="008C02B5" w:rsidRPr="00030B80" w:rsidRDefault="008C02B5" w:rsidP="00B5748D"/>
    <w:p w14:paraId="59E113D0" w14:textId="3E5A3B65" w:rsidR="00E41FBD" w:rsidRPr="00030B80" w:rsidRDefault="00BF25AB" w:rsidP="00B5748D">
      <w:r w:rsidRPr="00030B80">
        <w:t xml:space="preserve">Section 1 - </w:t>
      </w:r>
      <w:r w:rsidR="00D270BD" w:rsidRPr="00030B80">
        <w:t>Garde exclusive puisque 65 jours dans une année = 18%</w:t>
      </w:r>
      <w:r w:rsidR="00E94553" w:rsidRPr="00030B80">
        <w:t>, soit moins de 20%</w:t>
      </w:r>
    </w:p>
    <w:p w14:paraId="47C9A22A" w14:textId="1D5F02FF" w:rsidR="00557D9A" w:rsidRPr="00030B80" w:rsidRDefault="00755738" w:rsidP="00B5748D">
      <w:r w:rsidRPr="00030B80">
        <w:t xml:space="preserve">511 = </w:t>
      </w:r>
      <w:r w:rsidR="00557D9A" w:rsidRPr="00030B80">
        <w:t>23 355$</w:t>
      </w:r>
    </w:p>
    <w:p w14:paraId="20EC917C" w14:textId="4C8CECEC" w:rsidR="008C02B5" w:rsidRPr="00030B80" w:rsidRDefault="003632BA" w:rsidP="00B5748D">
      <w:r w:rsidRPr="00030B80">
        <w:t xml:space="preserve">512 = </w:t>
      </w:r>
      <w:r w:rsidR="002E4189" w:rsidRPr="00030B80">
        <w:t>Mère (</w:t>
      </w:r>
      <w:r w:rsidR="004077E0" w:rsidRPr="00030B80">
        <w:t>14</w:t>
      </w:r>
      <w:r w:rsidR="0070366C" w:rsidRPr="00030B80">
        <w:t xml:space="preserve"> 192,14 </w:t>
      </w:r>
      <w:r w:rsidR="004077E0" w:rsidRPr="00030B80">
        <w:t>$</w:t>
      </w:r>
      <w:r w:rsidR="002E4189" w:rsidRPr="00030B80">
        <w:t>)</w:t>
      </w:r>
      <w:r w:rsidR="00A06C0C" w:rsidRPr="00030B80">
        <w:t xml:space="preserve"> annuelle</w:t>
      </w:r>
    </w:p>
    <w:p w14:paraId="0D34209D" w14:textId="495BCB08" w:rsidR="00BF25AB" w:rsidRPr="00030B80" w:rsidRDefault="00A06C0C" w:rsidP="00B5748D">
      <w:r w:rsidRPr="00030B80">
        <w:t xml:space="preserve">800 = Pension alimentaire annuelle </w:t>
      </w:r>
      <w:r w:rsidRPr="00030B80">
        <w:rPr>
          <w:highlight w:val="yellow"/>
        </w:rPr>
        <w:t>1 182,68 $</w:t>
      </w:r>
    </w:p>
    <w:p w14:paraId="3202B7B4" w14:textId="1363741D" w:rsidR="00B5748D" w:rsidRPr="00030B80" w:rsidRDefault="00B5748D" w:rsidP="00B5748D">
      <w:r w:rsidRPr="00030B80">
        <w:lastRenderedPageBreak/>
        <w:t>Exercice 2</w:t>
      </w:r>
    </w:p>
    <w:p w14:paraId="696A3BD9" w14:textId="2B86E054" w:rsidR="00B5748D" w:rsidRPr="00030B80" w:rsidRDefault="00B5748D" w:rsidP="00B5748D"/>
    <w:p w14:paraId="7058D0F4" w14:textId="3CDCDE08" w:rsidR="00B5748D" w:rsidRPr="00030B80" w:rsidRDefault="00B5748D" w:rsidP="00B5748D">
      <w:r w:rsidRPr="00030B80">
        <w:t>1. </w:t>
      </w:r>
      <w:r w:rsidR="0096777F" w:rsidRPr="00030B80">
        <w:t xml:space="preserve">Les règles de fixation de la pension alimentaire sont </w:t>
      </w:r>
      <w:proofErr w:type="gramStart"/>
      <w:r w:rsidR="0096777F" w:rsidRPr="00030B80">
        <w:t>régit</w:t>
      </w:r>
      <w:proofErr w:type="gramEnd"/>
      <w:r w:rsidR="0096777F" w:rsidRPr="00030B80">
        <w:t xml:space="preserve"> par la Loi sur le divorce puisque les parties sont mariés. </w:t>
      </w:r>
      <w:r w:rsidR="00955A4B" w:rsidRPr="00030B80">
        <w:t>L’art. 15.1 (1) L.d. concerne l’ordonnance alimentaire au profit d’un enfant. On doit se référer au Règlement</w:t>
      </w:r>
      <w:r w:rsidR="00496476" w:rsidRPr="00030B80">
        <w:t xml:space="preserve"> sur la fixation des pensions a</w:t>
      </w:r>
      <w:r w:rsidR="00B71294" w:rsidRPr="00030B80">
        <w:t>l</w:t>
      </w:r>
      <w:r w:rsidR="00496476" w:rsidRPr="00030B80">
        <w:t>imentaires. L’art. 15.2 (3) L.d. nous renvoi</w:t>
      </w:r>
      <w:r w:rsidR="00B71294" w:rsidRPr="00030B80">
        <w:t xml:space="preserve"> aux lignes directrices provinciales</w:t>
      </w:r>
      <w:r w:rsidR="0047272C" w:rsidRPr="00030B80">
        <w:t xml:space="preserve"> applicables. </w:t>
      </w:r>
      <w:r w:rsidR="002D29FB" w:rsidRPr="00030B80">
        <w:t>Les deux résident au Québec alors, les règles provinciales s’appliquent.</w:t>
      </w:r>
    </w:p>
    <w:p w14:paraId="234F4712" w14:textId="3366447F" w:rsidR="00B5748D" w:rsidRPr="00030B80" w:rsidRDefault="00B5748D" w:rsidP="00B5748D"/>
    <w:p w14:paraId="755E967F" w14:textId="3A8E040D" w:rsidR="00B5748D" w:rsidRPr="00030B80" w:rsidRDefault="00B5748D" w:rsidP="00B5748D">
      <w:r w:rsidRPr="00030B80">
        <w:t>2. </w:t>
      </w:r>
      <w:r w:rsidR="008D24C1" w:rsidRPr="00030B80">
        <w:t>Voir le corrigé</w:t>
      </w:r>
    </w:p>
    <w:p w14:paraId="64148A12" w14:textId="0301C5FC" w:rsidR="00B5748D" w:rsidRPr="00030B80" w:rsidRDefault="00B5748D" w:rsidP="00B5748D"/>
    <w:p w14:paraId="7615082B" w14:textId="2444DCAF" w:rsidR="00B5748D" w:rsidRPr="00030B80" w:rsidRDefault="00B5748D" w:rsidP="00B5748D">
      <w:r w:rsidRPr="00030B80">
        <w:t>3. </w:t>
      </w:r>
      <w:r w:rsidR="00F125D1" w:rsidRPr="00030B80">
        <w:t xml:space="preserve">Pu 100 % - 0% = 50 % et 50 % </w:t>
      </w:r>
      <w:r w:rsidR="00B441FB" w:rsidRPr="00030B80">
        <w:t>donc 1 862,71 $</w:t>
      </w:r>
    </w:p>
    <w:p w14:paraId="2369CED4" w14:textId="2D3065CC" w:rsidR="00B5748D" w:rsidRPr="00030B80" w:rsidRDefault="00B5748D" w:rsidP="00B5748D"/>
    <w:p w14:paraId="34BE013A" w14:textId="70C22B5A" w:rsidR="00B5748D" w:rsidRPr="00030B80" w:rsidRDefault="00B5748D" w:rsidP="00B5748D">
      <w:r w:rsidRPr="00030B80">
        <w:t>4. </w:t>
      </w:r>
      <w:r w:rsidR="005173C9" w:rsidRPr="00030B80">
        <w:t xml:space="preserve">Service à l’homologation offerte par l’aide juridique en vertu de l’Art. 4.7(1.1) de la Loi sur l’aide juridique. </w:t>
      </w:r>
      <w:r w:rsidR="0001636C" w:rsidRPr="00030B80">
        <w:t xml:space="preserve"> </w:t>
      </w:r>
    </w:p>
    <w:p w14:paraId="7942EC79" w14:textId="1776E31B" w:rsidR="00B5748D" w:rsidRPr="00030B80" w:rsidRDefault="00B5748D" w:rsidP="00B5748D"/>
    <w:p w14:paraId="46F3541B" w14:textId="0382FC61" w:rsidR="00B5748D" w:rsidRPr="00030B80" w:rsidRDefault="00B5748D" w:rsidP="00B5748D">
      <w:r w:rsidRPr="00030B80">
        <w:t>5. </w:t>
      </w:r>
      <w:r w:rsidR="005173C9" w:rsidRPr="00030B80">
        <w:t xml:space="preserve"> </w:t>
      </w:r>
      <w:r w:rsidR="009A0F24" w:rsidRPr="00030B80">
        <w:t>L’une des parties ne résident plus au Québec alors, on doit faire affaire avec Lignes directrices fédérales des pensions alimentaires pour enfants (art. 3, 15, 16 et Annexe III, art. 1 g))</w:t>
      </w:r>
    </w:p>
    <w:p w14:paraId="1446211D" w14:textId="61711D17" w:rsidR="00B5748D" w:rsidRPr="00030B80" w:rsidRDefault="00B5748D" w:rsidP="00B5748D"/>
    <w:p w14:paraId="4B75E71A" w14:textId="72CDC8AF" w:rsidR="00B5748D" w:rsidRPr="00030B80" w:rsidRDefault="001C3063" w:rsidP="00B5748D">
      <w:r w:rsidRPr="00030B80">
        <w:t xml:space="preserve">4 287,46$ par mois </w:t>
      </w:r>
    </w:p>
    <w:p w14:paraId="5B98CDFE" w14:textId="1023832F" w:rsidR="00283079" w:rsidRPr="00030B80" w:rsidRDefault="00283079" w:rsidP="00B5748D"/>
    <w:p w14:paraId="3D6C69DB" w14:textId="0C03F1B5" w:rsidR="00283079" w:rsidRPr="00030B80" w:rsidRDefault="00283079" w:rsidP="00B5748D">
      <w:r w:rsidRPr="00030B80">
        <w:t>Patrimoine familial</w:t>
      </w:r>
    </w:p>
    <w:p w14:paraId="0E5C61E2" w14:textId="0923C644" w:rsidR="00283079" w:rsidRPr="00030B80" w:rsidRDefault="00283079" w:rsidP="00B5748D"/>
    <w:p w14:paraId="42DCF9EE" w14:textId="5BF136C9" w:rsidR="00283079" w:rsidRPr="00084646" w:rsidRDefault="00283079" w:rsidP="00B5748D">
      <w:pPr>
        <w:rPr>
          <w:u w:val="single"/>
        </w:rPr>
      </w:pPr>
      <w:r w:rsidRPr="00084646">
        <w:rPr>
          <w:u w:val="single"/>
        </w:rPr>
        <w:t>Exercice 1</w:t>
      </w:r>
    </w:p>
    <w:p w14:paraId="1ACA0375" w14:textId="0033C3E4" w:rsidR="00283079" w:rsidRPr="00030B80" w:rsidRDefault="00283079" w:rsidP="00B5748D"/>
    <w:p w14:paraId="5CEEBDEB" w14:textId="52D05871" w:rsidR="00044388" w:rsidRPr="00030B80" w:rsidRDefault="00E530F8" w:rsidP="00E530F8">
      <w:r w:rsidRPr="00030B80">
        <w:t>1. Valeur nette des biens du patrimoine familial de Marie Pilon</w:t>
      </w:r>
      <w:r w:rsidR="009857C7" w:rsidRPr="00030B80">
        <w:t xml:space="preserve"> = </w:t>
      </w:r>
      <w:r w:rsidR="009857C7" w:rsidRPr="00030B80">
        <w:t>35 000 $</w:t>
      </w:r>
    </w:p>
    <w:p w14:paraId="53105B81" w14:textId="58580499" w:rsidR="00E530F8" w:rsidRPr="00030B80" w:rsidRDefault="00E530F8" w:rsidP="00E530F8"/>
    <w:p w14:paraId="181DB798" w14:textId="070D83B1" w:rsidR="00790F90" w:rsidRPr="00030B80" w:rsidRDefault="00790F90" w:rsidP="002F1B85">
      <w:pPr>
        <w:pStyle w:val="Paragraphedeliste"/>
        <w:numPr>
          <w:ilvl w:val="0"/>
          <w:numId w:val="10"/>
        </w:numPr>
      </w:pPr>
      <w:r w:rsidRPr="00030B80">
        <w:t>Voiture Honda 35 000,00 $</w:t>
      </w:r>
      <w:r w:rsidR="002F1B85" w:rsidRPr="00030B80">
        <w:t xml:space="preserve"> (art. 415, al.1 C.c.Q. ) – Sert aux déplacements de la famille alors, fait partie du patrimoine. </w:t>
      </w:r>
    </w:p>
    <w:p w14:paraId="471900C9" w14:textId="5A52B00C" w:rsidR="00790F90" w:rsidRPr="00030B80" w:rsidRDefault="00790F90" w:rsidP="009857C7">
      <w:pPr>
        <w:pStyle w:val="Paragraphedeliste"/>
        <w:numPr>
          <w:ilvl w:val="0"/>
          <w:numId w:val="10"/>
        </w:numPr>
      </w:pPr>
      <w:r w:rsidRPr="00030B80">
        <w:t>Tableau de Marc Séguin 250 000,00 $</w:t>
      </w:r>
      <w:r w:rsidR="009857C7" w:rsidRPr="00030B80">
        <w:t xml:space="preserve"> (art. 415, al.4 C.c.Q.) – Exclusion, reçu en héritage</w:t>
      </w:r>
    </w:p>
    <w:p w14:paraId="538E7CD2" w14:textId="65F89D36" w:rsidR="00790F90" w:rsidRPr="00030B80" w:rsidRDefault="00790F90" w:rsidP="002F1B85">
      <w:pPr>
        <w:pStyle w:val="Paragraphedeliste"/>
        <w:numPr>
          <w:ilvl w:val="0"/>
          <w:numId w:val="10"/>
        </w:numPr>
      </w:pPr>
      <w:r w:rsidRPr="00030B80">
        <w:t xml:space="preserve">Bijoux achetés pendant le mariage 25 000,00 $ </w:t>
      </w:r>
      <w:r w:rsidR="002F1B85" w:rsidRPr="00030B80">
        <w:t>- Ne fait pas partie du patrimoine (art. 415 C.c.Q.)</w:t>
      </w:r>
    </w:p>
    <w:p w14:paraId="43B55725" w14:textId="5F857A66" w:rsidR="007452D4" w:rsidRPr="00030B80" w:rsidRDefault="00790F90" w:rsidP="002F1B85">
      <w:pPr>
        <w:pStyle w:val="Paragraphedeliste"/>
        <w:numPr>
          <w:ilvl w:val="0"/>
          <w:numId w:val="10"/>
        </w:numPr>
      </w:pPr>
      <w:r w:rsidRPr="00030B80">
        <w:t>Solde en capital de son héritage 29 000,00 $</w:t>
      </w:r>
      <w:r w:rsidR="002F1B85" w:rsidRPr="00030B80">
        <w:t xml:space="preserve"> : Exclu du patrimoine au sens de l’art. 415, al.4 C.c.Q. </w:t>
      </w:r>
    </w:p>
    <w:p w14:paraId="1EB578F1" w14:textId="47E1EAD2" w:rsidR="009857C7" w:rsidRPr="00030B80" w:rsidRDefault="009857C7" w:rsidP="009857C7"/>
    <w:p w14:paraId="654303B2" w14:textId="045A2989" w:rsidR="00A32503" w:rsidRPr="00030B80" w:rsidRDefault="00644644" w:rsidP="009857C7">
      <w:r w:rsidRPr="00030B80">
        <w:t>2. </w:t>
      </w:r>
      <w:r w:rsidR="00EF1287" w:rsidRPr="00030B80">
        <w:t xml:space="preserve">Valeur nette des biens du patrimoine familial de </w:t>
      </w:r>
      <w:r w:rsidR="00EF1287" w:rsidRPr="00030B80">
        <w:t xml:space="preserve">Jean Lecoq </w:t>
      </w:r>
      <w:r w:rsidR="00EF1287" w:rsidRPr="00030B80">
        <w:t>=</w:t>
      </w:r>
      <w:r w:rsidR="00EA1226" w:rsidRPr="00030B80">
        <w:t xml:space="preserve"> 1 930 000 $</w:t>
      </w:r>
    </w:p>
    <w:p w14:paraId="7C4DC147" w14:textId="103B9B9A" w:rsidR="00A32503" w:rsidRPr="00030B80" w:rsidRDefault="00A32503" w:rsidP="009857C7"/>
    <w:p w14:paraId="59CD19B7" w14:textId="2A1850AF" w:rsidR="00AE7242" w:rsidRPr="00030B80" w:rsidRDefault="00AE7242" w:rsidP="009857C7">
      <w:r w:rsidRPr="00030B80">
        <w:t>Bien</w:t>
      </w:r>
      <w:r w:rsidR="00846C82" w:rsidRPr="00030B80">
        <w:t>s</w:t>
      </w:r>
      <w:r w:rsidRPr="00030B80">
        <w:t xml:space="preserve"> de catégorie 1 :</w:t>
      </w:r>
      <w:r w:rsidR="00F24201" w:rsidRPr="00030B80">
        <w:t xml:space="preserve"> 1 830 000 $</w:t>
      </w:r>
    </w:p>
    <w:p w14:paraId="217FB0CA" w14:textId="77777777" w:rsidR="00AE7242" w:rsidRPr="00030B80" w:rsidRDefault="00AE7242" w:rsidP="009857C7"/>
    <w:p w14:paraId="092EE0CD" w14:textId="511B8E1C" w:rsidR="0098193D" w:rsidRPr="00030B80" w:rsidRDefault="0098193D" w:rsidP="0098193D">
      <w:pPr>
        <w:pStyle w:val="Paragraphedeliste"/>
        <w:numPr>
          <w:ilvl w:val="0"/>
          <w:numId w:val="10"/>
        </w:numPr>
      </w:pPr>
      <w:r w:rsidRPr="00030B80">
        <w:t>Maison familiale de Laval</w:t>
      </w:r>
      <w:r w:rsidRPr="00030B80">
        <w:t xml:space="preserve"> = </w:t>
      </w:r>
      <w:r w:rsidRPr="00030B80">
        <w:t>1 600 000,00 $</w:t>
      </w:r>
      <w:r w:rsidRPr="00030B80">
        <w:t xml:space="preserve"> (art. 415, al.1 C.c.Q.)</w:t>
      </w:r>
    </w:p>
    <w:p w14:paraId="6672D71C" w14:textId="7B79CF51" w:rsidR="0098193D" w:rsidRPr="00030B80" w:rsidRDefault="0098193D" w:rsidP="0098193D">
      <w:pPr>
        <w:pStyle w:val="Paragraphedeliste"/>
        <w:numPr>
          <w:ilvl w:val="0"/>
          <w:numId w:val="10"/>
        </w:numPr>
      </w:pPr>
      <w:r w:rsidRPr="00030B80">
        <w:t>Meubles de la maison de Laval</w:t>
      </w:r>
      <w:r w:rsidRPr="00030B80">
        <w:t xml:space="preserve"> </w:t>
      </w:r>
      <w:r w:rsidR="00322225" w:rsidRPr="00030B80">
        <w:t xml:space="preserve">= </w:t>
      </w:r>
      <w:r w:rsidR="00322225" w:rsidRPr="00030B80">
        <w:t>54 000,00 $</w:t>
      </w:r>
      <w:r w:rsidR="008845DB" w:rsidRPr="00030B80">
        <w:t xml:space="preserve"> </w:t>
      </w:r>
      <w:r w:rsidR="00743E29" w:rsidRPr="00030B80">
        <w:t>(art. 415, al.1 C.c.Q.)</w:t>
      </w:r>
    </w:p>
    <w:p w14:paraId="5EB347AE" w14:textId="2567F892" w:rsidR="0098193D" w:rsidRPr="00030B80" w:rsidRDefault="0098193D" w:rsidP="0098193D">
      <w:pPr>
        <w:pStyle w:val="Paragraphedeliste"/>
        <w:numPr>
          <w:ilvl w:val="0"/>
          <w:numId w:val="10"/>
        </w:numPr>
        <w:rPr>
          <w:lang w:val="en-US"/>
        </w:rPr>
      </w:pPr>
      <w:r w:rsidRPr="00030B80">
        <w:rPr>
          <w:lang w:val="en-US"/>
        </w:rPr>
        <w:t>Voiture Volvo</w:t>
      </w:r>
      <w:r w:rsidR="00766E32" w:rsidRPr="00030B80">
        <w:rPr>
          <w:lang w:val="en-US"/>
        </w:rPr>
        <w:t xml:space="preserve"> = </w:t>
      </w:r>
      <w:r w:rsidR="00766E32" w:rsidRPr="00030B80">
        <w:rPr>
          <w:lang w:val="en-US"/>
        </w:rPr>
        <w:t>39 000,00 $</w:t>
      </w:r>
      <w:r w:rsidR="00766E32" w:rsidRPr="00030B80">
        <w:rPr>
          <w:lang w:val="en-US"/>
        </w:rPr>
        <w:t xml:space="preserve"> (art. 415, a.1 C.c</w:t>
      </w:r>
      <w:r w:rsidR="00766E32" w:rsidRPr="00030B80">
        <w:t>.Q.)</w:t>
      </w:r>
    </w:p>
    <w:p w14:paraId="1ED1B761" w14:textId="6DF366D4" w:rsidR="0098193D" w:rsidRPr="00030B80" w:rsidRDefault="0098193D" w:rsidP="00333066">
      <w:pPr>
        <w:pStyle w:val="Paragraphedeliste"/>
        <w:numPr>
          <w:ilvl w:val="0"/>
          <w:numId w:val="10"/>
        </w:numPr>
        <w:rPr>
          <w:lang w:val="en-US"/>
        </w:rPr>
      </w:pPr>
      <w:proofErr w:type="spellStart"/>
      <w:r w:rsidRPr="00030B80">
        <w:rPr>
          <w:lang w:val="en-US"/>
        </w:rPr>
        <w:t>Motorisé</w:t>
      </w:r>
      <w:proofErr w:type="spellEnd"/>
      <w:r w:rsidRPr="00030B80">
        <w:rPr>
          <w:lang w:val="en-US"/>
        </w:rPr>
        <w:t xml:space="preserve"> Winnebago</w:t>
      </w:r>
      <w:r w:rsidR="00333066" w:rsidRPr="00030B80">
        <w:rPr>
          <w:lang w:val="en-US"/>
        </w:rPr>
        <w:t xml:space="preserve"> = </w:t>
      </w:r>
      <w:r w:rsidR="00333066" w:rsidRPr="00030B80">
        <w:rPr>
          <w:lang w:val="en-US"/>
        </w:rPr>
        <w:t>187 000,00 $</w:t>
      </w:r>
      <w:r w:rsidR="00333066" w:rsidRPr="00030B80">
        <w:rPr>
          <w:lang w:val="en-US"/>
        </w:rPr>
        <w:t xml:space="preserve"> (art. 415, al.1 C</w:t>
      </w:r>
      <w:r w:rsidR="00333066" w:rsidRPr="00030B80">
        <w:t>.</w:t>
      </w:r>
      <w:proofErr w:type="spellStart"/>
      <w:r w:rsidR="00333066" w:rsidRPr="00030B80">
        <w:t>c.Q</w:t>
      </w:r>
      <w:proofErr w:type="spellEnd"/>
      <w:r w:rsidR="00333066" w:rsidRPr="00030B80">
        <w:t>.)</w:t>
      </w:r>
    </w:p>
    <w:p w14:paraId="076003BF" w14:textId="51A15BDF" w:rsidR="003051F1" w:rsidRPr="00030B80" w:rsidRDefault="003051F1" w:rsidP="003051F1"/>
    <w:p w14:paraId="7F9A4844" w14:textId="3290D4C0" w:rsidR="007565C0" w:rsidRPr="00030B80" w:rsidRDefault="007565C0" w:rsidP="003051F1">
      <w:r w:rsidRPr="00030B80">
        <w:t xml:space="preserve">Dette due à la mère de Marie pour l’achat du motorisé Winnebago </w:t>
      </w:r>
      <w:r w:rsidR="0053320E" w:rsidRPr="00030B80">
        <w:t>(</w:t>
      </w:r>
      <w:r w:rsidRPr="00030B80">
        <w:t>50 000,00 $</w:t>
      </w:r>
      <w:r w:rsidR="0053320E" w:rsidRPr="00030B80">
        <w:t>)</w:t>
      </w:r>
    </w:p>
    <w:p w14:paraId="4EF6B307" w14:textId="2CD61033" w:rsidR="001E22AD" w:rsidRPr="00030B80" w:rsidRDefault="00846C82" w:rsidP="001E22AD">
      <w:r w:rsidRPr="00030B80">
        <w:lastRenderedPageBreak/>
        <w:t>Bien de catégorie 2 :</w:t>
      </w:r>
      <w:r w:rsidR="007B7D85" w:rsidRPr="00030B80">
        <w:t xml:space="preserve"> 100 000 $</w:t>
      </w:r>
    </w:p>
    <w:p w14:paraId="082E50AA" w14:textId="77777777" w:rsidR="002B64FE" w:rsidRPr="00030B80" w:rsidRDefault="002B64FE" w:rsidP="001E22AD"/>
    <w:p w14:paraId="693EFE2A" w14:textId="11D51B8C" w:rsidR="001E22AD" w:rsidRPr="00030B80" w:rsidRDefault="001E22AD" w:rsidP="001E22AD">
      <w:pPr>
        <w:pStyle w:val="Paragraphedeliste"/>
        <w:numPr>
          <w:ilvl w:val="0"/>
          <w:numId w:val="10"/>
        </w:numPr>
      </w:pPr>
      <w:r w:rsidRPr="00030B80">
        <w:t>Régime enregistré d’épargne retraite (REER) souscrit auprès de la Banque Plus, durant le mariage, à même ses économies</w:t>
      </w:r>
      <w:r w:rsidR="00306599" w:rsidRPr="00030B80">
        <w:t xml:space="preserve"> = 100 000 $</w:t>
      </w:r>
      <w:r w:rsidR="00283222" w:rsidRPr="00030B80">
        <w:t xml:space="preserve"> (art. </w:t>
      </w:r>
    </w:p>
    <w:p w14:paraId="502F1341" w14:textId="77777777" w:rsidR="00846C82" w:rsidRPr="00030B80" w:rsidRDefault="00846C82" w:rsidP="003051F1"/>
    <w:p w14:paraId="7D35F003" w14:textId="6A1B63B9" w:rsidR="003051F1" w:rsidRPr="00030B80" w:rsidRDefault="003051F1" w:rsidP="003051F1">
      <w:r w:rsidRPr="00030B80">
        <w:t>Exclusion</w:t>
      </w:r>
      <w:r w:rsidR="00942000" w:rsidRPr="00030B80">
        <w:t>s</w:t>
      </w:r>
      <w:r w:rsidRPr="00030B80">
        <w:t xml:space="preserve"> : </w:t>
      </w:r>
    </w:p>
    <w:p w14:paraId="04394738" w14:textId="77777777" w:rsidR="001E22AD" w:rsidRPr="00030B80" w:rsidRDefault="001E22AD" w:rsidP="003051F1"/>
    <w:p w14:paraId="6E74BD8E" w14:textId="31C70ADC" w:rsidR="0098193D" w:rsidRPr="00030B80" w:rsidRDefault="0098193D" w:rsidP="002B1F6A">
      <w:pPr>
        <w:pStyle w:val="Paragraphedeliste"/>
        <w:numPr>
          <w:ilvl w:val="0"/>
          <w:numId w:val="10"/>
        </w:numPr>
      </w:pPr>
      <w:r w:rsidRPr="00030B80">
        <w:t>Immeuble à revenus à Brossard</w:t>
      </w:r>
    </w:p>
    <w:p w14:paraId="7EFFDEF2" w14:textId="0E4F9819" w:rsidR="00846C82" w:rsidRPr="00030B80" w:rsidRDefault="0098193D" w:rsidP="00846C82">
      <w:pPr>
        <w:pStyle w:val="Paragraphedeliste"/>
        <w:numPr>
          <w:ilvl w:val="0"/>
          <w:numId w:val="10"/>
        </w:numPr>
      </w:pPr>
      <w:r w:rsidRPr="00030B80">
        <w:t>Obligations d’épargne achetées durant le mariage à même ses économies</w:t>
      </w:r>
    </w:p>
    <w:p w14:paraId="2F1139FE" w14:textId="77777777" w:rsidR="0098193D" w:rsidRPr="00030B80" w:rsidRDefault="0098193D" w:rsidP="0098193D">
      <w:pPr>
        <w:pStyle w:val="Paragraphedeliste"/>
        <w:numPr>
          <w:ilvl w:val="0"/>
          <w:numId w:val="10"/>
        </w:numPr>
      </w:pPr>
      <w:r w:rsidRPr="00030B80">
        <w:t>Coop acquis avant le mariage à même le produit de son travail</w:t>
      </w:r>
    </w:p>
    <w:p w14:paraId="42EA8B08" w14:textId="77777777" w:rsidR="0098193D" w:rsidRPr="00030B80" w:rsidRDefault="0098193D" w:rsidP="0098193D">
      <w:pPr>
        <w:pStyle w:val="Paragraphedeliste"/>
        <w:numPr>
          <w:ilvl w:val="0"/>
          <w:numId w:val="10"/>
        </w:numPr>
      </w:pPr>
      <w:r w:rsidRPr="00030B80">
        <w:t>Intérêts accumulés durant le mariage sur le REER possédé au jour du mariage</w:t>
      </w:r>
    </w:p>
    <w:p w14:paraId="6D7008F1" w14:textId="6D43D1C5" w:rsidR="0098193D" w:rsidRPr="00030B80" w:rsidRDefault="0098193D" w:rsidP="0098193D">
      <w:pPr>
        <w:pStyle w:val="Paragraphedeliste"/>
        <w:numPr>
          <w:ilvl w:val="0"/>
          <w:numId w:val="10"/>
        </w:numPr>
      </w:pPr>
      <w:r w:rsidRPr="00030B80">
        <w:t>Créance due par Antoine Lecoq pour la vente de l’entreprise</w:t>
      </w:r>
    </w:p>
    <w:p w14:paraId="79238732" w14:textId="73DE2AB4" w:rsidR="008C3B05" w:rsidRPr="00030B80" w:rsidRDefault="001E22AD" w:rsidP="002A6FF5">
      <w:pPr>
        <w:pStyle w:val="Paragraphedeliste"/>
        <w:numPr>
          <w:ilvl w:val="0"/>
          <w:numId w:val="10"/>
        </w:numPr>
      </w:pPr>
      <w:r w:rsidRPr="00030B80">
        <w:t>Régime enregistré d’épargne retraite (REER) souscrit auprès de la Caisse</w:t>
      </w:r>
      <w:r w:rsidR="00283222" w:rsidRPr="00030B80">
        <w:t xml:space="preserve"> COOP acquis avant le mariage à même le produit de son travail</w:t>
      </w:r>
    </w:p>
    <w:p w14:paraId="2D19275D" w14:textId="10775D30" w:rsidR="00D947AB" w:rsidRPr="00030B80" w:rsidRDefault="00D947AB" w:rsidP="00D947AB"/>
    <w:p w14:paraId="4E3EA7FE" w14:textId="0E435163" w:rsidR="00D947AB" w:rsidRPr="00030B80" w:rsidRDefault="001A1E9A" w:rsidP="001A1E9A">
      <w:r w:rsidRPr="00030B80">
        <w:t>1. </w:t>
      </w:r>
      <w:r w:rsidR="00D947AB" w:rsidRPr="00030B80">
        <w:t>Valeur nette des biens du patrimoine familial de Denis Béland</w:t>
      </w:r>
      <w:r w:rsidRPr="00030B80">
        <w:t xml:space="preserve"> = </w:t>
      </w:r>
      <w:r w:rsidR="007A6261" w:rsidRPr="00030B80">
        <w:t>13 000 $</w:t>
      </w:r>
    </w:p>
    <w:p w14:paraId="79BFE5DE" w14:textId="7F371462" w:rsidR="001A1E9A" w:rsidRPr="00030B80" w:rsidRDefault="001A1E9A" w:rsidP="001A1E9A"/>
    <w:p w14:paraId="7F15ED82" w14:textId="15BBCDB5" w:rsidR="00681919" w:rsidRPr="00030B80" w:rsidRDefault="007E0FC8" w:rsidP="001A1E9A">
      <w:r w:rsidRPr="00030B80">
        <w:t>Catégorie 1 :</w:t>
      </w:r>
      <w:r w:rsidR="00705CF7" w:rsidRPr="00030B80">
        <w:t xml:space="preserve"> 13 000 $</w:t>
      </w:r>
    </w:p>
    <w:p w14:paraId="7482381B" w14:textId="77777777" w:rsidR="00235150" w:rsidRPr="00030B80" w:rsidRDefault="00235150" w:rsidP="001A1E9A"/>
    <w:p w14:paraId="47A36CD9" w14:textId="7B372EC2" w:rsidR="00756D19" w:rsidRPr="00030B80" w:rsidRDefault="00CB76D2" w:rsidP="00756D19">
      <w:pPr>
        <w:pStyle w:val="Paragraphedeliste"/>
        <w:numPr>
          <w:ilvl w:val="0"/>
          <w:numId w:val="10"/>
        </w:numPr>
      </w:pPr>
      <w:r w:rsidRPr="00030B80">
        <w:t>12 000 </w:t>
      </w:r>
      <w:r w:rsidR="00756D19" w:rsidRPr="00030B80">
        <w:t xml:space="preserve">$ véhicule </w:t>
      </w:r>
      <w:r w:rsidR="001464AB" w:rsidRPr="00030B80">
        <w:t xml:space="preserve">familial </w:t>
      </w:r>
      <w:r w:rsidR="00756D19" w:rsidRPr="00030B80">
        <w:t>(art. 415, al.1 C.c.Q.)</w:t>
      </w:r>
    </w:p>
    <w:p w14:paraId="529FAE72" w14:textId="6591FD35" w:rsidR="001464AB" w:rsidRPr="00030B80" w:rsidRDefault="001464AB" w:rsidP="00756D19">
      <w:pPr>
        <w:pStyle w:val="Paragraphedeliste"/>
        <w:numPr>
          <w:ilvl w:val="0"/>
          <w:numId w:val="10"/>
        </w:numPr>
      </w:pPr>
      <w:r w:rsidRPr="00030B80">
        <w:t>1 000 $ tableau orne la résidence (art. 415,a l.1 C.c.Q.)</w:t>
      </w:r>
    </w:p>
    <w:p w14:paraId="26BE5CCE" w14:textId="6FFB001B" w:rsidR="007E0FC8" w:rsidRPr="00030B80" w:rsidRDefault="007E0FC8" w:rsidP="001A1E9A"/>
    <w:p w14:paraId="0B4011A2" w14:textId="6DD05A2D" w:rsidR="007E0FC8" w:rsidRPr="00030B80" w:rsidRDefault="007E0FC8" w:rsidP="001A1E9A">
      <w:r w:rsidRPr="00030B80">
        <w:t>Catégorie 2 :</w:t>
      </w:r>
      <w:r w:rsidR="00705CF7" w:rsidRPr="00030B80">
        <w:t xml:space="preserve"> 0$</w:t>
      </w:r>
    </w:p>
    <w:p w14:paraId="6F9B64FE" w14:textId="377E6394" w:rsidR="004329FA" w:rsidRPr="00030B80" w:rsidRDefault="004329FA" w:rsidP="001A1E9A"/>
    <w:p w14:paraId="06BEEF9F" w14:textId="346A18BF" w:rsidR="004329FA" w:rsidRPr="00030B80" w:rsidRDefault="004329FA" w:rsidP="001A1E9A">
      <w:r w:rsidRPr="00030B80">
        <w:t>2. </w:t>
      </w:r>
      <w:r w:rsidR="0096014E" w:rsidRPr="00030B80">
        <w:t xml:space="preserve">Pourquoi la moitié de 5 000 $ </w:t>
      </w:r>
      <w:r w:rsidR="007A3ED5" w:rsidRPr="00030B80">
        <w:t>?</w:t>
      </w:r>
      <w:r w:rsidR="00274B20" w:rsidRPr="00030B80">
        <w:t xml:space="preserve"> M</w:t>
      </w:r>
      <w:r w:rsidR="007A3ED5" w:rsidRPr="00030B80">
        <w:t xml:space="preserve">oi j’aurais mis </w:t>
      </w:r>
      <w:r w:rsidR="00377324" w:rsidRPr="00030B80">
        <w:t>5 000 $</w:t>
      </w:r>
      <w:r w:rsidR="007A3ED5" w:rsidRPr="00030B80">
        <w:t xml:space="preserve"> (art. 421, al.1 C.c.Q.) en tant que prestation compensatoire pour un bien </w:t>
      </w:r>
      <w:r w:rsidR="008D03CC" w:rsidRPr="00030B80">
        <w:t xml:space="preserve">faisant </w:t>
      </w:r>
      <w:r w:rsidR="007A3ED5" w:rsidRPr="00030B80">
        <w:t xml:space="preserve">partie du patrimoine familiale (art. 415, al.1 et al.5 C.c.Q.) </w:t>
      </w:r>
      <w:r w:rsidR="002310DC" w:rsidRPr="00030B80">
        <w:t>et qui n’a pas été remplacé.</w:t>
      </w:r>
    </w:p>
    <w:p w14:paraId="54738C3E" w14:textId="6FD7F81E" w:rsidR="004329FA" w:rsidRPr="00030B80" w:rsidRDefault="004329FA" w:rsidP="001A1E9A"/>
    <w:p w14:paraId="4B568FAF" w14:textId="2DAD7D90" w:rsidR="004329FA" w:rsidRPr="00030B80" w:rsidRDefault="004329FA" w:rsidP="001A1E9A">
      <w:r w:rsidRPr="00030B80">
        <w:t>3. </w:t>
      </w:r>
      <w:r w:rsidRPr="00030B80">
        <w:t xml:space="preserve">Valeur nette des biens du patrimoine familial de </w:t>
      </w:r>
      <w:r w:rsidRPr="00030B80">
        <w:t xml:space="preserve">Ève Lapierre </w:t>
      </w:r>
    </w:p>
    <w:p w14:paraId="69C59192" w14:textId="5B6E6DB9" w:rsidR="000927EE" w:rsidRPr="00030B80" w:rsidRDefault="000927EE" w:rsidP="001A1E9A"/>
    <w:p w14:paraId="36742A53" w14:textId="301107A9" w:rsidR="000927EE" w:rsidRPr="00030B80" w:rsidRDefault="000927EE" w:rsidP="001A1E9A">
      <w:r w:rsidRPr="00030B80">
        <w:t>Catégorie 1 :</w:t>
      </w:r>
      <w:r w:rsidR="00687701" w:rsidRPr="00030B80">
        <w:t xml:space="preserve"> 318 000 $</w:t>
      </w:r>
    </w:p>
    <w:p w14:paraId="3C13C65F" w14:textId="6E72D91A" w:rsidR="000927EE" w:rsidRPr="00030B80" w:rsidRDefault="000927EE" w:rsidP="001A1E9A"/>
    <w:p w14:paraId="46FFAE49" w14:textId="588C8139" w:rsidR="00CE21EF" w:rsidRPr="00030B80" w:rsidRDefault="008262E0" w:rsidP="00CE21EF">
      <w:pPr>
        <w:pStyle w:val="Paragraphedeliste"/>
        <w:numPr>
          <w:ilvl w:val="0"/>
          <w:numId w:val="10"/>
        </w:numPr>
      </w:pPr>
      <w:r w:rsidRPr="00030B80">
        <w:t>300 000 $</w:t>
      </w:r>
      <w:r w:rsidR="00355CB7" w:rsidRPr="00030B80">
        <w:t xml:space="preserve"> Terrain et résidence familiale (art. 415, al.1 C.c.Q.)</w:t>
      </w:r>
    </w:p>
    <w:p w14:paraId="2146509C" w14:textId="50A2B90F" w:rsidR="00AE0696" w:rsidRPr="00030B80" w:rsidRDefault="00457B2C" w:rsidP="00CE21EF">
      <w:pPr>
        <w:pStyle w:val="Paragraphedeliste"/>
        <w:numPr>
          <w:ilvl w:val="0"/>
          <w:numId w:val="10"/>
        </w:numPr>
      </w:pPr>
      <w:r w:rsidRPr="00030B80">
        <w:t>18 000 $</w:t>
      </w:r>
      <w:r w:rsidR="00522A93" w:rsidRPr="00030B80">
        <w:t xml:space="preserve"> Automobile servant à la famille (art. 415, al.1 C.c.Q.)</w:t>
      </w:r>
    </w:p>
    <w:p w14:paraId="13924BCE" w14:textId="77777777" w:rsidR="00CE21EF" w:rsidRPr="00030B80" w:rsidRDefault="00CE21EF" w:rsidP="001A1E9A"/>
    <w:p w14:paraId="753AC146" w14:textId="5CDB003A" w:rsidR="000927EE" w:rsidRPr="00030B80" w:rsidRDefault="000927EE" w:rsidP="001A1E9A">
      <w:r w:rsidRPr="00030B80">
        <w:t>Catégorie 2 :</w:t>
      </w:r>
      <w:r w:rsidR="00687701" w:rsidRPr="00030B80">
        <w:t xml:space="preserve"> 48 000 $</w:t>
      </w:r>
    </w:p>
    <w:p w14:paraId="5CFD2E4D" w14:textId="13279CF4" w:rsidR="000927EE" w:rsidRPr="00030B80" w:rsidRDefault="000927EE" w:rsidP="001A1E9A"/>
    <w:p w14:paraId="71BD00BF" w14:textId="0FB1F4A9" w:rsidR="00396FB7" w:rsidRPr="00030B80" w:rsidRDefault="00396FB7" w:rsidP="00396FB7">
      <w:pPr>
        <w:pStyle w:val="Paragraphedeliste"/>
        <w:numPr>
          <w:ilvl w:val="0"/>
          <w:numId w:val="10"/>
        </w:numPr>
      </w:pPr>
      <w:r w:rsidRPr="00030B80">
        <w:t>48</w:t>
      </w:r>
      <w:r w:rsidR="00C90BFE" w:rsidRPr="00030B80">
        <w:t> </w:t>
      </w:r>
      <w:r w:rsidRPr="00030B80">
        <w:t>000</w:t>
      </w:r>
      <w:r w:rsidR="00C90BFE" w:rsidRPr="00030B80">
        <w:t> </w:t>
      </w:r>
      <w:r w:rsidRPr="00030B80">
        <w:t>$</w:t>
      </w:r>
      <w:r w:rsidRPr="00030B80">
        <w:t> Régime enregistré d’épargne-retraite, acquis pendant le mariage à même ses revenus de profession</w:t>
      </w:r>
      <w:r w:rsidR="00BA4E22" w:rsidRPr="00030B80">
        <w:t xml:space="preserve"> (art. 415, al.1 et al.5 C.c.Q.)</w:t>
      </w:r>
    </w:p>
    <w:p w14:paraId="3903AAB9" w14:textId="3BB567B7" w:rsidR="00213161" w:rsidRPr="00030B80" w:rsidRDefault="00213161" w:rsidP="00213161"/>
    <w:p w14:paraId="3958A8DA" w14:textId="058795CB" w:rsidR="00213161" w:rsidRPr="00030B80" w:rsidRDefault="0078728B" w:rsidP="00213161">
      <w:r w:rsidRPr="00030B80">
        <w:t>4. </w:t>
      </w:r>
    </w:p>
    <w:p w14:paraId="3D8A332F" w14:textId="79DA72E1" w:rsidR="0078728B" w:rsidRPr="00030B80" w:rsidRDefault="0078728B" w:rsidP="00213161"/>
    <w:p w14:paraId="043A4F93" w14:textId="5A304970" w:rsidR="007E4944" w:rsidRPr="00030B80" w:rsidRDefault="0072244E" w:rsidP="00213161">
      <w:r w:rsidRPr="00030B80">
        <w:t>Résidence acquise avant le mariage</w:t>
      </w:r>
      <w:r w:rsidR="00BF10DC" w:rsidRPr="00030B80">
        <w:t xml:space="preserve"> donne droit à une déduction de la plus-value acquise pendant le mariage (art. 418, al.1 et al.2 C.c.Q.)</w:t>
      </w:r>
      <w:r w:rsidR="007E4944" w:rsidRPr="00030B80">
        <w:t> :</w:t>
      </w:r>
    </w:p>
    <w:p w14:paraId="097E2CB3" w14:textId="48858ECB" w:rsidR="007E4944" w:rsidRPr="00030B80" w:rsidRDefault="007E4944" w:rsidP="00213161"/>
    <w:p w14:paraId="644C0464" w14:textId="0848FF0E" w:rsidR="004133FD" w:rsidRPr="00030B80" w:rsidRDefault="00C9771C" w:rsidP="00213161">
      <w:r w:rsidRPr="00030B80">
        <w:lastRenderedPageBreak/>
        <w:t xml:space="preserve">Déduction </w:t>
      </w:r>
      <w:r w:rsidR="000960BB" w:rsidRPr="00030B80">
        <w:t xml:space="preserve">= </w:t>
      </w:r>
      <w:r w:rsidR="00B72493" w:rsidRPr="00030B80">
        <w:t xml:space="preserve">55 000 $ </w:t>
      </w:r>
      <w:r w:rsidR="00E25B73" w:rsidRPr="00030B80">
        <w:t>(valeur nette au moment du mariage)</w:t>
      </w:r>
      <w:r w:rsidR="004133FD" w:rsidRPr="00030B80">
        <w:t xml:space="preserve"> +</w:t>
      </w:r>
      <w:r w:rsidR="00001836" w:rsidRPr="00030B80">
        <w:t xml:space="preserve"> 245 000 $ </w:t>
      </w:r>
      <w:r w:rsidR="008750C3" w:rsidRPr="00030B80">
        <w:t>(déduction de la plus-value)</w:t>
      </w:r>
    </w:p>
    <w:p w14:paraId="736D69DD" w14:textId="77777777" w:rsidR="00CE6F38" w:rsidRPr="00030B80" w:rsidRDefault="00CE6F38" w:rsidP="00213161"/>
    <w:p w14:paraId="6181D84F" w14:textId="3849B1B0" w:rsidR="004133FD" w:rsidRPr="00030B80" w:rsidRDefault="00C40DB5" w:rsidP="00213161">
      <w:r w:rsidRPr="00030B80">
        <w:t xml:space="preserve">Al.2 : </w:t>
      </w:r>
      <w:r w:rsidR="00995CFD" w:rsidRPr="00030B80">
        <w:t>Plus</w:t>
      </w:r>
      <w:r w:rsidR="009F5895" w:rsidRPr="00030B80">
        <w:t>-</w:t>
      </w:r>
      <w:r w:rsidR="00995CFD" w:rsidRPr="00030B80">
        <w:t>value-acquise X valeur nette au moment du mariage /</w:t>
      </w:r>
      <w:r w:rsidR="009F5895" w:rsidRPr="00030B80">
        <w:t xml:space="preserve"> </w:t>
      </w:r>
      <w:r w:rsidR="00014061" w:rsidRPr="00030B80">
        <w:t>valeur brute du bien</w:t>
      </w:r>
    </w:p>
    <w:p w14:paraId="7E326C53" w14:textId="6F729F9D" w:rsidR="00430E50" w:rsidRPr="00030B80" w:rsidRDefault="00430E50" w:rsidP="00213161"/>
    <w:p w14:paraId="1B6246CB" w14:textId="66B33043" w:rsidR="00430E50" w:rsidRPr="00030B80" w:rsidRDefault="00223CAA" w:rsidP="00213161">
      <w:r w:rsidRPr="00030B80">
        <w:sym w:font="Wingdings" w:char="F0E0"/>
      </w:r>
      <w:r w:rsidR="00FA7312" w:rsidRPr="00030B80">
        <w:t xml:space="preserve">245 000$ (300 000$ - 55 000 $) x </w:t>
      </w:r>
      <w:r w:rsidR="0010443A" w:rsidRPr="00030B80">
        <w:t>55 000$ /</w:t>
      </w:r>
      <w:r w:rsidR="00A92354" w:rsidRPr="00030B80">
        <w:t xml:space="preserve"> 55 000 $ = 245 00</w:t>
      </w:r>
      <w:r w:rsidR="00A551EE" w:rsidRPr="00030B80">
        <w:t>0</w:t>
      </w:r>
      <w:r w:rsidR="00A92354" w:rsidRPr="00030B80">
        <w:t> $</w:t>
      </w:r>
    </w:p>
    <w:p w14:paraId="4FF8F4E4" w14:textId="02E51382" w:rsidR="00C5312A" w:rsidRPr="00030B80" w:rsidRDefault="00C5312A" w:rsidP="00213161"/>
    <w:p w14:paraId="292A181A" w14:textId="7EC31EB8" w:rsidR="00223CAA" w:rsidRPr="00030B80" w:rsidRDefault="005A6987" w:rsidP="00213161">
      <w:r w:rsidRPr="00030B80">
        <w:t>Déduction = (300 000 $)</w:t>
      </w:r>
    </w:p>
    <w:p w14:paraId="1E7E6E7C" w14:textId="7361456A" w:rsidR="00B2324A" w:rsidRPr="00030B80" w:rsidRDefault="00B2324A" w:rsidP="00213161"/>
    <w:p w14:paraId="3B687D97" w14:textId="6FE27B2B" w:rsidR="009E0CFA" w:rsidRPr="00030B80" w:rsidRDefault="009E0CFA" w:rsidP="00213161">
      <w:r w:rsidRPr="00030B80">
        <w:t xml:space="preserve">5. Valeur partageable </w:t>
      </w:r>
      <w:r w:rsidR="00F5481C" w:rsidRPr="00030B80">
        <w:t>d’</w:t>
      </w:r>
      <w:r w:rsidRPr="00030B80">
        <w:t>Ève</w:t>
      </w:r>
      <w:r w:rsidR="001C24E7" w:rsidRPr="00030B80">
        <w:t xml:space="preserve"> (art. 419 C.c.Q.)</w:t>
      </w:r>
    </w:p>
    <w:p w14:paraId="79473CFD" w14:textId="12C4D79A" w:rsidR="00FC2654" w:rsidRPr="00030B80" w:rsidRDefault="00FC2654" w:rsidP="00213161"/>
    <w:p w14:paraId="248FEE56" w14:textId="5D9958AF" w:rsidR="005B2690" w:rsidRPr="00030B80" w:rsidRDefault="005B2690" w:rsidP="00213161">
      <w:r w:rsidRPr="00030B80">
        <w:t>Catégorie 1 :</w:t>
      </w:r>
      <w:r w:rsidR="004527D5" w:rsidRPr="00030B80">
        <w:t xml:space="preserve"> 318 000 $ - 300 000 $ = 18 000 $</w:t>
      </w:r>
    </w:p>
    <w:p w14:paraId="5EEC227D" w14:textId="03136F93" w:rsidR="004527D5" w:rsidRPr="00030B80" w:rsidRDefault="004527D5" w:rsidP="00213161">
      <w:r w:rsidRPr="00030B80">
        <w:t>Catégorie 2</w:t>
      </w:r>
      <w:r w:rsidR="00412A05" w:rsidRPr="00030B80">
        <w:t> : 48 000 $</w:t>
      </w:r>
    </w:p>
    <w:p w14:paraId="4FE99356" w14:textId="0F5A196A" w:rsidR="005B2690" w:rsidRPr="00030B80" w:rsidRDefault="005B2690" w:rsidP="00213161"/>
    <w:p w14:paraId="0E8DBA46" w14:textId="49829439" w:rsidR="00323168" w:rsidRPr="00084646" w:rsidRDefault="000E62DE" w:rsidP="00213161">
      <w:pPr>
        <w:rPr>
          <w:u w:val="single"/>
        </w:rPr>
      </w:pPr>
      <w:r w:rsidRPr="00084646">
        <w:rPr>
          <w:u w:val="single"/>
        </w:rPr>
        <w:t>Exercice 3</w:t>
      </w:r>
    </w:p>
    <w:p w14:paraId="317D3788" w14:textId="2BC83AAB" w:rsidR="000E62DE" w:rsidRPr="00030B80" w:rsidRDefault="000E62DE" w:rsidP="00213161"/>
    <w:p w14:paraId="3B7F78EE" w14:textId="700D19CA" w:rsidR="000E62DE" w:rsidRPr="00030B80" w:rsidRDefault="008356F6" w:rsidP="00213161">
      <w:r w:rsidRPr="00030B80">
        <w:t>1. </w:t>
      </w:r>
    </w:p>
    <w:p w14:paraId="41A33BDD" w14:textId="2E3C7344" w:rsidR="008356F6" w:rsidRPr="00030B80" w:rsidRDefault="008356F6" w:rsidP="00213161"/>
    <w:p w14:paraId="601EB358" w14:textId="41508BAC" w:rsidR="008356F6" w:rsidRPr="00030B80" w:rsidRDefault="008356F6" w:rsidP="00213161">
      <w:r w:rsidRPr="00030B80">
        <w:t>a) </w:t>
      </w:r>
      <w:r w:rsidR="007A5539" w:rsidRPr="00030B80">
        <w:t xml:space="preserve">Valeur nette des biens du patrimoine familial de Clara Grenier </w:t>
      </w:r>
    </w:p>
    <w:p w14:paraId="3A44B365" w14:textId="49735A72" w:rsidR="008356F6" w:rsidRPr="00030B80" w:rsidRDefault="008356F6" w:rsidP="00213161"/>
    <w:p w14:paraId="696195F0" w14:textId="37A3E2E5" w:rsidR="00F36977" w:rsidRPr="00030B80" w:rsidRDefault="00560315" w:rsidP="00213161">
      <w:r w:rsidRPr="00030B80">
        <w:t>Catégorie 1 </w:t>
      </w:r>
      <w:r w:rsidR="00E92A45" w:rsidRPr="00030B80">
        <w:t>=</w:t>
      </w:r>
      <w:r w:rsidR="0033068D" w:rsidRPr="00030B80">
        <w:t xml:space="preserve"> 319 000 $</w:t>
      </w:r>
    </w:p>
    <w:p w14:paraId="3B85A15D" w14:textId="108C4880" w:rsidR="00560315" w:rsidRPr="00030B80" w:rsidRDefault="00560315" w:rsidP="00213161"/>
    <w:p w14:paraId="70C61690" w14:textId="49A07929" w:rsidR="00560315" w:rsidRPr="00030B80" w:rsidRDefault="00020598" w:rsidP="00020598">
      <w:pPr>
        <w:pStyle w:val="Paragraphedeliste"/>
        <w:numPr>
          <w:ilvl w:val="0"/>
          <w:numId w:val="10"/>
        </w:numPr>
      </w:pPr>
      <w:r w:rsidRPr="00030B80">
        <w:t>Immeuble résidence 60% de 430</w:t>
      </w:r>
      <w:r w:rsidR="00FE0E76" w:rsidRPr="00030B80">
        <w:t> </w:t>
      </w:r>
      <w:r w:rsidRPr="00030B80">
        <w:t>000</w:t>
      </w:r>
      <w:r w:rsidR="00FE0E76" w:rsidRPr="00030B80">
        <w:t> $ : 258 000 $</w:t>
      </w:r>
    </w:p>
    <w:p w14:paraId="395FF768" w14:textId="2DAFEFC8" w:rsidR="007F3C0E" w:rsidRPr="00030B80" w:rsidRDefault="003B73C6" w:rsidP="00020598">
      <w:pPr>
        <w:pStyle w:val="Paragraphedeliste"/>
        <w:numPr>
          <w:ilvl w:val="0"/>
          <w:numId w:val="10"/>
        </w:numPr>
      </w:pPr>
      <w:r w:rsidRPr="00030B80">
        <w:t xml:space="preserve">Chalet </w:t>
      </w:r>
      <w:r w:rsidR="00FE1C68" w:rsidRPr="00030B80">
        <w:t xml:space="preserve">192 000 $ </w:t>
      </w:r>
      <w:r w:rsidR="00180969" w:rsidRPr="00030B80">
        <w:t>/ 2 = 96 000 $</w:t>
      </w:r>
    </w:p>
    <w:p w14:paraId="483652F2" w14:textId="77777777" w:rsidR="007F3C0E" w:rsidRPr="00030B80" w:rsidRDefault="007F3C0E" w:rsidP="007F3C0E"/>
    <w:p w14:paraId="2C54F2D6" w14:textId="1156D561" w:rsidR="003B73C6" w:rsidRPr="00030B80" w:rsidRDefault="00C46B36" w:rsidP="00F97095">
      <w:r w:rsidRPr="00030B80">
        <w:t>Hypothèque Caisse du Nord</w:t>
      </w:r>
      <w:r w:rsidR="0026263B" w:rsidRPr="00030B80">
        <w:t xml:space="preserve"> : </w:t>
      </w:r>
      <w:r w:rsidR="007F3C0E" w:rsidRPr="00030B80">
        <w:t xml:space="preserve">70 000 / 2 = (35 000 $) </w:t>
      </w:r>
    </w:p>
    <w:p w14:paraId="4EFFE6D8" w14:textId="3ED6D295" w:rsidR="001048B9" w:rsidRPr="00030B80" w:rsidRDefault="001048B9" w:rsidP="001048B9"/>
    <w:p w14:paraId="5259714C" w14:textId="01B620F4" w:rsidR="001048B9" w:rsidRPr="00030B80" w:rsidRDefault="001048B9" w:rsidP="001048B9">
      <w:r w:rsidRPr="00030B80">
        <w:t xml:space="preserve">Catégorie 2 = </w:t>
      </w:r>
      <w:r w:rsidR="002258D9" w:rsidRPr="00030B80">
        <w:t>65 000 $</w:t>
      </w:r>
    </w:p>
    <w:p w14:paraId="170592AB" w14:textId="4BD85521" w:rsidR="00B81E5A" w:rsidRPr="00030B80" w:rsidRDefault="00B81E5A" w:rsidP="001048B9"/>
    <w:p w14:paraId="4546B6DE" w14:textId="1A19CB40" w:rsidR="00B81E5A" w:rsidRPr="00030B80" w:rsidRDefault="00B81E5A" w:rsidP="00B81E5A">
      <w:pPr>
        <w:pStyle w:val="Paragraphedeliste"/>
        <w:numPr>
          <w:ilvl w:val="0"/>
          <w:numId w:val="10"/>
        </w:numPr>
      </w:pPr>
      <w:r w:rsidRPr="00030B80">
        <w:t>REER : 65 000 $</w:t>
      </w:r>
    </w:p>
    <w:p w14:paraId="307FB06C" w14:textId="77777777" w:rsidR="00F36977" w:rsidRPr="00030B80" w:rsidRDefault="00F36977" w:rsidP="00213161"/>
    <w:p w14:paraId="1DF40ACD" w14:textId="26F44DE1" w:rsidR="008356F6" w:rsidRPr="00030B80" w:rsidRDefault="008356F6" w:rsidP="00213161">
      <w:r w:rsidRPr="00030B80">
        <w:t>b) </w:t>
      </w:r>
      <w:r w:rsidR="007A5539" w:rsidRPr="00030B80">
        <w:t>Valeur nette des biens du patrimoine familial de</w:t>
      </w:r>
      <w:r w:rsidR="007A5539" w:rsidRPr="00030B80">
        <w:t xml:space="preserve"> </w:t>
      </w:r>
      <w:r w:rsidR="007A5539" w:rsidRPr="00030B80">
        <w:t>Pierre Dubreuil</w:t>
      </w:r>
    </w:p>
    <w:p w14:paraId="68AB130B" w14:textId="06068350" w:rsidR="00F36977" w:rsidRPr="00030B80" w:rsidRDefault="00F36977" w:rsidP="00213161"/>
    <w:p w14:paraId="26C7E522" w14:textId="0A54D35F" w:rsidR="00560315" w:rsidRPr="00030B80" w:rsidRDefault="00560315" w:rsidP="00213161">
      <w:r w:rsidRPr="00030B80">
        <w:t xml:space="preserve">Catégorie </w:t>
      </w:r>
      <w:r w:rsidR="00401F36" w:rsidRPr="00030B80">
        <w:t>1</w:t>
      </w:r>
      <w:r w:rsidRPr="00030B80">
        <w:t> </w:t>
      </w:r>
      <w:r w:rsidR="00E92A45" w:rsidRPr="00030B80">
        <w:t xml:space="preserve">= </w:t>
      </w:r>
      <w:r w:rsidR="005102AB" w:rsidRPr="00030B80">
        <w:t>107</w:t>
      </w:r>
      <w:r w:rsidR="00A1442F" w:rsidRPr="00030B80">
        <w:t> </w:t>
      </w:r>
      <w:r w:rsidR="005102AB" w:rsidRPr="00030B80">
        <w:t>000</w:t>
      </w:r>
      <w:r w:rsidR="00A1442F" w:rsidRPr="00030B80">
        <w:t xml:space="preserve"> </w:t>
      </w:r>
      <w:r w:rsidR="005102AB" w:rsidRPr="00030B80">
        <w:t>$</w:t>
      </w:r>
    </w:p>
    <w:p w14:paraId="733DAC57" w14:textId="77777777" w:rsidR="0059557E" w:rsidRPr="00030B80" w:rsidRDefault="0059557E" w:rsidP="00213161"/>
    <w:p w14:paraId="2BB3E65A" w14:textId="103E6F16" w:rsidR="009F070E" w:rsidRPr="00030B80" w:rsidRDefault="00955D1C" w:rsidP="00955D1C">
      <w:pPr>
        <w:pStyle w:val="Paragraphedeliste"/>
        <w:numPr>
          <w:ilvl w:val="0"/>
          <w:numId w:val="10"/>
        </w:numPr>
      </w:pPr>
      <w:r w:rsidRPr="00030B80">
        <w:t>Voiture </w:t>
      </w:r>
      <w:proofErr w:type="spellStart"/>
      <w:r w:rsidR="0016197D" w:rsidRPr="00030B80">
        <w:t>Jetta</w:t>
      </w:r>
      <w:proofErr w:type="spellEnd"/>
      <w:r w:rsidR="0016197D" w:rsidRPr="00030B80">
        <w:t xml:space="preserve"> </w:t>
      </w:r>
      <w:r w:rsidRPr="00030B80">
        <w:t>: 16 000 $</w:t>
      </w:r>
    </w:p>
    <w:p w14:paraId="47818785" w14:textId="77777777" w:rsidR="00470AA7" w:rsidRPr="00030B80" w:rsidRDefault="00470AA7" w:rsidP="00470AA7">
      <w:pPr>
        <w:pStyle w:val="Paragraphedeliste"/>
        <w:numPr>
          <w:ilvl w:val="0"/>
          <w:numId w:val="10"/>
        </w:numPr>
      </w:pPr>
      <w:r w:rsidRPr="00030B80">
        <w:t>Chalet 192 000 $ / 2 = 96 000 $</w:t>
      </w:r>
    </w:p>
    <w:p w14:paraId="4F38D0E8" w14:textId="77777777" w:rsidR="00470AA7" w:rsidRPr="00030B80" w:rsidRDefault="00470AA7" w:rsidP="00470AA7"/>
    <w:p w14:paraId="51B33B15" w14:textId="4E47354C" w:rsidR="00470AA7" w:rsidRPr="00030B80" w:rsidRDefault="00470AA7" w:rsidP="00470AA7">
      <w:r w:rsidRPr="00030B80">
        <w:t>Hypothèque Caisse du Nord : 70 000 / 2 = (35 000 $)</w:t>
      </w:r>
    </w:p>
    <w:p w14:paraId="1CD48D49" w14:textId="77777777" w:rsidR="00470AA7" w:rsidRPr="00030B80" w:rsidRDefault="00470AA7" w:rsidP="00470AA7"/>
    <w:p w14:paraId="2FC1A754" w14:textId="45465A00" w:rsidR="00AA2911" w:rsidRPr="00030B80" w:rsidRDefault="00AA2911" w:rsidP="00955D1C">
      <w:pPr>
        <w:pStyle w:val="Paragraphedeliste"/>
        <w:numPr>
          <w:ilvl w:val="0"/>
          <w:numId w:val="10"/>
        </w:numPr>
      </w:pPr>
      <w:r w:rsidRPr="00030B80">
        <w:t>Meubles logement : 11 000 $</w:t>
      </w:r>
    </w:p>
    <w:p w14:paraId="36F7870B" w14:textId="5B3A236F" w:rsidR="00F02A13" w:rsidRPr="00030B80" w:rsidRDefault="00F02A13" w:rsidP="00955D1C">
      <w:pPr>
        <w:pStyle w:val="Paragraphedeliste"/>
        <w:numPr>
          <w:ilvl w:val="0"/>
          <w:numId w:val="10"/>
        </w:numPr>
      </w:pPr>
      <w:r w:rsidRPr="00030B80">
        <w:t xml:space="preserve">Meubles chalet : </w:t>
      </w:r>
      <w:r w:rsidR="00E379B2" w:rsidRPr="00030B80">
        <w:t>19 000 $</w:t>
      </w:r>
    </w:p>
    <w:p w14:paraId="799AA239" w14:textId="77777777" w:rsidR="00560315" w:rsidRPr="00030B80" w:rsidRDefault="00560315" w:rsidP="00213161"/>
    <w:p w14:paraId="148D4F96" w14:textId="6C71E541" w:rsidR="009F070E" w:rsidRPr="00030B80" w:rsidRDefault="00401F36" w:rsidP="00213161">
      <w:r w:rsidRPr="00030B80">
        <w:t xml:space="preserve">Catégorie 2 = </w:t>
      </w:r>
    </w:p>
    <w:p w14:paraId="6874DDE1" w14:textId="77777777" w:rsidR="0030486E" w:rsidRPr="00030B80" w:rsidRDefault="0030486E" w:rsidP="00213161"/>
    <w:p w14:paraId="18ED04C0" w14:textId="5BF065F2" w:rsidR="009F070E" w:rsidRPr="00030B80" w:rsidRDefault="0011741A" w:rsidP="0011741A">
      <w:pPr>
        <w:pStyle w:val="Paragraphedeliste"/>
        <w:numPr>
          <w:ilvl w:val="0"/>
          <w:numId w:val="10"/>
        </w:numPr>
      </w:pPr>
      <w:r w:rsidRPr="00030B80">
        <w:t>REER 28 000 $</w:t>
      </w:r>
    </w:p>
    <w:p w14:paraId="2A65248A" w14:textId="00DF670E" w:rsidR="009F070E" w:rsidRPr="00030B80" w:rsidRDefault="00537424" w:rsidP="00470AA7">
      <w:r w:rsidRPr="00030B80">
        <w:lastRenderedPageBreak/>
        <w:t>2. </w:t>
      </w:r>
      <w:r w:rsidR="00914D40" w:rsidRPr="00030B80">
        <w:t>a) </w:t>
      </w:r>
      <w:r w:rsidR="00A9178E" w:rsidRPr="00030B80">
        <w:t>Clara déductions</w:t>
      </w:r>
    </w:p>
    <w:p w14:paraId="009AD8AA" w14:textId="0767609A" w:rsidR="00914D40" w:rsidRPr="00030B80" w:rsidRDefault="00914D40" w:rsidP="00470AA7"/>
    <w:p w14:paraId="1FB656E7" w14:textId="756D9144" w:rsidR="008F10F5" w:rsidRPr="00030B80" w:rsidRDefault="00A15543" w:rsidP="00470AA7">
      <w:r w:rsidRPr="00030B80">
        <w:t xml:space="preserve">Oui, </w:t>
      </w:r>
      <w:r w:rsidR="00734E65" w:rsidRPr="00030B80">
        <w:t xml:space="preserve">pour le 60 % du Duplex </w:t>
      </w:r>
      <w:r w:rsidR="009A2550" w:rsidRPr="00030B80">
        <w:t xml:space="preserve">habité </w:t>
      </w:r>
      <w:r w:rsidR="00F63EE1" w:rsidRPr="00030B80">
        <w:t>avant la mariage</w:t>
      </w:r>
      <w:r w:rsidR="008F10F5" w:rsidRPr="00030B80">
        <w:t xml:space="preserve"> </w:t>
      </w:r>
    </w:p>
    <w:p w14:paraId="429999D2" w14:textId="0674FFC4" w:rsidR="008A5CCF" w:rsidRPr="00030B80" w:rsidRDefault="008A5CCF" w:rsidP="00470AA7"/>
    <w:p w14:paraId="5184C3FD" w14:textId="0431A8E6" w:rsidR="005940FA" w:rsidRPr="00030B80" w:rsidRDefault="00C330E0" w:rsidP="00470AA7">
      <w:pPr>
        <w:rPr>
          <w:lang w:val="en-US"/>
        </w:rPr>
      </w:pPr>
      <w:r w:rsidRPr="00030B80">
        <w:rPr>
          <w:lang w:val="en-US"/>
        </w:rPr>
        <w:t xml:space="preserve">Art. 418, al.1 C.c.Q. </w:t>
      </w:r>
      <w:proofErr w:type="spellStart"/>
      <w:r w:rsidR="008F264E" w:rsidRPr="00030B80">
        <w:rPr>
          <w:lang w:val="en-US"/>
        </w:rPr>
        <w:t>dédu</w:t>
      </w:r>
      <w:r w:rsidR="008F264E" w:rsidRPr="00030B80">
        <w:t>ction</w:t>
      </w:r>
      <w:proofErr w:type="spellEnd"/>
      <w:r w:rsidR="00B14031" w:rsidRPr="00030B80">
        <w:t xml:space="preserve"> :</w:t>
      </w:r>
    </w:p>
    <w:p w14:paraId="0317B0D3" w14:textId="3EE72F52" w:rsidR="001B691D" w:rsidRPr="00030B80" w:rsidRDefault="001B691D" w:rsidP="00470AA7">
      <w:pPr>
        <w:rPr>
          <w:lang w:val="en-US"/>
        </w:rPr>
      </w:pPr>
    </w:p>
    <w:p w14:paraId="460F3E20" w14:textId="436509BE" w:rsidR="001B691D" w:rsidRPr="00030B80" w:rsidRDefault="00192493" w:rsidP="00470AA7">
      <w:r w:rsidRPr="00030B80">
        <w:t>Valeur nette au jour du mariage</w:t>
      </w:r>
      <w:r w:rsidR="00D5359E" w:rsidRPr="00030B80">
        <w:t xml:space="preserve"> 60 % de </w:t>
      </w:r>
      <w:r w:rsidRPr="00030B80">
        <w:t xml:space="preserve">265 000 $ </w:t>
      </w:r>
      <w:r w:rsidR="00D5359E" w:rsidRPr="00030B80">
        <w:t>= 159</w:t>
      </w:r>
      <w:r w:rsidR="00D5554B" w:rsidRPr="00030B80">
        <w:t> </w:t>
      </w:r>
      <w:r w:rsidR="00D5359E" w:rsidRPr="00030B80">
        <w:t>000</w:t>
      </w:r>
      <w:r w:rsidR="00D5554B" w:rsidRPr="00030B80">
        <w:t xml:space="preserve"> $</w:t>
      </w:r>
      <w:r w:rsidR="00A11BA1" w:rsidRPr="00030B80">
        <w:t xml:space="preserve"> </w:t>
      </w:r>
      <w:r w:rsidRPr="00030B80">
        <w:t>(pas de dette)</w:t>
      </w:r>
    </w:p>
    <w:p w14:paraId="32897A2D" w14:textId="5F20EB89" w:rsidR="00B70C5F" w:rsidRPr="00030B80" w:rsidRDefault="00B70C5F" w:rsidP="00470AA7"/>
    <w:p w14:paraId="0CF8C2C9" w14:textId="002934E8" w:rsidR="00B70C5F" w:rsidRPr="00030B80" w:rsidRDefault="00FE3645" w:rsidP="00470AA7">
      <w:r w:rsidRPr="00030B80">
        <w:t xml:space="preserve">Art. </w:t>
      </w:r>
      <w:r w:rsidR="008B156C" w:rsidRPr="00030B80">
        <w:t>418</w:t>
      </w:r>
      <w:r w:rsidR="001D3887" w:rsidRPr="00030B80">
        <w:t>, al.2 plus-value</w:t>
      </w:r>
      <w:r w:rsidR="00B14031" w:rsidRPr="00030B80">
        <w:t> :</w:t>
      </w:r>
    </w:p>
    <w:p w14:paraId="47DF6858" w14:textId="60B2DD6C" w:rsidR="00B14031" w:rsidRPr="00030B80" w:rsidRDefault="00B14031" w:rsidP="00470AA7"/>
    <w:p w14:paraId="48E55E36" w14:textId="72C61F4B" w:rsidR="00B14031" w:rsidRPr="00030B80" w:rsidRDefault="005E17B8" w:rsidP="00470AA7">
      <w:r w:rsidRPr="00030B80">
        <w:t xml:space="preserve">Plus-value : 99 000 $ </w:t>
      </w:r>
    </w:p>
    <w:p w14:paraId="35AB6CAB" w14:textId="0C74AFAB" w:rsidR="00BD15B5" w:rsidRPr="00030B80" w:rsidRDefault="00BD15B5" w:rsidP="00470AA7"/>
    <w:p w14:paraId="7383FAE6" w14:textId="459457ED" w:rsidR="00BD15B5" w:rsidRPr="00030B80" w:rsidRDefault="00614FAF" w:rsidP="00470AA7">
      <w:r w:rsidRPr="00030B80">
        <w:t xml:space="preserve">99 000 $ x 159 000 $ / </w:t>
      </w:r>
      <w:r w:rsidR="003531C2" w:rsidRPr="00030B80">
        <w:t xml:space="preserve">159 000 $ = </w:t>
      </w:r>
      <w:r w:rsidR="00757F91" w:rsidRPr="00030B80">
        <w:t>(</w:t>
      </w:r>
      <w:r w:rsidR="003531C2" w:rsidRPr="00030B80">
        <w:t xml:space="preserve">99 000 $ </w:t>
      </w:r>
      <w:r w:rsidR="00757F91" w:rsidRPr="00030B80">
        <w:t>)</w:t>
      </w:r>
    </w:p>
    <w:p w14:paraId="66FDFDBB" w14:textId="38FBD895" w:rsidR="00757F91" w:rsidRPr="00030B80" w:rsidRDefault="00757F91" w:rsidP="00470AA7"/>
    <w:p w14:paraId="30B0AA51" w14:textId="35FE7023" w:rsidR="00757F91" w:rsidRPr="00030B80" w:rsidRDefault="00E03F81" w:rsidP="00470AA7">
      <w:r w:rsidRPr="00030B80">
        <w:t xml:space="preserve">159 000 + 99 000 $ = </w:t>
      </w:r>
      <w:r w:rsidR="00486661" w:rsidRPr="00030B80">
        <w:rPr>
          <w:highlight w:val="yellow"/>
        </w:rPr>
        <w:t>(258 000 $)</w:t>
      </w:r>
    </w:p>
    <w:p w14:paraId="334C417F" w14:textId="77777777" w:rsidR="00937FA0" w:rsidRPr="00030B80" w:rsidRDefault="00937FA0" w:rsidP="00470AA7"/>
    <w:p w14:paraId="13A51CA5" w14:textId="71F8F097" w:rsidR="007340FF" w:rsidRPr="00030B80" w:rsidRDefault="008A117A" w:rsidP="00470AA7">
      <w:r w:rsidRPr="00030B80">
        <w:t>Apport au chalet par une sommet provenant de la succession</w:t>
      </w:r>
      <w:r w:rsidR="000D06B7" w:rsidRPr="00030B80">
        <w:t xml:space="preserve"> : </w:t>
      </w:r>
      <w:r w:rsidR="00EA2F8D" w:rsidRPr="00030B80">
        <w:t xml:space="preserve">56 000 $ </w:t>
      </w:r>
      <w:r w:rsidR="00D80E6A" w:rsidRPr="00030B80">
        <w:t>(</w:t>
      </w:r>
      <w:r w:rsidR="006522A1" w:rsidRPr="00030B80">
        <w:t>Art. 418, al.1 C.c.Q.</w:t>
      </w:r>
      <w:r w:rsidR="00D80E6A" w:rsidRPr="00030B80">
        <w:t>)</w:t>
      </w:r>
    </w:p>
    <w:p w14:paraId="5744631A" w14:textId="48FD9059" w:rsidR="00396727" w:rsidRPr="00030B80" w:rsidRDefault="00396727" w:rsidP="00470AA7"/>
    <w:p w14:paraId="42977AA0" w14:textId="5D033E3A" w:rsidR="005F21EA" w:rsidRPr="00030B80" w:rsidRDefault="00DC0EEA" w:rsidP="00470AA7">
      <w:r w:rsidRPr="00030B80">
        <w:t>Art. 418, al.2 C.c.Q. :</w:t>
      </w:r>
    </w:p>
    <w:p w14:paraId="60772DE8" w14:textId="5728FA44" w:rsidR="00DC0EEA" w:rsidRPr="00030B80" w:rsidRDefault="00DC0EEA" w:rsidP="00470AA7"/>
    <w:p w14:paraId="5A15EC80" w14:textId="5095A21F" w:rsidR="00DC0EEA" w:rsidRPr="00030B80" w:rsidRDefault="002D0BCE" w:rsidP="00470AA7">
      <w:r w:rsidRPr="00030B80">
        <w:t xml:space="preserve">Plus-value : </w:t>
      </w:r>
      <w:r w:rsidR="006B6F1F" w:rsidRPr="00030B80">
        <w:t>96 000 $ (1</w:t>
      </w:r>
      <w:r w:rsidR="00341D83" w:rsidRPr="00030B80">
        <w:t>92</w:t>
      </w:r>
      <w:r w:rsidR="006B6F1F" w:rsidRPr="00030B80">
        <w:t> 000 $/2) – 80 000 $ (1</w:t>
      </w:r>
      <w:r w:rsidR="00341D83" w:rsidRPr="00030B80">
        <w:t>60</w:t>
      </w:r>
      <w:r w:rsidR="006B6F1F" w:rsidRPr="00030B80">
        <w:t> 000 $</w:t>
      </w:r>
      <w:r w:rsidR="00B122BF" w:rsidRPr="00030B80">
        <w:t>/2</w:t>
      </w:r>
      <w:r w:rsidR="006B6F1F" w:rsidRPr="00030B80">
        <w:t>) = 16</w:t>
      </w:r>
      <w:r w:rsidR="00E72F81" w:rsidRPr="00030B80">
        <w:t> </w:t>
      </w:r>
      <w:r w:rsidR="006B6F1F" w:rsidRPr="00030B80">
        <w:t>00</w:t>
      </w:r>
      <w:r w:rsidR="00E72F81" w:rsidRPr="00030B80">
        <w:t>0 </w:t>
      </w:r>
      <w:r w:rsidR="006B6F1F" w:rsidRPr="00030B80">
        <w:t xml:space="preserve">$ </w:t>
      </w:r>
    </w:p>
    <w:p w14:paraId="4EEB5F37" w14:textId="2497F3DA" w:rsidR="002D0BCE" w:rsidRPr="00030B80" w:rsidRDefault="002D0BCE" w:rsidP="00470AA7"/>
    <w:p w14:paraId="7472BB3F" w14:textId="3DE0478C" w:rsidR="00D8415F" w:rsidRPr="00030B80" w:rsidRDefault="00D8415F" w:rsidP="00470AA7">
      <w:r w:rsidRPr="00030B80">
        <w:t>16 000 $</w:t>
      </w:r>
      <w:r w:rsidR="00C87502" w:rsidRPr="00030B80">
        <w:t xml:space="preserve"> x 56 000 $ / 80 000 $ </w:t>
      </w:r>
      <w:r w:rsidR="008F38F5" w:rsidRPr="00030B80">
        <w:t xml:space="preserve">= 11 200 $ </w:t>
      </w:r>
    </w:p>
    <w:p w14:paraId="701C621E" w14:textId="77777777" w:rsidR="00160253" w:rsidRPr="00030B80" w:rsidRDefault="00160253" w:rsidP="00470AA7"/>
    <w:p w14:paraId="50779F37" w14:textId="5DA077AF" w:rsidR="00CF6A2E" w:rsidRPr="00030B80" w:rsidRDefault="00CF6A2E" w:rsidP="00470AA7">
      <w:r w:rsidRPr="00030B80">
        <w:t xml:space="preserve">56 000 $ + 11 200 $ = </w:t>
      </w:r>
      <w:r w:rsidR="002C2E2D" w:rsidRPr="00030B80">
        <w:rPr>
          <w:highlight w:val="yellow"/>
        </w:rPr>
        <w:t>(</w:t>
      </w:r>
      <w:r w:rsidRPr="00030B80">
        <w:rPr>
          <w:highlight w:val="yellow"/>
        </w:rPr>
        <w:t>67 200 $</w:t>
      </w:r>
      <w:r w:rsidR="002C2E2D" w:rsidRPr="00030B80">
        <w:rPr>
          <w:highlight w:val="yellow"/>
        </w:rPr>
        <w:t>)</w:t>
      </w:r>
    </w:p>
    <w:p w14:paraId="3FDB8562" w14:textId="5C4C45F3" w:rsidR="007340FF" w:rsidRPr="00030B80" w:rsidRDefault="007340FF" w:rsidP="00470AA7"/>
    <w:p w14:paraId="7524521E" w14:textId="3314E9DB" w:rsidR="00127E9B" w:rsidRPr="00030B80" w:rsidRDefault="00127E9B" w:rsidP="00470AA7">
      <w:r w:rsidRPr="00030B80">
        <w:t xml:space="preserve">2 biens de </w:t>
      </w:r>
      <w:r w:rsidR="00DF7A8D" w:rsidRPr="00030B80">
        <w:t xml:space="preserve">la </w:t>
      </w:r>
      <w:r w:rsidRPr="00030B80">
        <w:t xml:space="preserve">catégorie 1 : </w:t>
      </w:r>
      <w:r w:rsidR="00B82E65" w:rsidRPr="00030B80">
        <w:t>(</w:t>
      </w:r>
      <w:r w:rsidRPr="00030B80">
        <w:rPr>
          <w:highlight w:val="yellow"/>
        </w:rPr>
        <w:t>325 200 $</w:t>
      </w:r>
      <w:r w:rsidR="00B82E65" w:rsidRPr="00030B80">
        <w:t xml:space="preserve">) </w:t>
      </w:r>
    </w:p>
    <w:p w14:paraId="7E93FBF3" w14:textId="77777777" w:rsidR="00127E9B" w:rsidRPr="00030B80" w:rsidRDefault="00127E9B" w:rsidP="00470AA7"/>
    <w:p w14:paraId="1E2532F7" w14:textId="3F24CEDA" w:rsidR="00914D40" w:rsidRPr="00030B80" w:rsidRDefault="00914D40" w:rsidP="00470AA7">
      <w:r w:rsidRPr="00030B80">
        <w:t>2. b) </w:t>
      </w:r>
      <w:r w:rsidR="00EA5A3A" w:rsidRPr="00030B80">
        <w:t>Pierre déductions</w:t>
      </w:r>
    </w:p>
    <w:p w14:paraId="02205D5C" w14:textId="2EAA55EF" w:rsidR="007A4503" w:rsidRPr="00030B80" w:rsidRDefault="007A4503" w:rsidP="00470AA7"/>
    <w:p w14:paraId="42F9F450" w14:textId="30DF6B06" w:rsidR="006B45E6" w:rsidRPr="00030B80" w:rsidRDefault="009E2349" w:rsidP="00470AA7">
      <w:r w:rsidRPr="00030B80">
        <w:t>Bien garnissant la duplex avant le mariage</w:t>
      </w:r>
      <w:r w:rsidR="00481D39" w:rsidRPr="00030B80">
        <w:t xml:space="preserve"> </w:t>
      </w:r>
    </w:p>
    <w:p w14:paraId="506114AA" w14:textId="77777777" w:rsidR="006B45E6" w:rsidRPr="00030B80" w:rsidRDefault="006B45E6" w:rsidP="00470AA7"/>
    <w:p w14:paraId="57AF7E8D" w14:textId="252E14DE" w:rsidR="007A4503" w:rsidRPr="00030B80" w:rsidRDefault="00030A75" w:rsidP="00470AA7">
      <w:r w:rsidRPr="00030B80">
        <w:t>V</w:t>
      </w:r>
      <w:r w:rsidR="00205B04" w:rsidRPr="00030B80">
        <w:t xml:space="preserve">aleur nette </w:t>
      </w:r>
      <w:r w:rsidR="00481D39" w:rsidRPr="00030B80">
        <w:t xml:space="preserve">quand </w:t>
      </w:r>
      <w:r w:rsidR="00205B04" w:rsidRPr="00030B80">
        <w:t>ils se</w:t>
      </w:r>
      <w:r w:rsidR="00481D39" w:rsidRPr="00030B80">
        <w:t xml:space="preserve"> mari</w:t>
      </w:r>
      <w:r w:rsidR="00205B04" w:rsidRPr="00030B80">
        <w:t>ent</w:t>
      </w:r>
      <w:r w:rsidR="00481D39" w:rsidRPr="00030B80">
        <w:t xml:space="preserve"> = </w:t>
      </w:r>
      <w:r w:rsidR="00D3443D" w:rsidRPr="00030B80">
        <w:rPr>
          <w:highlight w:val="yellow"/>
        </w:rPr>
        <w:t>30</w:t>
      </w:r>
      <w:r w:rsidR="00205B04" w:rsidRPr="00030B80">
        <w:rPr>
          <w:highlight w:val="yellow"/>
        </w:rPr>
        <w:t xml:space="preserve"> 000 </w:t>
      </w:r>
      <w:r w:rsidR="00481D39" w:rsidRPr="00030B80">
        <w:rPr>
          <w:highlight w:val="yellow"/>
        </w:rPr>
        <w:t>$</w:t>
      </w:r>
      <w:r w:rsidR="00481D39" w:rsidRPr="00030B80">
        <w:t xml:space="preserve"> </w:t>
      </w:r>
      <w:r w:rsidR="00205B04" w:rsidRPr="00030B80">
        <w:t>(art. 418, al.1 C.c.Q.)</w:t>
      </w:r>
    </w:p>
    <w:p w14:paraId="4BD12D65" w14:textId="32C766FD" w:rsidR="008E4FC6" w:rsidRPr="00030B80" w:rsidRDefault="008E4FC6" w:rsidP="00470AA7"/>
    <w:p w14:paraId="26C6D5F2" w14:textId="262979B0" w:rsidR="008E4FC6" w:rsidRPr="00030B80" w:rsidRDefault="004B2A51" w:rsidP="00470AA7">
      <w:r w:rsidRPr="00030B80">
        <w:t>(</w:t>
      </w:r>
      <w:r w:rsidR="00007527" w:rsidRPr="00030B80">
        <w:t>19 000 $</w:t>
      </w:r>
      <w:r w:rsidRPr="00030B80">
        <w:t>)</w:t>
      </w:r>
      <w:r w:rsidR="00DF511C" w:rsidRPr="00030B80">
        <w:t xml:space="preserve"> (moins-value) X </w:t>
      </w:r>
      <w:r w:rsidR="00796365" w:rsidRPr="00030B80">
        <w:t xml:space="preserve">30 000 $ / </w:t>
      </w:r>
      <w:r w:rsidR="00525441" w:rsidRPr="00030B80">
        <w:t xml:space="preserve">30 000 $ = </w:t>
      </w:r>
      <w:r w:rsidR="00D83D8B" w:rsidRPr="00030B80">
        <w:t>(</w:t>
      </w:r>
      <w:r w:rsidR="00525441" w:rsidRPr="00030B80">
        <w:rPr>
          <w:highlight w:val="yellow"/>
        </w:rPr>
        <w:t>19 000 $</w:t>
      </w:r>
      <w:r w:rsidR="00D83D8B" w:rsidRPr="00030B80">
        <w:rPr>
          <w:highlight w:val="yellow"/>
        </w:rPr>
        <w:t>)</w:t>
      </w:r>
    </w:p>
    <w:p w14:paraId="202E18C0" w14:textId="23783FFD" w:rsidR="00D83D8B" w:rsidRPr="00030B80" w:rsidRDefault="00D83D8B" w:rsidP="00470AA7"/>
    <w:p w14:paraId="573B9644" w14:textId="760E9E4C" w:rsidR="00D83D8B" w:rsidRPr="00030B80" w:rsidRDefault="00202102" w:rsidP="00470AA7">
      <w:r w:rsidRPr="00030B80">
        <w:t xml:space="preserve">30 000 $ - 19 000 $ = </w:t>
      </w:r>
      <w:r w:rsidR="00C23B88" w:rsidRPr="00030B80">
        <w:t>(</w:t>
      </w:r>
      <w:r w:rsidRPr="00030B80">
        <w:rPr>
          <w:highlight w:val="yellow"/>
        </w:rPr>
        <w:t>11 000 $</w:t>
      </w:r>
      <w:r w:rsidR="00C23B88" w:rsidRPr="00030B80">
        <w:t>)</w:t>
      </w:r>
      <w:r w:rsidRPr="00030B80">
        <w:t xml:space="preserve"> </w:t>
      </w:r>
    </w:p>
    <w:p w14:paraId="29DBB31C" w14:textId="7713497D" w:rsidR="00066737" w:rsidRPr="00030B80" w:rsidRDefault="00066737" w:rsidP="00470AA7"/>
    <w:p w14:paraId="39F739A5" w14:textId="5C6B44E2" w:rsidR="00914177" w:rsidRPr="00030B80" w:rsidRDefault="00914177" w:rsidP="00470AA7"/>
    <w:p w14:paraId="1A3E790E" w14:textId="69B6D797" w:rsidR="00914177" w:rsidRPr="00030B80" w:rsidRDefault="00914177" w:rsidP="00470AA7"/>
    <w:p w14:paraId="26799CF7" w14:textId="228772CB" w:rsidR="00914177" w:rsidRPr="00030B80" w:rsidRDefault="00914177" w:rsidP="00470AA7"/>
    <w:p w14:paraId="414B9F07" w14:textId="0D209BC0" w:rsidR="00914177" w:rsidRPr="00030B80" w:rsidRDefault="00914177" w:rsidP="00470AA7"/>
    <w:p w14:paraId="3703BDD0" w14:textId="25959CB8" w:rsidR="00914177" w:rsidRPr="00030B80" w:rsidRDefault="00914177" w:rsidP="00470AA7"/>
    <w:p w14:paraId="77AA159C" w14:textId="530BE88C" w:rsidR="00914177" w:rsidRPr="00030B80" w:rsidRDefault="00914177" w:rsidP="00470AA7"/>
    <w:p w14:paraId="0AE52BD6" w14:textId="77777777" w:rsidR="00914177" w:rsidRPr="00030B80" w:rsidRDefault="00914177" w:rsidP="00470AA7"/>
    <w:p w14:paraId="143D3C52" w14:textId="1E60D506" w:rsidR="00066737" w:rsidRPr="00084646" w:rsidRDefault="00066737" w:rsidP="00470AA7">
      <w:pPr>
        <w:rPr>
          <w:b/>
          <w:bCs/>
        </w:rPr>
      </w:pPr>
      <w:r w:rsidRPr="00084646">
        <w:rPr>
          <w:b/>
          <w:bCs/>
        </w:rPr>
        <w:lastRenderedPageBreak/>
        <w:t>Société d’acquêts</w:t>
      </w:r>
    </w:p>
    <w:p w14:paraId="03D907C6" w14:textId="380BDA12" w:rsidR="00066737" w:rsidRPr="00030B80" w:rsidRDefault="00066737" w:rsidP="00470AA7"/>
    <w:p w14:paraId="39B9C5A6" w14:textId="0D64555D" w:rsidR="00066737" w:rsidRPr="00084646" w:rsidRDefault="002F59FB" w:rsidP="00470AA7">
      <w:pPr>
        <w:rPr>
          <w:u w:val="single"/>
        </w:rPr>
      </w:pPr>
      <w:r w:rsidRPr="00084646">
        <w:rPr>
          <w:u w:val="single"/>
        </w:rPr>
        <w:t>Exercice 1</w:t>
      </w:r>
    </w:p>
    <w:p w14:paraId="0BD6EE8A" w14:textId="2FDCED80" w:rsidR="002F59FB" w:rsidRPr="00030B80" w:rsidRDefault="002F59FB" w:rsidP="00470AA7"/>
    <w:p w14:paraId="4903DCA5" w14:textId="7C433EAD" w:rsidR="00903D1C" w:rsidRPr="00030B80" w:rsidRDefault="00914177" w:rsidP="00607202">
      <w:r w:rsidRPr="00030B80">
        <w:t>1. </w:t>
      </w:r>
      <w:r w:rsidR="001436A0" w:rsidRPr="00030B80">
        <w:t>a)</w:t>
      </w:r>
      <w:r w:rsidR="00CE7092" w:rsidRPr="00030B80">
        <w:t> </w:t>
      </w:r>
      <w:r w:rsidR="00607202" w:rsidRPr="00030B80">
        <w:t>Le triplex de Montréal payé 230 000,00 $</w:t>
      </w:r>
      <w:r w:rsidR="00607202" w:rsidRPr="00030B80">
        <w:t> </w:t>
      </w:r>
    </w:p>
    <w:p w14:paraId="5E7B5D4A" w14:textId="77777777" w:rsidR="00903D1C" w:rsidRPr="00030B80" w:rsidRDefault="00903D1C" w:rsidP="00607202"/>
    <w:p w14:paraId="68612677" w14:textId="1A59A198" w:rsidR="00607202" w:rsidRPr="00030B80" w:rsidRDefault="00903D1C" w:rsidP="00903D1C">
      <w:pPr>
        <w:pStyle w:val="Paragraphedeliste"/>
        <w:numPr>
          <w:ilvl w:val="0"/>
          <w:numId w:val="10"/>
        </w:numPr>
      </w:pPr>
      <w:r w:rsidRPr="00030B80">
        <w:t>Remploi d’un</w:t>
      </w:r>
      <w:r w:rsidR="002836A7" w:rsidRPr="00030B80">
        <w:t xml:space="preserve"> propre : 100 000 $ </w:t>
      </w:r>
      <w:r w:rsidR="00CC298A" w:rsidRPr="00030B80">
        <w:t>(art. 450 (2) C.c.Q.)</w:t>
      </w:r>
    </w:p>
    <w:p w14:paraId="0A7F6440" w14:textId="3C32EE02" w:rsidR="002836A7" w:rsidRPr="00030B80" w:rsidRDefault="008F31C1" w:rsidP="00903D1C">
      <w:pPr>
        <w:pStyle w:val="Paragraphedeliste"/>
        <w:numPr>
          <w:ilvl w:val="0"/>
          <w:numId w:val="10"/>
        </w:numPr>
      </w:pPr>
      <w:r w:rsidRPr="00030B80">
        <w:t xml:space="preserve">Revenus de loyers </w:t>
      </w:r>
      <w:r w:rsidR="008725C7" w:rsidRPr="00030B80">
        <w:t xml:space="preserve">acquêts </w:t>
      </w:r>
      <w:r w:rsidR="000400C6" w:rsidRPr="00030B80">
        <w:t xml:space="preserve">: </w:t>
      </w:r>
      <w:r w:rsidR="000D2FB5" w:rsidRPr="00030B80">
        <w:t xml:space="preserve">130 000 $ </w:t>
      </w:r>
      <w:r w:rsidR="000B1FF8" w:rsidRPr="00030B80">
        <w:t>(art. 449 (2) C.c.Q.)</w:t>
      </w:r>
    </w:p>
    <w:p w14:paraId="279A03A1" w14:textId="57B3B40A" w:rsidR="00903D1C" w:rsidRPr="00030B80" w:rsidRDefault="00903D1C" w:rsidP="00607202"/>
    <w:p w14:paraId="21282F3E" w14:textId="33D36F6C" w:rsidR="009E25A5" w:rsidRPr="00030B80" w:rsidRDefault="00551480" w:rsidP="00607202">
      <w:r w:rsidRPr="00030B80">
        <w:t>Art. 451</w:t>
      </w:r>
      <w:r w:rsidR="009E25A5" w:rsidRPr="00030B80">
        <w:t xml:space="preserve">, al.1 </w:t>
      </w:r>
      <w:r w:rsidRPr="00030B80">
        <w:t>C.c.Q.</w:t>
      </w:r>
      <w:r w:rsidR="00653F97" w:rsidRPr="00030B80">
        <w:t> :</w:t>
      </w:r>
      <w:r w:rsidR="006B0E69" w:rsidRPr="00030B80">
        <w:t xml:space="preserve"> </w:t>
      </w:r>
      <w:r w:rsidR="00E0545C" w:rsidRPr="00030B80">
        <w:t xml:space="preserve">230 000 / 2 = 115 000 $ </w:t>
      </w:r>
      <w:r w:rsidR="00D17A65" w:rsidRPr="00030B80">
        <w:t>alors 100 000 propre pas supérieure à la moitié</w:t>
      </w:r>
      <w:r w:rsidR="00953C6E" w:rsidRPr="00030B80">
        <w:t xml:space="preserve"> du coût total d’a</w:t>
      </w:r>
      <w:r w:rsidR="00EE1577" w:rsidRPr="00030B80">
        <w:t>c</w:t>
      </w:r>
      <w:r w:rsidR="00953C6E" w:rsidRPr="00030B80">
        <w:t>quisition</w:t>
      </w:r>
      <w:r w:rsidR="002F2E64" w:rsidRPr="00030B80">
        <w:t xml:space="preserve">. </w:t>
      </w:r>
    </w:p>
    <w:p w14:paraId="6F12870B" w14:textId="34D395A0" w:rsidR="00B8628E" w:rsidRPr="00030B80" w:rsidRDefault="00B8628E" w:rsidP="00607202"/>
    <w:p w14:paraId="341FF2DE" w14:textId="75352C66" w:rsidR="00B8628E" w:rsidRPr="00030B80" w:rsidRDefault="00B8628E" w:rsidP="00607202">
      <w:r w:rsidRPr="00030B80">
        <w:t>= Acquêts à charge de récompense au</w:t>
      </w:r>
      <w:r w:rsidR="009E2CB7" w:rsidRPr="00030B80">
        <w:t>x</w:t>
      </w:r>
      <w:r w:rsidRPr="00030B80">
        <w:t xml:space="preserve"> propre</w:t>
      </w:r>
      <w:r w:rsidR="009E2CB7" w:rsidRPr="00030B80">
        <w:t>s</w:t>
      </w:r>
      <w:r w:rsidRPr="00030B80">
        <w:t xml:space="preserve">. </w:t>
      </w:r>
    </w:p>
    <w:p w14:paraId="7C52F74A" w14:textId="77777777" w:rsidR="00CD7209" w:rsidRPr="00030B80" w:rsidRDefault="00CD7209" w:rsidP="00607202"/>
    <w:p w14:paraId="2CE23F79" w14:textId="31FC6AA0" w:rsidR="009F2E44" w:rsidRPr="00030B80" w:rsidRDefault="00607202" w:rsidP="00607202">
      <w:r w:rsidRPr="00030B80">
        <w:t>Les bijoux</w:t>
      </w:r>
      <w:r w:rsidR="006B0E69" w:rsidRPr="00030B80">
        <w:t xml:space="preserve"> 44 000 $</w:t>
      </w:r>
    </w:p>
    <w:p w14:paraId="318E4B7F" w14:textId="3AF32660" w:rsidR="009F2E44" w:rsidRPr="00030B80" w:rsidRDefault="009F2E44" w:rsidP="00607202"/>
    <w:p w14:paraId="1D13F630" w14:textId="56B1CB36" w:rsidR="009F2E44" w:rsidRPr="00030B80" w:rsidRDefault="004E606E" w:rsidP="00CD7209">
      <w:pPr>
        <w:pStyle w:val="Paragraphedeliste"/>
        <w:numPr>
          <w:ilvl w:val="0"/>
          <w:numId w:val="10"/>
        </w:numPr>
      </w:pPr>
      <w:r w:rsidRPr="00030B80">
        <w:t>Propres,</w:t>
      </w:r>
      <w:r w:rsidR="00DE3233" w:rsidRPr="00030B80">
        <w:t xml:space="preserve"> </w:t>
      </w:r>
      <w:r w:rsidRPr="00030B80">
        <w:t xml:space="preserve">soit art. 450 (1) ou 450 (2) C.c.Q. </w:t>
      </w:r>
    </w:p>
    <w:p w14:paraId="7DCDA9C9" w14:textId="397B5D72" w:rsidR="006F29FF" w:rsidRPr="00030B80" w:rsidRDefault="006F29FF" w:rsidP="006F29FF"/>
    <w:p w14:paraId="4CBCA67F" w14:textId="1C153A32" w:rsidR="006F29FF" w:rsidRPr="00030B80" w:rsidRDefault="007F55FE" w:rsidP="00EB7A19">
      <w:r w:rsidRPr="00030B80">
        <w:t>1.</w:t>
      </w:r>
      <w:r w:rsidR="00EB7A19" w:rsidRPr="00030B80">
        <w:t> </w:t>
      </w:r>
      <w:r w:rsidR="00CE7092" w:rsidRPr="00030B80">
        <w:t>b) </w:t>
      </w:r>
      <w:r w:rsidR="0055269B" w:rsidRPr="00030B80">
        <w:t>On ne connait pas la valeur de l’enrichissement alors on doit utiliser l’art. 475, al.3 C.c.Q. pour établir la valeur de la récompense</w:t>
      </w:r>
      <w:r w:rsidR="002726B5" w:rsidRPr="00030B80">
        <w:t xml:space="preserve">. </w:t>
      </w:r>
    </w:p>
    <w:p w14:paraId="3FDB192A" w14:textId="31749B43" w:rsidR="00756D99" w:rsidRPr="00030B80" w:rsidRDefault="00756D99" w:rsidP="00756D99"/>
    <w:p w14:paraId="61751CD9" w14:textId="399D10F3" w:rsidR="00CD6E10" w:rsidRPr="00030B80" w:rsidRDefault="00B06D30" w:rsidP="00B06D30">
      <w:r>
        <w:t xml:space="preserve">100 </w:t>
      </w:r>
      <w:r w:rsidR="005E3732" w:rsidRPr="00030B80">
        <w:t xml:space="preserve">000 $ </w:t>
      </w:r>
      <w:r w:rsidR="009B2897" w:rsidRPr="00030B80">
        <w:t xml:space="preserve">/ 230 000 $ x </w:t>
      </w:r>
      <w:r w:rsidR="002A4A07" w:rsidRPr="00030B80">
        <w:t xml:space="preserve">552 000 $ = </w:t>
      </w:r>
      <w:r w:rsidR="002A4A07" w:rsidRPr="00B06D30">
        <w:rPr>
          <w:highlight w:val="yellow"/>
        </w:rPr>
        <w:t>240 000 $</w:t>
      </w:r>
      <w:r w:rsidR="00A773A1" w:rsidRPr="00030B80">
        <w:t xml:space="preserve"> que les acquêts doivent aux propres. </w:t>
      </w:r>
    </w:p>
    <w:p w14:paraId="1B5BCB6B" w14:textId="77777777" w:rsidR="00B06D30" w:rsidRDefault="00B06D30" w:rsidP="00B06D30"/>
    <w:p w14:paraId="1770BD25" w14:textId="2E709303" w:rsidR="006A7EE7" w:rsidRDefault="006B38D6" w:rsidP="00B06D30">
      <w:r w:rsidRPr="00030B80">
        <w:t>c)</w:t>
      </w:r>
      <w:r w:rsidR="00030B80">
        <w:t> </w:t>
      </w:r>
      <w:r w:rsidR="00F93A2E">
        <w:tab/>
        <w:t>V</w:t>
      </w:r>
      <w:r w:rsidR="00CD2665">
        <w:t xml:space="preserve">aleur marchande </w:t>
      </w:r>
      <w:r w:rsidR="008B309A">
        <w:t xml:space="preserve">552 000 $ </w:t>
      </w:r>
    </w:p>
    <w:p w14:paraId="6C44AA83" w14:textId="63B1DEDF" w:rsidR="00F64F78" w:rsidRDefault="00F93A2E" w:rsidP="00B06D30">
      <w:r>
        <w:tab/>
      </w:r>
      <w:r w:rsidR="00F64F78">
        <w:t>Hypothèque (107 000 $)</w:t>
      </w:r>
    </w:p>
    <w:p w14:paraId="19C97DB7" w14:textId="58D619EE" w:rsidR="001B7784" w:rsidRDefault="001B7784" w:rsidP="00B06D30">
      <w:r>
        <w:tab/>
      </w:r>
      <w:r w:rsidR="008326E6">
        <w:t>Récompense aux propres de (240 000 $)</w:t>
      </w:r>
    </w:p>
    <w:p w14:paraId="28AD9B7A" w14:textId="0A73F7F5" w:rsidR="008326E6" w:rsidRDefault="00C434B3" w:rsidP="00B06D30">
      <w:r>
        <w:tab/>
        <w:t xml:space="preserve">= </w:t>
      </w:r>
      <w:r w:rsidRPr="007F040A">
        <w:rPr>
          <w:highlight w:val="yellow"/>
        </w:rPr>
        <w:t>205 000 $</w:t>
      </w:r>
      <w:r>
        <w:t xml:space="preserve"> </w:t>
      </w:r>
    </w:p>
    <w:p w14:paraId="4DA0392D" w14:textId="77777777" w:rsidR="008326E6" w:rsidRDefault="008326E6" w:rsidP="00B06D30"/>
    <w:p w14:paraId="0A67E1B6" w14:textId="3C881A8F" w:rsidR="00F64F78" w:rsidRDefault="002937B0" w:rsidP="00B06D30">
      <w:r>
        <w:t>d) </w:t>
      </w:r>
      <w:r w:rsidR="0019747C">
        <w:t xml:space="preserve">Présumé appartenir aux deux indivisément </w:t>
      </w:r>
      <w:r w:rsidR="00030C52">
        <w:t>à chacun pour moitié (art. 460</w:t>
      </w:r>
      <w:r w:rsidR="00A54883">
        <w:t xml:space="preserve">, 459 </w:t>
      </w:r>
      <w:r w:rsidR="00030C52">
        <w:t>C.c.Q.)</w:t>
      </w:r>
      <w:r w:rsidR="00754963">
        <w:t xml:space="preserve"> 6 000$ chacun. </w:t>
      </w:r>
    </w:p>
    <w:p w14:paraId="6D73FAE9" w14:textId="592730E5" w:rsidR="008B309A" w:rsidRDefault="008B309A" w:rsidP="00B06D30"/>
    <w:p w14:paraId="5D87406A" w14:textId="77777777" w:rsidR="008C1240" w:rsidRDefault="008C1240" w:rsidP="00B06D30">
      <w:r>
        <w:t>2. </w:t>
      </w:r>
    </w:p>
    <w:p w14:paraId="4405A1F6" w14:textId="77777777" w:rsidR="008C1240" w:rsidRDefault="008C1240" w:rsidP="00B06D30"/>
    <w:p w14:paraId="4F8B94F6" w14:textId="48C3250B" w:rsidR="008C1240" w:rsidRDefault="008C1240" w:rsidP="008C1240">
      <w:pPr>
        <w:pStyle w:val="Paragraphedeliste"/>
        <w:numPr>
          <w:ilvl w:val="0"/>
          <w:numId w:val="10"/>
        </w:numPr>
      </w:pPr>
      <w:r>
        <w:t>Portefeuille d’actions avant le mariage (art. 450 (1) C.c.Q.) = 112 500 $ PROPRE</w:t>
      </w:r>
    </w:p>
    <w:p w14:paraId="01C513C8" w14:textId="7438C6EE" w:rsidR="008C1240" w:rsidRPr="0032561F" w:rsidRDefault="00E12E26" w:rsidP="00E12E26">
      <w:pPr>
        <w:pStyle w:val="Paragraphedeliste"/>
        <w:numPr>
          <w:ilvl w:val="0"/>
          <w:numId w:val="10"/>
        </w:numPr>
      </w:pPr>
      <w:r w:rsidRPr="0032561F">
        <w:t>Dividendes</w:t>
      </w:r>
      <w:r w:rsidR="00357612" w:rsidRPr="0032561F">
        <w:t xml:space="preserve"> sur ces mêmes actions</w:t>
      </w:r>
      <w:r w:rsidRPr="0032561F">
        <w:t xml:space="preserve"> (art. </w:t>
      </w:r>
      <w:r w:rsidR="00CB5B73" w:rsidRPr="0032561F">
        <w:t xml:space="preserve">456, al.1 </w:t>
      </w:r>
      <w:r w:rsidRPr="0032561F">
        <w:t>C.c.Q.)</w:t>
      </w:r>
      <w:r w:rsidR="00357612" w:rsidRPr="0032561F">
        <w:t xml:space="preserve"> = </w:t>
      </w:r>
      <w:r w:rsidR="00357612" w:rsidRPr="0032561F">
        <w:rPr>
          <w:highlight w:val="yellow"/>
        </w:rPr>
        <w:t xml:space="preserve">37 500 $ </w:t>
      </w:r>
      <w:r w:rsidR="00BB759F" w:rsidRPr="0032561F">
        <w:rPr>
          <w:highlight w:val="yellow"/>
        </w:rPr>
        <w:t>PROPRES</w:t>
      </w:r>
    </w:p>
    <w:p w14:paraId="7B6759DC" w14:textId="575ECC4C" w:rsidR="007E18C7" w:rsidRDefault="007E18C7" w:rsidP="001412A9"/>
    <w:p w14:paraId="6AD068F5" w14:textId="310EEA05" w:rsidR="00B36B62" w:rsidRPr="00E00E42" w:rsidRDefault="00A83EBF" w:rsidP="001412A9">
      <w:pPr>
        <w:rPr>
          <w:u w:val="single"/>
        </w:rPr>
      </w:pPr>
      <w:r w:rsidRPr="00E00E42">
        <w:rPr>
          <w:u w:val="single"/>
        </w:rPr>
        <w:t>Exercice 2</w:t>
      </w:r>
    </w:p>
    <w:p w14:paraId="243484CE" w14:textId="0DD79527" w:rsidR="00E00E42" w:rsidRDefault="00E00E42" w:rsidP="001412A9"/>
    <w:p w14:paraId="2281A321" w14:textId="5B8346E1" w:rsidR="00E00E42" w:rsidRDefault="00770304" w:rsidP="00770304">
      <w:r>
        <w:t>1. </w:t>
      </w:r>
      <w:r w:rsidR="006B462E">
        <w:t>Oui, tant que les modifications sont réalisé</w:t>
      </w:r>
      <w:r w:rsidR="006A5B73">
        <w:t>e</w:t>
      </w:r>
      <w:r w:rsidR="006B462E">
        <w:t xml:space="preserve">s dans un contrat de mariage (art. 438, al.1 C.c.Q.). </w:t>
      </w:r>
      <w:r w:rsidR="006A5B73">
        <w:t xml:space="preserve">Le changement conventionnel </w:t>
      </w:r>
      <w:r w:rsidR="00CC596A">
        <w:t xml:space="preserve">de régime pendant le mariage occasionne la dissolution du régime de la société d’acquêts (art. 465, al.1 (2) C.c.Q.). </w:t>
      </w:r>
    </w:p>
    <w:p w14:paraId="485CEF3F" w14:textId="56430113" w:rsidR="00770304" w:rsidRDefault="00770304" w:rsidP="00770304"/>
    <w:p w14:paraId="638D1FD9" w14:textId="52FD91A6" w:rsidR="00770304" w:rsidRDefault="00770304" w:rsidP="00770304">
      <w:r>
        <w:t>2. </w:t>
      </w:r>
    </w:p>
    <w:p w14:paraId="64C96F62" w14:textId="1EC2F9E4" w:rsidR="008F73B2" w:rsidRDefault="008F73B2" w:rsidP="00770304"/>
    <w:p w14:paraId="146A6993" w14:textId="1DAF3441" w:rsidR="001A4864" w:rsidRDefault="001A4864" w:rsidP="001A4864">
      <w:r>
        <w:lastRenderedPageBreak/>
        <w:t>-</w:t>
      </w:r>
      <w:r>
        <w:t xml:space="preserve"> </w:t>
      </w:r>
      <w:r>
        <w:t>Résidence de la rue Honfleur à Laval</w:t>
      </w:r>
      <w:r>
        <w:t xml:space="preserve"> = </w:t>
      </w:r>
      <w:r w:rsidR="007D599D">
        <w:t>patrimoine familiale (art. 415, al.1 C.c.Q.)</w:t>
      </w:r>
      <w:r w:rsidR="00B94D06">
        <w:t xml:space="preserve"> il sera sujet à une déduction en vertu de l’art. 418 C.c.Q.</w:t>
      </w:r>
      <w:r w:rsidR="00C55043">
        <w:t xml:space="preserve"> pour un bien dont il était propriétaire </w:t>
      </w:r>
      <w:r w:rsidR="00C01551">
        <w:t>avant le mariage</w:t>
      </w:r>
    </w:p>
    <w:p w14:paraId="5160DA08" w14:textId="5DC0C8DA" w:rsidR="001A4864" w:rsidRPr="00C55043" w:rsidRDefault="001A4864" w:rsidP="001A4864">
      <w:r w:rsidRPr="00C55043">
        <w:t>- Automobile Toyota Yaris</w:t>
      </w:r>
      <w:r w:rsidRPr="00C55043">
        <w:t xml:space="preserve"> = </w:t>
      </w:r>
      <w:r w:rsidR="00D61C33" w:rsidRPr="00C55043">
        <w:t>Pat</w:t>
      </w:r>
      <w:r w:rsidR="007F1108">
        <w:t xml:space="preserve">rimoine </w:t>
      </w:r>
      <w:r w:rsidR="00D61C33" w:rsidRPr="00C55043">
        <w:t>fam</w:t>
      </w:r>
      <w:r w:rsidR="007F1108">
        <w:t>iliale</w:t>
      </w:r>
      <w:r w:rsidR="00D61C33" w:rsidRPr="00C55043">
        <w:t xml:space="preserve"> (art. 415, al.1 C.c.Q.) </w:t>
      </w:r>
      <w:r w:rsidR="00C55043" w:rsidRPr="00C55043">
        <w:t>déduction en vertu de l’a</w:t>
      </w:r>
      <w:r w:rsidR="00C01551">
        <w:t>rt. 418, al.</w:t>
      </w:r>
      <w:r w:rsidR="00252865">
        <w:t xml:space="preserve">2 </w:t>
      </w:r>
      <w:r w:rsidR="00C01551">
        <w:t xml:space="preserve">C.c.Q. </w:t>
      </w:r>
      <w:r w:rsidR="0007484F">
        <w:t>pour l’apport fait</w:t>
      </w:r>
    </w:p>
    <w:p w14:paraId="2007F4EE" w14:textId="1699B4FB" w:rsidR="00DC68A4" w:rsidRDefault="001A4864" w:rsidP="001A4864">
      <w:r>
        <w:t>- Économies à la Caisse Sainte-Ursule-de-Laval</w:t>
      </w:r>
      <w:r>
        <w:t xml:space="preserve"> =</w:t>
      </w:r>
      <w:r w:rsidR="006F75BF">
        <w:t xml:space="preserve"> acquêts </w:t>
      </w:r>
      <w:r w:rsidR="00DB226B">
        <w:t>(art. 449 (1)</w:t>
      </w:r>
      <w:r w:rsidR="00E953C6">
        <w:t>(2)</w:t>
      </w:r>
      <w:r w:rsidR="00E70320">
        <w:t xml:space="preserve"> </w:t>
      </w:r>
      <w:r w:rsidR="00DB226B">
        <w:t>C.c.Q.)</w:t>
      </w:r>
    </w:p>
    <w:p w14:paraId="03DCD218" w14:textId="48A2ED4E" w:rsidR="008F73B2" w:rsidRDefault="001A4864" w:rsidP="001A4864">
      <w:r>
        <w:t>- Actions du capital-actions de XYZ inc.</w:t>
      </w:r>
      <w:r>
        <w:t xml:space="preserve"> =</w:t>
      </w:r>
      <w:r w:rsidR="003D2C16">
        <w:t xml:space="preserve"> </w:t>
      </w:r>
      <w:r w:rsidR="005C3649">
        <w:t xml:space="preserve">société d’acquêts </w:t>
      </w:r>
      <w:r w:rsidR="00996D8B">
        <w:t xml:space="preserve">50 000 $ </w:t>
      </w:r>
      <w:r w:rsidR="00633A57">
        <w:t>(</w:t>
      </w:r>
      <w:r w:rsidR="00E4170F">
        <w:t>Art.</w:t>
      </w:r>
      <w:r w:rsidR="00633A57">
        <w:t xml:space="preserve"> 449 (1)(2)</w:t>
      </w:r>
      <w:r w:rsidR="00C52B66">
        <w:t xml:space="preserve"> </w:t>
      </w:r>
      <w:r w:rsidR="00E4170F">
        <w:t>C.c.Q.</w:t>
      </w:r>
      <w:r w:rsidR="00554C38">
        <w:t>)</w:t>
      </w:r>
    </w:p>
    <w:p w14:paraId="6939C62A" w14:textId="7E7DE63B" w:rsidR="00FD390D" w:rsidRDefault="00FD390D" w:rsidP="001A4864"/>
    <w:p w14:paraId="55CA296F" w14:textId="084DE9E0" w:rsidR="00996D8B" w:rsidRDefault="00996D8B" w:rsidP="001A4864">
      <w:r>
        <w:t xml:space="preserve">Acquisition : </w:t>
      </w:r>
      <w:r w:rsidR="00E5324D">
        <w:t xml:space="preserve">32 000 $ </w:t>
      </w:r>
    </w:p>
    <w:p w14:paraId="4C7FC48A" w14:textId="4D808063" w:rsidR="00FD390D" w:rsidRDefault="00FD390D" w:rsidP="001A4864">
      <w:r>
        <w:t xml:space="preserve">(art. 449 (1) C.c.Q.) = 22 000 $ </w:t>
      </w:r>
    </w:p>
    <w:p w14:paraId="74DF2E62" w14:textId="26015A50" w:rsidR="000546B8" w:rsidRDefault="002C7A20" w:rsidP="001A4864">
      <w:r>
        <w:t xml:space="preserve">(art. </w:t>
      </w:r>
      <w:r w:rsidR="001F4682">
        <w:t xml:space="preserve">450 </w:t>
      </w:r>
      <w:r w:rsidR="00A12E4E">
        <w:t xml:space="preserve">(1) C.c.Q.) = 10 000 $ </w:t>
      </w:r>
    </w:p>
    <w:p w14:paraId="17513DBF" w14:textId="65D1BB09" w:rsidR="008F73B2" w:rsidRDefault="008F73B2" w:rsidP="00770304"/>
    <w:p w14:paraId="3A013FEE" w14:textId="05C0D059" w:rsidR="006E4BD5" w:rsidRDefault="00254DD8" w:rsidP="00770304">
      <w:pPr>
        <w:rPr>
          <w:lang w:val="en-US"/>
        </w:rPr>
      </w:pPr>
      <w:r w:rsidRPr="00254DD8">
        <w:rPr>
          <w:lang w:val="en-US"/>
        </w:rPr>
        <w:t xml:space="preserve">10 000 &lt; 32 000 /2 = </w:t>
      </w:r>
      <w:proofErr w:type="spellStart"/>
      <w:r w:rsidR="000E6C8D">
        <w:rPr>
          <w:lang w:val="en-US"/>
        </w:rPr>
        <w:t>A</w:t>
      </w:r>
      <w:r w:rsidRPr="00254DD8">
        <w:rPr>
          <w:lang w:val="en-US"/>
        </w:rPr>
        <w:t>cquêts</w:t>
      </w:r>
      <w:proofErr w:type="spellEnd"/>
      <w:r w:rsidRPr="00254DD8">
        <w:rPr>
          <w:lang w:val="en-US"/>
        </w:rPr>
        <w:t xml:space="preserve"> (art. 451, al.1 C.c.</w:t>
      </w:r>
      <w:r>
        <w:rPr>
          <w:lang w:val="en-US"/>
        </w:rPr>
        <w:t>Q.)</w:t>
      </w:r>
    </w:p>
    <w:p w14:paraId="0A9CD4F1" w14:textId="25F14619" w:rsidR="000E6C8D" w:rsidRDefault="000E6C8D" w:rsidP="00770304">
      <w:pPr>
        <w:rPr>
          <w:lang w:val="en-US"/>
        </w:rPr>
      </w:pPr>
    </w:p>
    <w:p w14:paraId="341AF46A" w14:textId="16ECBFA1" w:rsidR="00563576" w:rsidRDefault="00563576" w:rsidP="00770304">
      <w:pPr>
        <w:rPr>
          <w:lang w:val="en-US"/>
        </w:rPr>
      </w:pPr>
      <w:r>
        <w:rPr>
          <w:lang w:val="en-US"/>
        </w:rPr>
        <w:t>3. a) </w:t>
      </w:r>
    </w:p>
    <w:p w14:paraId="13803578" w14:textId="388FF5FD" w:rsidR="003730E2" w:rsidRDefault="003730E2" w:rsidP="00770304">
      <w:pPr>
        <w:rPr>
          <w:lang w:val="en-US"/>
        </w:rPr>
      </w:pPr>
    </w:p>
    <w:p w14:paraId="36DF0370" w14:textId="0A90D0C8" w:rsidR="003730E2" w:rsidRPr="001D3CE5" w:rsidRDefault="003730E2" w:rsidP="003730E2">
      <w:r w:rsidRPr="001D3CE5">
        <w:t>-</w:t>
      </w:r>
      <w:r w:rsidR="001D3CE5">
        <w:t xml:space="preserve"> </w:t>
      </w:r>
      <w:r w:rsidRPr="001D3CE5">
        <w:t>Meubles de la résidence de la rue Honfleur</w:t>
      </w:r>
      <w:r w:rsidR="009D5F36">
        <w:t xml:space="preserve"> = </w:t>
      </w:r>
      <w:r w:rsidR="0046581D">
        <w:t>Patrimoine familiale (art. 415, al.</w:t>
      </w:r>
      <w:r w:rsidR="00487D56">
        <w:t>1 C.c.Q.)</w:t>
      </w:r>
    </w:p>
    <w:p w14:paraId="24939EB4" w14:textId="703F1314" w:rsidR="003730E2" w:rsidRPr="001D3CE5" w:rsidRDefault="003730E2" w:rsidP="003730E2">
      <w:r w:rsidRPr="001D3CE5">
        <w:t>- Automobile Honda Civic</w:t>
      </w:r>
      <w:r w:rsidR="009D5F36">
        <w:t xml:space="preserve"> = </w:t>
      </w:r>
      <w:r w:rsidR="00062530">
        <w:t>Patrimoine familial (art. 415, al.1 C.c.Q.)</w:t>
      </w:r>
    </w:p>
    <w:p w14:paraId="05DCC9FF" w14:textId="57AD301E" w:rsidR="003730E2" w:rsidRDefault="003730E2" w:rsidP="003730E2">
      <w:r w:rsidRPr="001D3CE5">
        <w:t>- Somme de 10 000,00 $</w:t>
      </w:r>
      <w:r w:rsidR="009D5F36">
        <w:t xml:space="preserve"> = </w:t>
      </w:r>
      <w:r w:rsidR="00214942">
        <w:t>Société d’acquêtes (propre art. 454, al.2 C.c.Q.)</w:t>
      </w:r>
    </w:p>
    <w:p w14:paraId="2A1BCDAF" w14:textId="07AE83CD" w:rsidR="001E52FF" w:rsidRDefault="001E52FF" w:rsidP="003730E2"/>
    <w:p w14:paraId="4D02FF0D" w14:textId="647479FE" w:rsidR="001E52FF" w:rsidRPr="001E52FF" w:rsidRDefault="001E52FF" w:rsidP="003730E2">
      <w:pPr>
        <w:rPr>
          <w:u w:val="single"/>
        </w:rPr>
      </w:pPr>
      <w:r w:rsidRPr="001E52FF">
        <w:rPr>
          <w:u w:val="single"/>
        </w:rPr>
        <w:t xml:space="preserve">Exercice 3 </w:t>
      </w:r>
    </w:p>
    <w:p w14:paraId="6378F178" w14:textId="7A2C3028" w:rsidR="001E52FF" w:rsidRDefault="001E52FF" w:rsidP="003730E2"/>
    <w:p w14:paraId="0C407568" w14:textId="3BA6ECAA" w:rsidR="00403D04" w:rsidRDefault="00403D04" w:rsidP="003730E2">
      <w:r>
        <w:t>1. </w:t>
      </w:r>
    </w:p>
    <w:p w14:paraId="0DD21CCA" w14:textId="639561EE" w:rsidR="00403D04" w:rsidRDefault="00403D04" w:rsidP="003730E2"/>
    <w:p w14:paraId="25D33D3B" w14:textId="244AB8A3" w:rsidR="00BC3368" w:rsidRPr="00CC0D8B" w:rsidRDefault="00BC3368" w:rsidP="00CC0D8B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350</w:t>
      </w:r>
      <w:r w:rsidR="00B05293">
        <w:rPr>
          <w:lang w:val="en-US"/>
        </w:rPr>
        <w:t> </w:t>
      </w:r>
      <w:r>
        <w:rPr>
          <w:lang w:val="en-US"/>
        </w:rPr>
        <w:t>00</w:t>
      </w:r>
      <w:r w:rsidR="00B05293">
        <w:rPr>
          <w:lang w:val="en-US"/>
        </w:rPr>
        <w:t>0 </w:t>
      </w:r>
      <w:r>
        <w:rPr>
          <w:lang w:val="en-US"/>
        </w:rPr>
        <w:t>$</w:t>
      </w:r>
      <w:r>
        <w:rPr>
          <w:lang w:val="en-US"/>
        </w:rPr>
        <w:t xml:space="preserve"> </w:t>
      </w:r>
      <w:r w:rsidR="002E3C8A" w:rsidRPr="00BC3368">
        <w:rPr>
          <w:lang w:val="en-US"/>
        </w:rPr>
        <w:t>Lot A-1</w:t>
      </w:r>
      <w:r w:rsidR="00C53DFD" w:rsidRPr="00BC3368">
        <w:rPr>
          <w:lang w:val="en-US"/>
        </w:rPr>
        <w:t xml:space="preserve">  </w:t>
      </w:r>
      <w:r w:rsidR="00BB010A" w:rsidRPr="00BC3368">
        <w:rPr>
          <w:lang w:val="en-US"/>
        </w:rPr>
        <w:t xml:space="preserve">art. </w:t>
      </w:r>
      <w:r w:rsidR="009664C5" w:rsidRPr="00BC3368">
        <w:rPr>
          <w:lang w:val="en-US"/>
        </w:rPr>
        <w:t>450</w:t>
      </w:r>
      <w:r w:rsidR="00760E68" w:rsidRPr="00BC3368">
        <w:rPr>
          <w:lang w:val="en-US"/>
        </w:rPr>
        <w:t xml:space="preserve"> </w:t>
      </w:r>
      <w:r w:rsidR="000E020E" w:rsidRPr="00BC3368">
        <w:rPr>
          <w:lang w:val="en-US"/>
        </w:rPr>
        <w:t>(1) C.c.Q.</w:t>
      </w:r>
    </w:p>
    <w:p w14:paraId="633E1E12" w14:textId="27F4B90B" w:rsidR="00561152" w:rsidRDefault="0039175A" w:rsidP="00BC3368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25</w:t>
      </w:r>
      <w:r w:rsidR="00B05293">
        <w:rPr>
          <w:lang w:val="en-US"/>
        </w:rPr>
        <w:t> </w:t>
      </w:r>
      <w:r>
        <w:rPr>
          <w:lang w:val="en-US"/>
        </w:rPr>
        <w:t>000</w:t>
      </w:r>
      <w:r w:rsidR="00B05293">
        <w:rPr>
          <w:lang w:val="en-US"/>
        </w:rPr>
        <w:t> </w:t>
      </w:r>
      <w:r>
        <w:rPr>
          <w:lang w:val="en-US"/>
        </w:rPr>
        <w:t xml:space="preserve">$ </w:t>
      </w:r>
      <w:r w:rsidR="00011409">
        <w:rPr>
          <w:lang w:val="en-US"/>
        </w:rPr>
        <w:t xml:space="preserve">placements </w:t>
      </w:r>
      <w:proofErr w:type="spellStart"/>
      <w:r w:rsidR="00011409">
        <w:rPr>
          <w:lang w:val="en-US"/>
        </w:rPr>
        <w:t>boursiers</w:t>
      </w:r>
      <w:proofErr w:type="spellEnd"/>
      <w:r w:rsidR="00011409">
        <w:rPr>
          <w:lang w:val="en-US"/>
        </w:rPr>
        <w:t xml:space="preserve"> </w:t>
      </w:r>
      <w:r w:rsidR="004738D0">
        <w:rPr>
          <w:lang w:val="en-US"/>
        </w:rPr>
        <w:t>art. 450</w:t>
      </w:r>
      <w:r w:rsidR="00937F6D">
        <w:rPr>
          <w:lang w:val="en-US"/>
        </w:rPr>
        <w:t xml:space="preserve"> (1) </w:t>
      </w:r>
      <w:r w:rsidR="00683C65">
        <w:rPr>
          <w:lang w:val="en-US"/>
        </w:rPr>
        <w:t xml:space="preserve">(3) </w:t>
      </w:r>
      <w:r w:rsidR="000F7F27">
        <w:rPr>
          <w:lang w:val="en-US"/>
        </w:rPr>
        <w:t xml:space="preserve">C.c.Q. </w:t>
      </w:r>
    </w:p>
    <w:p w14:paraId="62ED204C" w14:textId="0AFE41F2" w:rsidR="00842A34" w:rsidRPr="0078495E" w:rsidRDefault="00B05293" w:rsidP="003730E2">
      <w:pPr>
        <w:pStyle w:val="Paragraphedeliste"/>
        <w:numPr>
          <w:ilvl w:val="0"/>
          <w:numId w:val="10"/>
        </w:numPr>
      </w:pPr>
      <w:r w:rsidRPr="0078495E">
        <w:t>20 000 $</w:t>
      </w:r>
      <w:r w:rsidR="006B6BF2" w:rsidRPr="0078495E">
        <w:t xml:space="preserve"> </w:t>
      </w:r>
      <w:r w:rsidRPr="0078495E">
        <w:t>Meubles</w:t>
      </w:r>
      <w:r w:rsidR="00DE01A6">
        <w:t xml:space="preserve"> </w:t>
      </w:r>
      <w:r w:rsidR="0078495E" w:rsidRPr="0078495E">
        <w:t>art. 410 (2) C.c.Q.</w:t>
      </w:r>
      <w:r w:rsidRPr="0078495E">
        <w:t xml:space="preserve"> </w:t>
      </w:r>
    </w:p>
    <w:p w14:paraId="2B913661" w14:textId="77777777" w:rsidR="00842A34" w:rsidRPr="0078495E" w:rsidRDefault="00842A34" w:rsidP="003730E2"/>
    <w:p w14:paraId="35D68DC3" w14:textId="1956AD2C" w:rsidR="00403D04" w:rsidRDefault="00403D04" w:rsidP="003730E2">
      <w:r>
        <w:t>2. </w:t>
      </w:r>
    </w:p>
    <w:p w14:paraId="2D3E2DE7" w14:textId="4573C43E" w:rsidR="00E9267D" w:rsidRDefault="00E9267D" w:rsidP="003730E2"/>
    <w:p w14:paraId="053C69C0" w14:textId="51F5A377" w:rsidR="00E9267D" w:rsidRDefault="0077633E" w:rsidP="003730E2">
      <w:r>
        <w:t>Lot A-1</w:t>
      </w:r>
      <w:r w:rsidR="00BA61D5">
        <w:t xml:space="preserve"> : 128 000 + 15 000$ = </w:t>
      </w:r>
      <w:r w:rsidR="009518D5">
        <w:t xml:space="preserve">143 000$ </w:t>
      </w:r>
    </w:p>
    <w:p w14:paraId="1353D12E" w14:textId="59438AC4" w:rsidR="005D13FD" w:rsidRDefault="004F6A7A" w:rsidP="003730E2">
      <w:r>
        <w:t>Revenus de la clinique (art. 449 (1) C.c.Q.)</w:t>
      </w:r>
      <w:r w:rsidR="006E2482">
        <w:t xml:space="preserve"> : 10 000$ </w:t>
      </w:r>
    </w:p>
    <w:p w14:paraId="0E763D01" w14:textId="549EB273" w:rsidR="00735F5E" w:rsidRDefault="00735F5E" w:rsidP="003730E2">
      <w:r>
        <w:t xml:space="preserve">475, al.3 C.c.Q. enrichissement : </w:t>
      </w:r>
      <w:r w:rsidR="00F54ED9">
        <w:t xml:space="preserve">Récompense de </w:t>
      </w:r>
      <w:r w:rsidR="00627182" w:rsidRPr="00F54ED9">
        <w:rPr>
          <w:highlight w:val="yellow"/>
        </w:rPr>
        <w:t>15 000 $</w:t>
      </w:r>
      <w:r w:rsidR="00627182">
        <w:t xml:space="preserve"> </w:t>
      </w:r>
    </w:p>
    <w:p w14:paraId="5A25AE58" w14:textId="480320DF" w:rsidR="005D13FD" w:rsidRDefault="005D13FD" w:rsidP="003730E2"/>
    <w:p w14:paraId="3B10F962" w14:textId="1C53FDDE" w:rsidR="002D44CA" w:rsidRPr="00B72D64" w:rsidRDefault="002D44CA" w:rsidP="003730E2">
      <w:pPr>
        <w:rPr>
          <w:u w:val="single"/>
        </w:rPr>
      </w:pPr>
      <w:r w:rsidRPr="00B72D64">
        <w:rPr>
          <w:u w:val="single"/>
        </w:rPr>
        <w:t>Exercice 4</w:t>
      </w:r>
    </w:p>
    <w:p w14:paraId="5D3EF188" w14:textId="52C4DDF9" w:rsidR="002D44CA" w:rsidRDefault="002D44CA" w:rsidP="003730E2"/>
    <w:p w14:paraId="6584850D" w14:textId="30349D60" w:rsidR="002D44CA" w:rsidRDefault="00087A44" w:rsidP="00087A44">
      <w:r>
        <w:t>1. a) </w:t>
      </w:r>
      <w:r w:rsidR="009F0BA6">
        <w:t>Clara Grenier</w:t>
      </w:r>
    </w:p>
    <w:p w14:paraId="06C35875" w14:textId="6D8649FC" w:rsidR="00087A44" w:rsidRDefault="00087A44" w:rsidP="00087A44"/>
    <w:p w14:paraId="53D127C8" w14:textId="73E6822D" w:rsidR="009F0BA6" w:rsidRDefault="009F0BA6" w:rsidP="00087A44">
      <w:r>
        <w:t>Propres :</w:t>
      </w:r>
      <w:r w:rsidR="00364237">
        <w:t xml:space="preserve"> </w:t>
      </w:r>
    </w:p>
    <w:p w14:paraId="305079FD" w14:textId="28CB3FA8" w:rsidR="009F0BA6" w:rsidRDefault="009F0BA6" w:rsidP="00087A44"/>
    <w:p w14:paraId="1855D33F" w14:textId="418A8683" w:rsidR="0090422E" w:rsidRPr="00633BA9" w:rsidRDefault="00C9531F" w:rsidP="002B6306">
      <w:pPr>
        <w:pStyle w:val="Paragraphedeliste"/>
        <w:numPr>
          <w:ilvl w:val="0"/>
          <w:numId w:val="10"/>
        </w:numPr>
      </w:pPr>
      <w:r w:rsidRPr="00633BA9">
        <w:t>Art. 450</w:t>
      </w:r>
      <w:r w:rsidR="00152EFC" w:rsidRPr="00633BA9">
        <w:t xml:space="preserve"> (1) et </w:t>
      </w:r>
      <w:r w:rsidRPr="00633BA9">
        <w:t>(4)</w:t>
      </w:r>
      <w:r w:rsidR="00BE4245">
        <w:t xml:space="preserve"> </w:t>
      </w:r>
      <w:r w:rsidR="002405EC" w:rsidRPr="00633BA9">
        <w:t xml:space="preserve">C.c.Q. </w:t>
      </w:r>
      <w:r w:rsidR="002B6306" w:rsidRPr="00633BA9">
        <w:t xml:space="preserve">Duplex </w:t>
      </w:r>
      <w:r w:rsidR="00D148BA">
        <w:t>40 % = 72 000$</w:t>
      </w:r>
    </w:p>
    <w:p w14:paraId="006825DF" w14:textId="5B96379E" w:rsidR="00AA0719" w:rsidRDefault="00520050" w:rsidP="002B6306">
      <w:pPr>
        <w:pStyle w:val="Paragraphedeliste"/>
        <w:numPr>
          <w:ilvl w:val="0"/>
          <w:numId w:val="10"/>
        </w:numPr>
      </w:pPr>
      <w:r w:rsidRPr="003E5E67">
        <w:t xml:space="preserve">Art. </w:t>
      </w:r>
      <w:r w:rsidR="00633BA9" w:rsidRPr="003E5E67">
        <w:t xml:space="preserve">450 (1) </w:t>
      </w:r>
      <w:r w:rsidR="003E5E67">
        <w:t xml:space="preserve">(Avant : 12 000$) </w:t>
      </w:r>
      <w:r w:rsidR="00C67559" w:rsidRPr="003E5E67">
        <w:t>et 449 (2) C.c.Q.</w:t>
      </w:r>
      <w:r w:rsidR="003E5E67" w:rsidRPr="003E5E67">
        <w:t xml:space="preserve"> (</w:t>
      </w:r>
      <w:r w:rsidR="003E5E67">
        <w:t>Durant : 15 000$)</w:t>
      </w:r>
      <w:r w:rsidR="00C67559" w:rsidRPr="003E5E67">
        <w:t xml:space="preserve"> </w:t>
      </w:r>
      <w:r w:rsidR="001C0C83" w:rsidRPr="003E5E67">
        <w:t xml:space="preserve">= </w:t>
      </w:r>
      <w:r w:rsidR="00DD5279">
        <w:t>12</w:t>
      </w:r>
      <w:r w:rsidR="00BE4D49">
        <w:t> </w:t>
      </w:r>
      <w:r w:rsidR="00DD5279">
        <w:t>000$</w:t>
      </w:r>
    </w:p>
    <w:p w14:paraId="2CE0A0F6" w14:textId="5A3381CA" w:rsidR="00BE4D49" w:rsidRPr="003E5E67" w:rsidRDefault="00BE4D49" w:rsidP="002B6306">
      <w:pPr>
        <w:pStyle w:val="Paragraphedeliste"/>
        <w:numPr>
          <w:ilvl w:val="0"/>
          <w:numId w:val="10"/>
        </w:numPr>
      </w:pPr>
      <w:r>
        <w:t xml:space="preserve">Voiture ancienne (art. 450 (2) </w:t>
      </w:r>
      <w:r w:rsidR="00C00E85">
        <w:t>C.c.Q.)</w:t>
      </w:r>
      <w:r w:rsidR="009262DB">
        <w:t xml:space="preserve"> = </w:t>
      </w:r>
      <w:r w:rsidR="003D7DAF">
        <w:t xml:space="preserve">33 000 $ </w:t>
      </w:r>
    </w:p>
    <w:p w14:paraId="2042E4FC" w14:textId="77777777" w:rsidR="0090422E" w:rsidRPr="003E5E67" w:rsidRDefault="0090422E" w:rsidP="00087A44"/>
    <w:p w14:paraId="21339BEA" w14:textId="2C8C64CC" w:rsidR="009F0BA6" w:rsidRDefault="009F0BA6" w:rsidP="00087A44">
      <w:r>
        <w:t>Acquêts :</w:t>
      </w:r>
      <w:r w:rsidR="00BF3D6D">
        <w:t xml:space="preserve"> </w:t>
      </w:r>
    </w:p>
    <w:p w14:paraId="314799F1" w14:textId="76066E38" w:rsidR="005E1643" w:rsidRDefault="005E1643" w:rsidP="00087A44"/>
    <w:p w14:paraId="6FBF55E6" w14:textId="2F3B4155" w:rsidR="00852AC8" w:rsidRDefault="001111B1" w:rsidP="00852AC8">
      <w:pPr>
        <w:pStyle w:val="Paragraphedeliste"/>
        <w:numPr>
          <w:ilvl w:val="0"/>
          <w:numId w:val="10"/>
        </w:numPr>
      </w:pPr>
      <w:r>
        <w:t xml:space="preserve">Art. 449 </w:t>
      </w:r>
      <w:r w:rsidR="00F478B0">
        <w:t xml:space="preserve">(2) </w:t>
      </w:r>
      <w:r>
        <w:t xml:space="preserve">C.c.Q. </w:t>
      </w:r>
      <w:r w:rsidR="007469D5">
        <w:t xml:space="preserve">Argent dans le compte à la Caisse </w:t>
      </w:r>
      <w:proofErr w:type="spellStart"/>
      <w:r w:rsidR="007469D5">
        <w:t>Viger</w:t>
      </w:r>
      <w:proofErr w:type="spellEnd"/>
      <w:r w:rsidR="007469D5">
        <w:t xml:space="preserve"> </w:t>
      </w:r>
      <w:r w:rsidR="00B715D5">
        <w:t xml:space="preserve">= </w:t>
      </w:r>
      <w:r w:rsidR="00852AC8">
        <w:t>18</w:t>
      </w:r>
      <w:r w:rsidR="00D96C5B">
        <w:t> </w:t>
      </w:r>
      <w:r w:rsidR="00852AC8">
        <w:t>000</w:t>
      </w:r>
      <w:r w:rsidR="00D96C5B">
        <w:t xml:space="preserve"> $ </w:t>
      </w:r>
    </w:p>
    <w:p w14:paraId="12C3A0E7" w14:textId="35A22C2C" w:rsidR="003523CA" w:rsidRDefault="003523CA" w:rsidP="00852AC8">
      <w:pPr>
        <w:pStyle w:val="Paragraphedeliste"/>
        <w:numPr>
          <w:ilvl w:val="0"/>
          <w:numId w:val="10"/>
        </w:numPr>
      </w:pPr>
      <w:r>
        <w:t>Art. 449 (2) C.c.Q. Intérêts durant le mariage = 15</w:t>
      </w:r>
      <w:r w:rsidR="00F9234E">
        <w:t> </w:t>
      </w:r>
      <w:r>
        <w:t>000$</w:t>
      </w:r>
    </w:p>
    <w:p w14:paraId="298575EB" w14:textId="5E52620E" w:rsidR="00F9234E" w:rsidRDefault="00ED4E51" w:rsidP="00852AC8">
      <w:pPr>
        <w:pStyle w:val="Paragraphedeliste"/>
        <w:numPr>
          <w:ilvl w:val="0"/>
          <w:numId w:val="10"/>
        </w:numPr>
      </w:pPr>
      <w:r>
        <w:t xml:space="preserve">Art. 459 C.c.Q. </w:t>
      </w:r>
      <w:r w:rsidR="00F9234E">
        <w:t xml:space="preserve">Dette à Sophie = 4 000$ </w:t>
      </w:r>
    </w:p>
    <w:p w14:paraId="738CC9F5" w14:textId="77777777" w:rsidR="00852AC8" w:rsidRDefault="00852AC8" w:rsidP="00087A44"/>
    <w:p w14:paraId="42569B2F" w14:textId="2D96939B" w:rsidR="00F0268B" w:rsidRDefault="00F0268B" w:rsidP="00F0268B">
      <w:r>
        <w:t>1. </w:t>
      </w:r>
      <w:r w:rsidR="00087A44">
        <w:t>b) </w:t>
      </w:r>
      <w:r>
        <w:t>Pierre</w:t>
      </w:r>
    </w:p>
    <w:p w14:paraId="25222F72" w14:textId="04A97FF0" w:rsidR="005D0781" w:rsidRDefault="005D0781" w:rsidP="005D0781"/>
    <w:p w14:paraId="589B8643" w14:textId="29BA8A89" w:rsidR="003573F1" w:rsidRDefault="00F0268B" w:rsidP="003573F1">
      <w:r>
        <w:t>Propres</w:t>
      </w:r>
      <w:r w:rsidR="00626643">
        <w:t> :</w:t>
      </w:r>
    </w:p>
    <w:p w14:paraId="0B584C0A" w14:textId="2F313313" w:rsidR="00A83461" w:rsidRDefault="00A83461" w:rsidP="003573F1"/>
    <w:p w14:paraId="0D813A1F" w14:textId="7149C252" w:rsidR="0067323B" w:rsidRDefault="00781ADF" w:rsidP="00781ADF">
      <w:pPr>
        <w:pStyle w:val="Paragraphedeliste"/>
        <w:numPr>
          <w:ilvl w:val="0"/>
          <w:numId w:val="10"/>
        </w:numPr>
      </w:pPr>
      <w:r>
        <w:t>180 000 $ = Capital-actions (art. 449 (1) (2) C.c.Q.)</w:t>
      </w:r>
    </w:p>
    <w:p w14:paraId="0883D447" w14:textId="77777777" w:rsidR="00B43EB6" w:rsidRDefault="00B43EB6" w:rsidP="005D0781"/>
    <w:p w14:paraId="0E879462" w14:textId="24479779" w:rsidR="00F0268B" w:rsidRDefault="00F0268B" w:rsidP="005D0781">
      <w:r>
        <w:t>Acquêts :</w:t>
      </w:r>
    </w:p>
    <w:p w14:paraId="2E77A392" w14:textId="74617C56" w:rsidR="00F0268B" w:rsidRDefault="00F0268B" w:rsidP="005D0781"/>
    <w:p w14:paraId="2CB95428" w14:textId="5CDE52B4" w:rsidR="00626643" w:rsidRDefault="00626643" w:rsidP="00626643">
      <w:pPr>
        <w:pStyle w:val="Paragraphedeliste"/>
        <w:numPr>
          <w:ilvl w:val="0"/>
          <w:numId w:val="10"/>
        </w:numPr>
      </w:pPr>
      <w:r>
        <w:t xml:space="preserve">40 000 $ = Terrain Val-Morin 10 000$ (art. 450 (1)C.c.Q.)+ amélioration à partir de son salaire de 20 000 $ (art. 449(1) C.c.Q. acquêts </w:t>
      </w:r>
    </w:p>
    <w:p w14:paraId="5817AADE" w14:textId="1F02DA92" w:rsidR="00626643" w:rsidRDefault="00626643" w:rsidP="00626643">
      <w:pPr>
        <w:pStyle w:val="Paragraphedeliste"/>
      </w:pPr>
    </w:p>
    <w:p w14:paraId="75376E66" w14:textId="15E28688" w:rsidR="00373B1E" w:rsidRDefault="002D23DB" w:rsidP="00626643">
      <w:pPr>
        <w:pStyle w:val="Paragraphedeliste"/>
      </w:pPr>
      <w:r>
        <w:t xml:space="preserve">20 000 $ &gt; 10 000$ </w:t>
      </w:r>
      <w:r w:rsidR="000557B5">
        <w:t>(art. 455, al.1 C.c.Q.)</w:t>
      </w:r>
    </w:p>
    <w:p w14:paraId="4B87D74C" w14:textId="2908C770" w:rsidR="00626643" w:rsidRDefault="00373B1E" w:rsidP="00626643">
      <w:pPr>
        <w:pStyle w:val="Paragraphedeliste"/>
      </w:pPr>
      <w:r>
        <w:t xml:space="preserve">Donc </w:t>
      </w:r>
      <w:r w:rsidR="003F7518">
        <w:t>acquêts à charge de récompense au</w:t>
      </w:r>
      <w:r w:rsidR="002360D2">
        <w:t>x propres</w:t>
      </w:r>
      <w:r w:rsidR="00E91F0C">
        <w:t xml:space="preserve"> (art. 455, al.</w:t>
      </w:r>
      <w:r w:rsidR="000557B5">
        <w:t>2</w:t>
      </w:r>
      <w:r w:rsidR="00E91F0C">
        <w:t xml:space="preserve"> C.c.Q.)</w:t>
      </w:r>
    </w:p>
    <w:p w14:paraId="5AEBF5E3" w14:textId="22E977F0" w:rsidR="00626643" w:rsidRDefault="00626643" w:rsidP="005D0781"/>
    <w:p w14:paraId="5907B2B0" w14:textId="6C8BC2C5" w:rsidR="0062516E" w:rsidRDefault="001F2B38" w:rsidP="005E1643">
      <w:pPr>
        <w:pStyle w:val="Paragraphedeliste"/>
        <w:numPr>
          <w:ilvl w:val="0"/>
          <w:numId w:val="10"/>
        </w:numPr>
      </w:pPr>
      <w:r>
        <w:t xml:space="preserve">50 000 $ </w:t>
      </w:r>
      <w:r w:rsidR="0062516E">
        <w:t xml:space="preserve">Certificat de dépôt à même les salaires versés par sa société </w:t>
      </w:r>
      <w:r w:rsidR="00A949EB">
        <w:t xml:space="preserve">(Art. 449 (1) </w:t>
      </w:r>
      <w:r w:rsidR="00AF2592">
        <w:t xml:space="preserve">(2) </w:t>
      </w:r>
      <w:r w:rsidR="00A949EB">
        <w:t>C.c.Q.</w:t>
      </w:r>
      <w:r w:rsidR="00AC76FF">
        <w:t>)</w:t>
      </w:r>
    </w:p>
    <w:p w14:paraId="549329D9" w14:textId="77777777" w:rsidR="00626643" w:rsidRDefault="00626643" w:rsidP="005D0781"/>
    <w:p w14:paraId="69962B5F" w14:textId="38C0087E" w:rsidR="005D0781" w:rsidRDefault="005D0781" w:rsidP="005D0781">
      <w:r>
        <w:t>2. </w:t>
      </w:r>
      <w:r w:rsidR="00EB4EBB">
        <w:t xml:space="preserve"> ?? Pourquoi c’est un propre l’hypothèque pour </w:t>
      </w:r>
      <w:r w:rsidR="00C532E1">
        <w:t>u prêt personnel à l’entreprise ?</w:t>
      </w:r>
      <w:r w:rsidR="00DE7F72">
        <w:t>?</w:t>
      </w:r>
    </w:p>
    <w:p w14:paraId="5C010DC4" w14:textId="2F79F125" w:rsidR="00E7649E" w:rsidRDefault="00E7649E" w:rsidP="005D0781"/>
    <w:p w14:paraId="7424E338" w14:textId="0C922A4D" w:rsidR="00E7649E" w:rsidRDefault="00E7649E" w:rsidP="005D0781">
      <w:r>
        <w:t>3. </w:t>
      </w:r>
    </w:p>
    <w:p w14:paraId="0D0EA956" w14:textId="000188C7" w:rsidR="00956647" w:rsidRDefault="00956647" w:rsidP="005D0781"/>
    <w:p w14:paraId="55E8F81C" w14:textId="3235890E" w:rsidR="00C703B6" w:rsidRDefault="000E3F67" w:rsidP="005D0781">
      <w:r>
        <w:t xml:space="preserve">10 000$ / 30 000$ x 40 000$ = 13 333,33 $ </w:t>
      </w:r>
    </w:p>
    <w:p w14:paraId="7231D052" w14:textId="77777777" w:rsidR="00C703B6" w:rsidRDefault="00C703B6" w:rsidP="005D0781"/>
    <w:p w14:paraId="36C5C130" w14:textId="5A0EF436" w:rsidR="006609DB" w:rsidRDefault="006609DB" w:rsidP="005D0781">
      <w:r>
        <w:t>40 000$</w:t>
      </w:r>
    </w:p>
    <w:p w14:paraId="0ABBA365" w14:textId="21885A52" w:rsidR="006609DB" w:rsidRDefault="003E665A" w:rsidP="003E665A">
      <w:r>
        <w:t>(</w:t>
      </w:r>
      <w:r w:rsidR="000D2183">
        <w:t xml:space="preserve">13 333, 33 </w:t>
      </w:r>
      <w:r>
        <w:t>récompense aux propres)</w:t>
      </w:r>
    </w:p>
    <w:p w14:paraId="7FBDCE06" w14:textId="03240E8E" w:rsidR="0000670B" w:rsidRDefault="0000670B" w:rsidP="003E665A">
      <w:r>
        <w:t xml:space="preserve">= </w:t>
      </w:r>
      <w:r w:rsidR="000D2183">
        <w:t xml:space="preserve">26 666,67 </w:t>
      </w:r>
      <w:r w:rsidR="00F8302E">
        <w:t>$</w:t>
      </w:r>
    </w:p>
    <w:p w14:paraId="256EE9BF" w14:textId="2B0A0979" w:rsidR="00E7649E" w:rsidRDefault="00E7649E" w:rsidP="005D0781"/>
    <w:p w14:paraId="3B1A2C91" w14:textId="4674C7B0" w:rsidR="00E7649E" w:rsidRDefault="00E7649E" w:rsidP="005D0781">
      <w:r>
        <w:t>4. </w:t>
      </w:r>
      <w:r w:rsidR="008419B4">
        <w:t xml:space="preserve">Pas responsable de cette dette </w:t>
      </w:r>
      <w:r w:rsidR="00F9541B">
        <w:t>alors, Pierre ne l’assume pas. Toutefois, il s’agit d’une dette faisant partie des a</w:t>
      </w:r>
      <w:r w:rsidR="00F6447B">
        <w:t>c</w:t>
      </w:r>
      <w:r w:rsidR="00F9541B">
        <w:t xml:space="preserve">quêts de Clara </w:t>
      </w:r>
      <w:r w:rsidR="00F6447B">
        <w:t xml:space="preserve">alors, </w:t>
      </w:r>
      <w:r w:rsidR="00721FF2">
        <w:t xml:space="preserve">la somme sera </w:t>
      </w:r>
      <w:proofErr w:type="gramStart"/>
      <w:r w:rsidR="00721FF2">
        <w:t>soustrait</w:t>
      </w:r>
      <w:proofErr w:type="gramEnd"/>
      <w:r w:rsidR="00721FF2">
        <w:t xml:space="preserve"> de son régime et la partage sera moins grand ! </w:t>
      </w:r>
    </w:p>
    <w:p w14:paraId="02A2E4B5" w14:textId="3E2CA5E2" w:rsidR="00412B4D" w:rsidRDefault="00412B4D" w:rsidP="005D0781"/>
    <w:p w14:paraId="51E4966F" w14:textId="77777777" w:rsidR="00412B4D" w:rsidRPr="001D3CE5" w:rsidRDefault="00412B4D" w:rsidP="005D0781"/>
    <w:sectPr w:rsidR="00412B4D" w:rsidRPr="001D3CE5" w:rsidSect="00FE58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2D22"/>
    <w:multiLevelType w:val="hybridMultilevel"/>
    <w:tmpl w:val="37761CDE"/>
    <w:lvl w:ilvl="0" w:tplc="FB406B70">
      <w:start w:val="3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B60A9"/>
    <w:multiLevelType w:val="hybridMultilevel"/>
    <w:tmpl w:val="BF0A6506"/>
    <w:lvl w:ilvl="0" w:tplc="DF30C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11E4A"/>
    <w:multiLevelType w:val="hybridMultilevel"/>
    <w:tmpl w:val="BDD88D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B15D6"/>
    <w:multiLevelType w:val="hybridMultilevel"/>
    <w:tmpl w:val="1E88C1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E1501"/>
    <w:multiLevelType w:val="hybridMultilevel"/>
    <w:tmpl w:val="C24430E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D07E1"/>
    <w:multiLevelType w:val="hybridMultilevel"/>
    <w:tmpl w:val="6CEC29C4"/>
    <w:lvl w:ilvl="0" w:tplc="2C9489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42DBD"/>
    <w:multiLevelType w:val="hybridMultilevel"/>
    <w:tmpl w:val="4A3AE0C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C7FAB"/>
    <w:multiLevelType w:val="hybridMultilevel"/>
    <w:tmpl w:val="9A620BB8"/>
    <w:lvl w:ilvl="0" w:tplc="F93E8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E3B4E"/>
    <w:multiLevelType w:val="hybridMultilevel"/>
    <w:tmpl w:val="3C18D01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D6125"/>
    <w:multiLevelType w:val="hybridMultilevel"/>
    <w:tmpl w:val="8BC0EA6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A5B97"/>
    <w:multiLevelType w:val="hybridMultilevel"/>
    <w:tmpl w:val="9C829D8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C1B30"/>
    <w:multiLevelType w:val="hybridMultilevel"/>
    <w:tmpl w:val="B76A12D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E1E87"/>
    <w:multiLevelType w:val="hybridMultilevel"/>
    <w:tmpl w:val="5A76C42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E5715"/>
    <w:multiLevelType w:val="hybridMultilevel"/>
    <w:tmpl w:val="E54651B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57454"/>
    <w:multiLevelType w:val="hybridMultilevel"/>
    <w:tmpl w:val="156874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016B3"/>
    <w:multiLevelType w:val="hybridMultilevel"/>
    <w:tmpl w:val="74988E60"/>
    <w:lvl w:ilvl="0" w:tplc="A9B4E7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53881"/>
    <w:multiLevelType w:val="hybridMultilevel"/>
    <w:tmpl w:val="3EAC9C5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BA5BB8"/>
    <w:multiLevelType w:val="hybridMultilevel"/>
    <w:tmpl w:val="953A536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693201">
    <w:abstractNumId w:val="7"/>
  </w:num>
  <w:num w:numId="2" w16cid:durableId="736125031">
    <w:abstractNumId w:val="5"/>
  </w:num>
  <w:num w:numId="3" w16cid:durableId="1625191447">
    <w:abstractNumId w:val="1"/>
  </w:num>
  <w:num w:numId="4" w16cid:durableId="1106774451">
    <w:abstractNumId w:val="10"/>
  </w:num>
  <w:num w:numId="5" w16cid:durableId="143359319">
    <w:abstractNumId w:val="9"/>
  </w:num>
  <w:num w:numId="6" w16cid:durableId="1398240362">
    <w:abstractNumId w:val="17"/>
  </w:num>
  <w:num w:numId="7" w16cid:durableId="1359895091">
    <w:abstractNumId w:val="12"/>
  </w:num>
  <w:num w:numId="8" w16cid:durableId="1765417619">
    <w:abstractNumId w:val="6"/>
  </w:num>
  <w:num w:numId="9" w16cid:durableId="1948393409">
    <w:abstractNumId w:val="2"/>
  </w:num>
  <w:num w:numId="10" w16cid:durableId="1280338209">
    <w:abstractNumId w:val="15"/>
  </w:num>
  <w:num w:numId="11" w16cid:durableId="465468843">
    <w:abstractNumId w:val="4"/>
  </w:num>
  <w:num w:numId="12" w16cid:durableId="813062884">
    <w:abstractNumId w:val="16"/>
  </w:num>
  <w:num w:numId="13" w16cid:durableId="828638081">
    <w:abstractNumId w:val="3"/>
  </w:num>
  <w:num w:numId="14" w16cid:durableId="1863469090">
    <w:abstractNumId w:val="0"/>
  </w:num>
  <w:num w:numId="15" w16cid:durableId="1282031279">
    <w:abstractNumId w:val="13"/>
  </w:num>
  <w:num w:numId="16" w16cid:durableId="104078144">
    <w:abstractNumId w:val="14"/>
  </w:num>
  <w:num w:numId="17" w16cid:durableId="1795753344">
    <w:abstractNumId w:val="8"/>
  </w:num>
  <w:num w:numId="18" w16cid:durableId="9213350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9B"/>
    <w:rsid w:val="0000169B"/>
    <w:rsid w:val="00001836"/>
    <w:rsid w:val="0000670B"/>
    <w:rsid w:val="00007527"/>
    <w:rsid w:val="0001064C"/>
    <w:rsid w:val="00011409"/>
    <w:rsid w:val="00014061"/>
    <w:rsid w:val="00014165"/>
    <w:rsid w:val="0001636C"/>
    <w:rsid w:val="00020047"/>
    <w:rsid w:val="00020598"/>
    <w:rsid w:val="0002679F"/>
    <w:rsid w:val="00030A75"/>
    <w:rsid w:val="00030B80"/>
    <w:rsid w:val="00030C52"/>
    <w:rsid w:val="0003573A"/>
    <w:rsid w:val="000400C6"/>
    <w:rsid w:val="00044388"/>
    <w:rsid w:val="000460B6"/>
    <w:rsid w:val="00047C97"/>
    <w:rsid w:val="000546B8"/>
    <w:rsid w:val="000557B5"/>
    <w:rsid w:val="0005619E"/>
    <w:rsid w:val="00062530"/>
    <w:rsid w:val="00066737"/>
    <w:rsid w:val="0007415D"/>
    <w:rsid w:val="0007484F"/>
    <w:rsid w:val="00074D5C"/>
    <w:rsid w:val="00082610"/>
    <w:rsid w:val="00084646"/>
    <w:rsid w:val="00086571"/>
    <w:rsid w:val="00087A44"/>
    <w:rsid w:val="00092414"/>
    <w:rsid w:val="000927EE"/>
    <w:rsid w:val="000960BB"/>
    <w:rsid w:val="000A3FC7"/>
    <w:rsid w:val="000A7B43"/>
    <w:rsid w:val="000B1AB2"/>
    <w:rsid w:val="000B1FA8"/>
    <w:rsid w:val="000B1FF8"/>
    <w:rsid w:val="000B41A4"/>
    <w:rsid w:val="000C3129"/>
    <w:rsid w:val="000C4070"/>
    <w:rsid w:val="000D06B7"/>
    <w:rsid w:val="000D090B"/>
    <w:rsid w:val="000D2183"/>
    <w:rsid w:val="000D2FB5"/>
    <w:rsid w:val="000D5BFD"/>
    <w:rsid w:val="000D7552"/>
    <w:rsid w:val="000E020E"/>
    <w:rsid w:val="000E3F67"/>
    <w:rsid w:val="000E62DE"/>
    <w:rsid w:val="000E6C8D"/>
    <w:rsid w:val="000F7F27"/>
    <w:rsid w:val="0010443A"/>
    <w:rsid w:val="001048B9"/>
    <w:rsid w:val="001054C6"/>
    <w:rsid w:val="001111B1"/>
    <w:rsid w:val="00116529"/>
    <w:rsid w:val="0011741A"/>
    <w:rsid w:val="00127E9B"/>
    <w:rsid w:val="00135969"/>
    <w:rsid w:val="00140894"/>
    <w:rsid w:val="001412A9"/>
    <w:rsid w:val="001436A0"/>
    <w:rsid w:val="0014465E"/>
    <w:rsid w:val="001464AB"/>
    <w:rsid w:val="00146EF9"/>
    <w:rsid w:val="00152EFC"/>
    <w:rsid w:val="00160253"/>
    <w:rsid w:val="0016197D"/>
    <w:rsid w:val="0016395A"/>
    <w:rsid w:val="001717EA"/>
    <w:rsid w:val="00171E5D"/>
    <w:rsid w:val="00180969"/>
    <w:rsid w:val="00192493"/>
    <w:rsid w:val="00197368"/>
    <w:rsid w:val="0019747C"/>
    <w:rsid w:val="001A0065"/>
    <w:rsid w:val="001A1E9A"/>
    <w:rsid w:val="001A36F7"/>
    <w:rsid w:val="001A4864"/>
    <w:rsid w:val="001A6BC1"/>
    <w:rsid w:val="001A7FFC"/>
    <w:rsid w:val="001B25B6"/>
    <w:rsid w:val="001B4A18"/>
    <w:rsid w:val="001B691D"/>
    <w:rsid w:val="001B7168"/>
    <w:rsid w:val="001B7784"/>
    <w:rsid w:val="001C079C"/>
    <w:rsid w:val="001C0C83"/>
    <w:rsid w:val="001C24E7"/>
    <w:rsid w:val="001C3063"/>
    <w:rsid w:val="001D3887"/>
    <w:rsid w:val="001D3CE5"/>
    <w:rsid w:val="001E010C"/>
    <w:rsid w:val="001E22AD"/>
    <w:rsid w:val="001E52FF"/>
    <w:rsid w:val="001F0583"/>
    <w:rsid w:val="001F2B38"/>
    <w:rsid w:val="001F4603"/>
    <w:rsid w:val="001F4682"/>
    <w:rsid w:val="001F5020"/>
    <w:rsid w:val="001F5106"/>
    <w:rsid w:val="00202102"/>
    <w:rsid w:val="00205B04"/>
    <w:rsid w:val="002069E5"/>
    <w:rsid w:val="0020719A"/>
    <w:rsid w:val="00211C24"/>
    <w:rsid w:val="00213161"/>
    <w:rsid w:val="00214942"/>
    <w:rsid w:val="0022128E"/>
    <w:rsid w:val="00223CAA"/>
    <w:rsid w:val="00224342"/>
    <w:rsid w:val="002258D9"/>
    <w:rsid w:val="002310DC"/>
    <w:rsid w:val="00235150"/>
    <w:rsid w:val="002360D2"/>
    <w:rsid w:val="00237730"/>
    <w:rsid w:val="00237AAF"/>
    <w:rsid w:val="002405EC"/>
    <w:rsid w:val="00247563"/>
    <w:rsid w:val="00252865"/>
    <w:rsid w:val="00254DD8"/>
    <w:rsid w:val="00256B83"/>
    <w:rsid w:val="00261DFC"/>
    <w:rsid w:val="0026263B"/>
    <w:rsid w:val="002726B5"/>
    <w:rsid w:val="00274B20"/>
    <w:rsid w:val="002768CB"/>
    <w:rsid w:val="00283079"/>
    <w:rsid w:val="00283222"/>
    <w:rsid w:val="002836A7"/>
    <w:rsid w:val="0028467B"/>
    <w:rsid w:val="002937B0"/>
    <w:rsid w:val="00293960"/>
    <w:rsid w:val="002972CF"/>
    <w:rsid w:val="00297E73"/>
    <w:rsid w:val="002A2F53"/>
    <w:rsid w:val="002A3B6E"/>
    <w:rsid w:val="002A4A07"/>
    <w:rsid w:val="002A6569"/>
    <w:rsid w:val="002A6BBC"/>
    <w:rsid w:val="002A6FF5"/>
    <w:rsid w:val="002B1F6A"/>
    <w:rsid w:val="002B6306"/>
    <w:rsid w:val="002B64FE"/>
    <w:rsid w:val="002C19E1"/>
    <w:rsid w:val="002C2E2D"/>
    <w:rsid w:val="002C7A20"/>
    <w:rsid w:val="002D0BCE"/>
    <w:rsid w:val="002D23DB"/>
    <w:rsid w:val="002D29FB"/>
    <w:rsid w:val="002D44CA"/>
    <w:rsid w:val="002E112A"/>
    <w:rsid w:val="002E3C8A"/>
    <w:rsid w:val="002E3D35"/>
    <w:rsid w:val="002E4189"/>
    <w:rsid w:val="002F1B85"/>
    <w:rsid w:val="002F2E64"/>
    <w:rsid w:val="002F2F81"/>
    <w:rsid w:val="002F413B"/>
    <w:rsid w:val="002F4566"/>
    <w:rsid w:val="002F59FB"/>
    <w:rsid w:val="00301764"/>
    <w:rsid w:val="0030486E"/>
    <w:rsid w:val="003051F1"/>
    <w:rsid w:val="00305A27"/>
    <w:rsid w:val="00306599"/>
    <w:rsid w:val="00321E03"/>
    <w:rsid w:val="00322225"/>
    <w:rsid w:val="00323168"/>
    <w:rsid w:val="00324C93"/>
    <w:rsid w:val="0032561F"/>
    <w:rsid w:val="0033068D"/>
    <w:rsid w:val="00333066"/>
    <w:rsid w:val="00334473"/>
    <w:rsid w:val="003370B6"/>
    <w:rsid w:val="00341D83"/>
    <w:rsid w:val="00342D6F"/>
    <w:rsid w:val="0035159A"/>
    <w:rsid w:val="003523CA"/>
    <w:rsid w:val="003531C2"/>
    <w:rsid w:val="003538CD"/>
    <w:rsid w:val="0035393A"/>
    <w:rsid w:val="00355CB7"/>
    <w:rsid w:val="003573F1"/>
    <w:rsid w:val="00357612"/>
    <w:rsid w:val="003632BA"/>
    <w:rsid w:val="00364237"/>
    <w:rsid w:val="003730E2"/>
    <w:rsid w:val="003737DD"/>
    <w:rsid w:val="00373B1E"/>
    <w:rsid w:val="00377324"/>
    <w:rsid w:val="00380E82"/>
    <w:rsid w:val="003842BB"/>
    <w:rsid w:val="003860F6"/>
    <w:rsid w:val="0039175A"/>
    <w:rsid w:val="00396727"/>
    <w:rsid w:val="00396FB7"/>
    <w:rsid w:val="003B635E"/>
    <w:rsid w:val="003B73C6"/>
    <w:rsid w:val="003C324C"/>
    <w:rsid w:val="003C476E"/>
    <w:rsid w:val="003D080A"/>
    <w:rsid w:val="003D2062"/>
    <w:rsid w:val="003D2C16"/>
    <w:rsid w:val="003D399D"/>
    <w:rsid w:val="003D457F"/>
    <w:rsid w:val="003D6AF9"/>
    <w:rsid w:val="003D7DAF"/>
    <w:rsid w:val="003E5E67"/>
    <w:rsid w:val="003E665A"/>
    <w:rsid w:val="003F6DEC"/>
    <w:rsid w:val="003F7518"/>
    <w:rsid w:val="00400900"/>
    <w:rsid w:val="00401F36"/>
    <w:rsid w:val="00403D04"/>
    <w:rsid w:val="004077E0"/>
    <w:rsid w:val="004120D5"/>
    <w:rsid w:val="00412281"/>
    <w:rsid w:val="00412A05"/>
    <w:rsid w:val="00412B4D"/>
    <w:rsid w:val="004133FD"/>
    <w:rsid w:val="00414AA5"/>
    <w:rsid w:val="004156EC"/>
    <w:rsid w:val="00430E50"/>
    <w:rsid w:val="004329FA"/>
    <w:rsid w:val="00436CFD"/>
    <w:rsid w:val="0045060D"/>
    <w:rsid w:val="004527D5"/>
    <w:rsid w:val="00454EFE"/>
    <w:rsid w:val="00456DBB"/>
    <w:rsid w:val="00457B2C"/>
    <w:rsid w:val="0046581D"/>
    <w:rsid w:val="00470AA7"/>
    <w:rsid w:val="0047272C"/>
    <w:rsid w:val="004738D0"/>
    <w:rsid w:val="00481D39"/>
    <w:rsid w:val="00486661"/>
    <w:rsid w:val="004873B0"/>
    <w:rsid w:val="00487D56"/>
    <w:rsid w:val="00496476"/>
    <w:rsid w:val="004977D9"/>
    <w:rsid w:val="004A16D0"/>
    <w:rsid w:val="004A216D"/>
    <w:rsid w:val="004A2757"/>
    <w:rsid w:val="004A3415"/>
    <w:rsid w:val="004A35FA"/>
    <w:rsid w:val="004B12D1"/>
    <w:rsid w:val="004B149C"/>
    <w:rsid w:val="004B2A51"/>
    <w:rsid w:val="004B3DBA"/>
    <w:rsid w:val="004D22D1"/>
    <w:rsid w:val="004D231F"/>
    <w:rsid w:val="004D377B"/>
    <w:rsid w:val="004D501E"/>
    <w:rsid w:val="004D6F69"/>
    <w:rsid w:val="004E606E"/>
    <w:rsid w:val="004E7620"/>
    <w:rsid w:val="004F6A7A"/>
    <w:rsid w:val="005024E2"/>
    <w:rsid w:val="005102AB"/>
    <w:rsid w:val="00510B0F"/>
    <w:rsid w:val="005173C9"/>
    <w:rsid w:val="00520050"/>
    <w:rsid w:val="00520485"/>
    <w:rsid w:val="005217A4"/>
    <w:rsid w:val="005218B0"/>
    <w:rsid w:val="00522A93"/>
    <w:rsid w:val="00523170"/>
    <w:rsid w:val="00525441"/>
    <w:rsid w:val="0053320E"/>
    <w:rsid w:val="0053704D"/>
    <w:rsid w:val="00537424"/>
    <w:rsid w:val="005416C2"/>
    <w:rsid w:val="00547FB3"/>
    <w:rsid w:val="00551480"/>
    <w:rsid w:val="0055211E"/>
    <w:rsid w:val="0055269B"/>
    <w:rsid w:val="00554C38"/>
    <w:rsid w:val="00557D9A"/>
    <w:rsid w:val="00560315"/>
    <w:rsid w:val="00561152"/>
    <w:rsid w:val="005631B9"/>
    <w:rsid w:val="00563576"/>
    <w:rsid w:val="005648C8"/>
    <w:rsid w:val="00570563"/>
    <w:rsid w:val="00572571"/>
    <w:rsid w:val="00573841"/>
    <w:rsid w:val="005738F3"/>
    <w:rsid w:val="005763CB"/>
    <w:rsid w:val="00582B56"/>
    <w:rsid w:val="005865EF"/>
    <w:rsid w:val="00590970"/>
    <w:rsid w:val="0059201A"/>
    <w:rsid w:val="005940FA"/>
    <w:rsid w:val="0059557E"/>
    <w:rsid w:val="00595C15"/>
    <w:rsid w:val="005A49C8"/>
    <w:rsid w:val="005A6987"/>
    <w:rsid w:val="005A755E"/>
    <w:rsid w:val="005B2690"/>
    <w:rsid w:val="005B3473"/>
    <w:rsid w:val="005C3649"/>
    <w:rsid w:val="005D047F"/>
    <w:rsid w:val="005D0781"/>
    <w:rsid w:val="005D13FD"/>
    <w:rsid w:val="005D6FF0"/>
    <w:rsid w:val="005E1643"/>
    <w:rsid w:val="005E17B8"/>
    <w:rsid w:val="005E3732"/>
    <w:rsid w:val="005E7EB6"/>
    <w:rsid w:val="005F1D67"/>
    <w:rsid w:val="005F2052"/>
    <w:rsid w:val="005F21EA"/>
    <w:rsid w:val="005F2A88"/>
    <w:rsid w:val="005F2E3A"/>
    <w:rsid w:val="005F5640"/>
    <w:rsid w:val="005F6BF3"/>
    <w:rsid w:val="00602268"/>
    <w:rsid w:val="006051D1"/>
    <w:rsid w:val="00607202"/>
    <w:rsid w:val="00610594"/>
    <w:rsid w:val="00613862"/>
    <w:rsid w:val="00614FAF"/>
    <w:rsid w:val="0062046D"/>
    <w:rsid w:val="0062516E"/>
    <w:rsid w:val="00626643"/>
    <w:rsid w:val="00627182"/>
    <w:rsid w:val="0063249F"/>
    <w:rsid w:val="00633A57"/>
    <w:rsid w:val="00633BA9"/>
    <w:rsid w:val="00642CA0"/>
    <w:rsid w:val="00644062"/>
    <w:rsid w:val="00644644"/>
    <w:rsid w:val="0064492C"/>
    <w:rsid w:val="006522A1"/>
    <w:rsid w:val="00653F97"/>
    <w:rsid w:val="006561D2"/>
    <w:rsid w:val="00657547"/>
    <w:rsid w:val="006609DB"/>
    <w:rsid w:val="00663477"/>
    <w:rsid w:val="00663657"/>
    <w:rsid w:val="0067323B"/>
    <w:rsid w:val="00673284"/>
    <w:rsid w:val="00680B82"/>
    <w:rsid w:val="006814C5"/>
    <w:rsid w:val="00681919"/>
    <w:rsid w:val="00683C65"/>
    <w:rsid w:val="00687701"/>
    <w:rsid w:val="00694477"/>
    <w:rsid w:val="00695DBE"/>
    <w:rsid w:val="00697B4D"/>
    <w:rsid w:val="006A2B3A"/>
    <w:rsid w:val="006A5A50"/>
    <w:rsid w:val="006A5B73"/>
    <w:rsid w:val="006A6886"/>
    <w:rsid w:val="006A7EE7"/>
    <w:rsid w:val="006B0E69"/>
    <w:rsid w:val="006B38D6"/>
    <w:rsid w:val="006B45E6"/>
    <w:rsid w:val="006B462E"/>
    <w:rsid w:val="006B6BF2"/>
    <w:rsid w:val="006B6F1F"/>
    <w:rsid w:val="006C2712"/>
    <w:rsid w:val="006D1982"/>
    <w:rsid w:val="006E2482"/>
    <w:rsid w:val="006E32F0"/>
    <w:rsid w:val="006E4BD5"/>
    <w:rsid w:val="006F29FF"/>
    <w:rsid w:val="006F72A4"/>
    <w:rsid w:val="006F75BF"/>
    <w:rsid w:val="007030AB"/>
    <w:rsid w:val="0070366C"/>
    <w:rsid w:val="00705CF7"/>
    <w:rsid w:val="00712019"/>
    <w:rsid w:val="00721FF2"/>
    <w:rsid w:val="0072244E"/>
    <w:rsid w:val="007257C2"/>
    <w:rsid w:val="007271F7"/>
    <w:rsid w:val="00731148"/>
    <w:rsid w:val="00733DF8"/>
    <w:rsid w:val="007340FF"/>
    <w:rsid w:val="00734E65"/>
    <w:rsid w:val="00735F5E"/>
    <w:rsid w:val="0073749B"/>
    <w:rsid w:val="00737D02"/>
    <w:rsid w:val="00743E29"/>
    <w:rsid w:val="007452D4"/>
    <w:rsid w:val="007469D5"/>
    <w:rsid w:val="00754963"/>
    <w:rsid w:val="00755738"/>
    <w:rsid w:val="007565C0"/>
    <w:rsid w:val="00756D19"/>
    <w:rsid w:val="00756D99"/>
    <w:rsid w:val="007573A1"/>
    <w:rsid w:val="00757F91"/>
    <w:rsid w:val="00760E68"/>
    <w:rsid w:val="00766E32"/>
    <w:rsid w:val="00770304"/>
    <w:rsid w:val="0077139B"/>
    <w:rsid w:val="00772C66"/>
    <w:rsid w:val="00774636"/>
    <w:rsid w:val="0077633E"/>
    <w:rsid w:val="00776C14"/>
    <w:rsid w:val="0078136A"/>
    <w:rsid w:val="00781ADF"/>
    <w:rsid w:val="00781CF3"/>
    <w:rsid w:val="0078495E"/>
    <w:rsid w:val="0078728B"/>
    <w:rsid w:val="00790F90"/>
    <w:rsid w:val="00796365"/>
    <w:rsid w:val="00796584"/>
    <w:rsid w:val="007A3ED5"/>
    <w:rsid w:val="007A4503"/>
    <w:rsid w:val="007A5539"/>
    <w:rsid w:val="007A5E0C"/>
    <w:rsid w:val="007A6261"/>
    <w:rsid w:val="007A6C8A"/>
    <w:rsid w:val="007B6BBA"/>
    <w:rsid w:val="007B7D85"/>
    <w:rsid w:val="007B7F2F"/>
    <w:rsid w:val="007C037A"/>
    <w:rsid w:val="007C0DF3"/>
    <w:rsid w:val="007C2EC9"/>
    <w:rsid w:val="007C6B4D"/>
    <w:rsid w:val="007C7CC2"/>
    <w:rsid w:val="007D599D"/>
    <w:rsid w:val="007D682C"/>
    <w:rsid w:val="007E0FC8"/>
    <w:rsid w:val="007E18C7"/>
    <w:rsid w:val="007E480C"/>
    <w:rsid w:val="007E4944"/>
    <w:rsid w:val="007E6602"/>
    <w:rsid w:val="007F040A"/>
    <w:rsid w:val="007F1108"/>
    <w:rsid w:val="007F2810"/>
    <w:rsid w:val="007F3C0E"/>
    <w:rsid w:val="007F49B9"/>
    <w:rsid w:val="007F55FE"/>
    <w:rsid w:val="00803995"/>
    <w:rsid w:val="00804729"/>
    <w:rsid w:val="008245E3"/>
    <w:rsid w:val="00824D9F"/>
    <w:rsid w:val="008262E0"/>
    <w:rsid w:val="008326E6"/>
    <w:rsid w:val="008337AC"/>
    <w:rsid w:val="008356F6"/>
    <w:rsid w:val="008419B4"/>
    <w:rsid w:val="00842A34"/>
    <w:rsid w:val="00846C82"/>
    <w:rsid w:val="00852AC8"/>
    <w:rsid w:val="00854DDC"/>
    <w:rsid w:val="00855D7D"/>
    <w:rsid w:val="00867519"/>
    <w:rsid w:val="008725C7"/>
    <w:rsid w:val="008750C3"/>
    <w:rsid w:val="008845DB"/>
    <w:rsid w:val="00885BAE"/>
    <w:rsid w:val="00887FDE"/>
    <w:rsid w:val="00894ABD"/>
    <w:rsid w:val="008A117A"/>
    <w:rsid w:val="008A1EB4"/>
    <w:rsid w:val="008A2589"/>
    <w:rsid w:val="008A469D"/>
    <w:rsid w:val="008A5909"/>
    <w:rsid w:val="008A5CCF"/>
    <w:rsid w:val="008B0CF2"/>
    <w:rsid w:val="008B156C"/>
    <w:rsid w:val="008B309A"/>
    <w:rsid w:val="008B6C1B"/>
    <w:rsid w:val="008C01BB"/>
    <w:rsid w:val="008C02B5"/>
    <w:rsid w:val="008C06DC"/>
    <w:rsid w:val="008C1240"/>
    <w:rsid w:val="008C3B05"/>
    <w:rsid w:val="008D03CC"/>
    <w:rsid w:val="008D24C1"/>
    <w:rsid w:val="008D2E9B"/>
    <w:rsid w:val="008D4292"/>
    <w:rsid w:val="008E17EA"/>
    <w:rsid w:val="008E1F27"/>
    <w:rsid w:val="008E3A89"/>
    <w:rsid w:val="008E4FC6"/>
    <w:rsid w:val="008F0154"/>
    <w:rsid w:val="008F10F5"/>
    <w:rsid w:val="008F264E"/>
    <w:rsid w:val="008F31C1"/>
    <w:rsid w:val="008F38F5"/>
    <w:rsid w:val="008F73B2"/>
    <w:rsid w:val="008F7C10"/>
    <w:rsid w:val="00901D30"/>
    <w:rsid w:val="00903D1C"/>
    <w:rsid w:val="009040E8"/>
    <w:rsid w:val="0090422E"/>
    <w:rsid w:val="0091015D"/>
    <w:rsid w:val="00912E3E"/>
    <w:rsid w:val="00914177"/>
    <w:rsid w:val="00914D40"/>
    <w:rsid w:val="00924D66"/>
    <w:rsid w:val="009262DB"/>
    <w:rsid w:val="00933587"/>
    <w:rsid w:val="00935B00"/>
    <w:rsid w:val="00937F6D"/>
    <w:rsid w:val="00937FA0"/>
    <w:rsid w:val="00942000"/>
    <w:rsid w:val="00944D43"/>
    <w:rsid w:val="00945C82"/>
    <w:rsid w:val="00946AAD"/>
    <w:rsid w:val="00947FBC"/>
    <w:rsid w:val="009518D5"/>
    <w:rsid w:val="00953C6E"/>
    <w:rsid w:val="00955A4B"/>
    <w:rsid w:val="00955D1C"/>
    <w:rsid w:val="00956647"/>
    <w:rsid w:val="00957C09"/>
    <w:rsid w:val="0096014E"/>
    <w:rsid w:val="009664C5"/>
    <w:rsid w:val="00967229"/>
    <w:rsid w:val="0096777F"/>
    <w:rsid w:val="00975E4C"/>
    <w:rsid w:val="0098193D"/>
    <w:rsid w:val="009857C7"/>
    <w:rsid w:val="00995CFD"/>
    <w:rsid w:val="00996D8B"/>
    <w:rsid w:val="009A0F24"/>
    <w:rsid w:val="009A2550"/>
    <w:rsid w:val="009A2FCA"/>
    <w:rsid w:val="009A6D83"/>
    <w:rsid w:val="009B0970"/>
    <w:rsid w:val="009B2897"/>
    <w:rsid w:val="009B3B77"/>
    <w:rsid w:val="009C623D"/>
    <w:rsid w:val="009D5F36"/>
    <w:rsid w:val="009E0CFA"/>
    <w:rsid w:val="009E2349"/>
    <w:rsid w:val="009E25A5"/>
    <w:rsid w:val="009E2CB7"/>
    <w:rsid w:val="009E63E0"/>
    <w:rsid w:val="009F070E"/>
    <w:rsid w:val="009F0BA6"/>
    <w:rsid w:val="009F2E44"/>
    <w:rsid w:val="009F5895"/>
    <w:rsid w:val="00A05D52"/>
    <w:rsid w:val="00A06C0C"/>
    <w:rsid w:val="00A11BA1"/>
    <w:rsid w:val="00A12E4E"/>
    <w:rsid w:val="00A1442F"/>
    <w:rsid w:val="00A15543"/>
    <w:rsid w:val="00A21442"/>
    <w:rsid w:val="00A21550"/>
    <w:rsid w:val="00A250FE"/>
    <w:rsid w:val="00A2510A"/>
    <w:rsid w:val="00A26ACE"/>
    <w:rsid w:val="00A32503"/>
    <w:rsid w:val="00A41B52"/>
    <w:rsid w:val="00A458EC"/>
    <w:rsid w:val="00A5115A"/>
    <w:rsid w:val="00A523EE"/>
    <w:rsid w:val="00A54883"/>
    <w:rsid w:val="00A551EE"/>
    <w:rsid w:val="00A61375"/>
    <w:rsid w:val="00A64F17"/>
    <w:rsid w:val="00A65867"/>
    <w:rsid w:val="00A751AA"/>
    <w:rsid w:val="00A773A1"/>
    <w:rsid w:val="00A80C7E"/>
    <w:rsid w:val="00A81F4B"/>
    <w:rsid w:val="00A83461"/>
    <w:rsid w:val="00A83EBF"/>
    <w:rsid w:val="00A8588E"/>
    <w:rsid w:val="00A9178E"/>
    <w:rsid w:val="00A92354"/>
    <w:rsid w:val="00A949EB"/>
    <w:rsid w:val="00AA0719"/>
    <w:rsid w:val="00AA2911"/>
    <w:rsid w:val="00AA5D8A"/>
    <w:rsid w:val="00AB61E9"/>
    <w:rsid w:val="00AC76FF"/>
    <w:rsid w:val="00AD2568"/>
    <w:rsid w:val="00AD46D2"/>
    <w:rsid w:val="00AD5EC5"/>
    <w:rsid w:val="00AE0696"/>
    <w:rsid w:val="00AE19E1"/>
    <w:rsid w:val="00AE6A9F"/>
    <w:rsid w:val="00AE6ADE"/>
    <w:rsid w:val="00AE7242"/>
    <w:rsid w:val="00AF2592"/>
    <w:rsid w:val="00AF2D26"/>
    <w:rsid w:val="00B002C4"/>
    <w:rsid w:val="00B05293"/>
    <w:rsid w:val="00B06D30"/>
    <w:rsid w:val="00B122BF"/>
    <w:rsid w:val="00B14031"/>
    <w:rsid w:val="00B156EB"/>
    <w:rsid w:val="00B15C28"/>
    <w:rsid w:val="00B2324A"/>
    <w:rsid w:val="00B2583B"/>
    <w:rsid w:val="00B279CD"/>
    <w:rsid w:val="00B36B62"/>
    <w:rsid w:val="00B43EB6"/>
    <w:rsid w:val="00B441FB"/>
    <w:rsid w:val="00B44708"/>
    <w:rsid w:val="00B52EF7"/>
    <w:rsid w:val="00B5748D"/>
    <w:rsid w:val="00B64AA3"/>
    <w:rsid w:val="00B70C5F"/>
    <w:rsid w:val="00B71294"/>
    <w:rsid w:val="00B714A6"/>
    <w:rsid w:val="00B715D5"/>
    <w:rsid w:val="00B72493"/>
    <w:rsid w:val="00B72A7E"/>
    <w:rsid w:val="00B72D64"/>
    <w:rsid w:val="00B74C32"/>
    <w:rsid w:val="00B803FC"/>
    <w:rsid w:val="00B80A45"/>
    <w:rsid w:val="00B81E5A"/>
    <w:rsid w:val="00B82E65"/>
    <w:rsid w:val="00B8450A"/>
    <w:rsid w:val="00B8628E"/>
    <w:rsid w:val="00B92089"/>
    <w:rsid w:val="00B94D06"/>
    <w:rsid w:val="00BA0A86"/>
    <w:rsid w:val="00BA26AB"/>
    <w:rsid w:val="00BA4E22"/>
    <w:rsid w:val="00BA5FAD"/>
    <w:rsid w:val="00BA61D5"/>
    <w:rsid w:val="00BA6363"/>
    <w:rsid w:val="00BB010A"/>
    <w:rsid w:val="00BB4B28"/>
    <w:rsid w:val="00BB759F"/>
    <w:rsid w:val="00BC202E"/>
    <w:rsid w:val="00BC20DA"/>
    <w:rsid w:val="00BC3368"/>
    <w:rsid w:val="00BD15B5"/>
    <w:rsid w:val="00BD4BE6"/>
    <w:rsid w:val="00BE39D9"/>
    <w:rsid w:val="00BE4245"/>
    <w:rsid w:val="00BE4D49"/>
    <w:rsid w:val="00BE686A"/>
    <w:rsid w:val="00BF10DC"/>
    <w:rsid w:val="00BF25AB"/>
    <w:rsid w:val="00BF2694"/>
    <w:rsid w:val="00BF3D6D"/>
    <w:rsid w:val="00BF61BA"/>
    <w:rsid w:val="00C00E85"/>
    <w:rsid w:val="00C01551"/>
    <w:rsid w:val="00C02142"/>
    <w:rsid w:val="00C0350F"/>
    <w:rsid w:val="00C1288A"/>
    <w:rsid w:val="00C21C1E"/>
    <w:rsid w:val="00C23B88"/>
    <w:rsid w:val="00C26B11"/>
    <w:rsid w:val="00C330E0"/>
    <w:rsid w:val="00C35B34"/>
    <w:rsid w:val="00C40280"/>
    <w:rsid w:val="00C40DB5"/>
    <w:rsid w:val="00C434B3"/>
    <w:rsid w:val="00C44C55"/>
    <w:rsid w:val="00C45CDD"/>
    <w:rsid w:val="00C46B36"/>
    <w:rsid w:val="00C52B66"/>
    <w:rsid w:val="00C5312A"/>
    <w:rsid w:val="00C532E1"/>
    <w:rsid w:val="00C53310"/>
    <w:rsid w:val="00C53DFD"/>
    <w:rsid w:val="00C55043"/>
    <w:rsid w:val="00C6027C"/>
    <w:rsid w:val="00C622BF"/>
    <w:rsid w:val="00C67559"/>
    <w:rsid w:val="00C703B6"/>
    <w:rsid w:val="00C75831"/>
    <w:rsid w:val="00C76DC6"/>
    <w:rsid w:val="00C87502"/>
    <w:rsid w:val="00C90BFE"/>
    <w:rsid w:val="00C94AB7"/>
    <w:rsid w:val="00C9531F"/>
    <w:rsid w:val="00C96E74"/>
    <w:rsid w:val="00C97695"/>
    <w:rsid w:val="00C9771C"/>
    <w:rsid w:val="00CA17E8"/>
    <w:rsid w:val="00CA6777"/>
    <w:rsid w:val="00CB5B73"/>
    <w:rsid w:val="00CB76D2"/>
    <w:rsid w:val="00CC0D8B"/>
    <w:rsid w:val="00CC298A"/>
    <w:rsid w:val="00CC419E"/>
    <w:rsid w:val="00CC596A"/>
    <w:rsid w:val="00CD02D7"/>
    <w:rsid w:val="00CD2665"/>
    <w:rsid w:val="00CD32C4"/>
    <w:rsid w:val="00CD6E10"/>
    <w:rsid w:val="00CD700E"/>
    <w:rsid w:val="00CD7209"/>
    <w:rsid w:val="00CE21EF"/>
    <w:rsid w:val="00CE29B7"/>
    <w:rsid w:val="00CE6137"/>
    <w:rsid w:val="00CE6F38"/>
    <w:rsid w:val="00CE7092"/>
    <w:rsid w:val="00CF6A2E"/>
    <w:rsid w:val="00D005FD"/>
    <w:rsid w:val="00D01061"/>
    <w:rsid w:val="00D017C0"/>
    <w:rsid w:val="00D060C3"/>
    <w:rsid w:val="00D10BCA"/>
    <w:rsid w:val="00D148BA"/>
    <w:rsid w:val="00D14A67"/>
    <w:rsid w:val="00D17A65"/>
    <w:rsid w:val="00D21C97"/>
    <w:rsid w:val="00D246AC"/>
    <w:rsid w:val="00D270BD"/>
    <w:rsid w:val="00D33226"/>
    <w:rsid w:val="00D33A3D"/>
    <w:rsid w:val="00D340DD"/>
    <w:rsid w:val="00D3443D"/>
    <w:rsid w:val="00D36F7B"/>
    <w:rsid w:val="00D40734"/>
    <w:rsid w:val="00D42864"/>
    <w:rsid w:val="00D5359E"/>
    <w:rsid w:val="00D54EB9"/>
    <w:rsid w:val="00D5541E"/>
    <w:rsid w:val="00D5554B"/>
    <w:rsid w:val="00D61C33"/>
    <w:rsid w:val="00D62698"/>
    <w:rsid w:val="00D65191"/>
    <w:rsid w:val="00D67DFD"/>
    <w:rsid w:val="00D75437"/>
    <w:rsid w:val="00D80E6A"/>
    <w:rsid w:val="00D83D8B"/>
    <w:rsid w:val="00D8415F"/>
    <w:rsid w:val="00D868CF"/>
    <w:rsid w:val="00D9069E"/>
    <w:rsid w:val="00D947AB"/>
    <w:rsid w:val="00D96C5B"/>
    <w:rsid w:val="00DA0835"/>
    <w:rsid w:val="00DA5970"/>
    <w:rsid w:val="00DB148B"/>
    <w:rsid w:val="00DB226B"/>
    <w:rsid w:val="00DC0EEA"/>
    <w:rsid w:val="00DC68A4"/>
    <w:rsid w:val="00DD5279"/>
    <w:rsid w:val="00DE01A6"/>
    <w:rsid w:val="00DE3088"/>
    <w:rsid w:val="00DE3233"/>
    <w:rsid w:val="00DE58A1"/>
    <w:rsid w:val="00DE7F72"/>
    <w:rsid w:val="00DF2E21"/>
    <w:rsid w:val="00DF511C"/>
    <w:rsid w:val="00DF7A8D"/>
    <w:rsid w:val="00E00E42"/>
    <w:rsid w:val="00E03E0E"/>
    <w:rsid w:val="00E03F81"/>
    <w:rsid w:val="00E0545C"/>
    <w:rsid w:val="00E12E26"/>
    <w:rsid w:val="00E21900"/>
    <w:rsid w:val="00E21BC5"/>
    <w:rsid w:val="00E237A8"/>
    <w:rsid w:val="00E255F7"/>
    <w:rsid w:val="00E25B73"/>
    <w:rsid w:val="00E271AE"/>
    <w:rsid w:val="00E315BA"/>
    <w:rsid w:val="00E32759"/>
    <w:rsid w:val="00E379B2"/>
    <w:rsid w:val="00E379E9"/>
    <w:rsid w:val="00E40C97"/>
    <w:rsid w:val="00E4170F"/>
    <w:rsid w:val="00E41FBD"/>
    <w:rsid w:val="00E44F80"/>
    <w:rsid w:val="00E47499"/>
    <w:rsid w:val="00E530F8"/>
    <w:rsid w:val="00E5324D"/>
    <w:rsid w:val="00E5703B"/>
    <w:rsid w:val="00E70320"/>
    <w:rsid w:val="00E72F81"/>
    <w:rsid w:val="00E7649E"/>
    <w:rsid w:val="00E91F0C"/>
    <w:rsid w:val="00E9267D"/>
    <w:rsid w:val="00E92A45"/>
    <w:rsid w:val="00E94553"/>
    <w:rsid w:val="00E953C6"/>
    <w:rsid w:val="00E956D9"/>
    <w:rsid w:val="00E96BC8"/>
    <w:rsid w:val="00EA01A5"/>
    <w:rsid w:val="00EA0BAF"/>
    <w:rsid w:val="00EA0F5B"/>
    <w:rsid w:val="00EA1226"/>
    <w:rsid w:val="00EA24E8"/>
    <w:rsid w:val="00EA2F8D"/>
    <w:rsid w:val="00EA4D10"/>
    <w:rsid w:val="00EA5A3A"/>
    <w:rsid w:val="00EB1BDA"/>
    <w:rsid w:val="00EB4EBB"/>
    <w:rsid w:val="00EB747C"/>
    <w:rsid w:val="00EB7A19"/>
    <w:rsid w:val="00EB7BAB"/>
    <w:rsid w:val="00EC376B"/>
    <w:rsid w:val="00EC63E6"/>
    <w:rsid w:val="00ED4E51"/>
    <w:rsid w:val="00EE1577"/>
    <w:rsid w:val="00EE60F1"/>
    <w:rsid w:val="00EF08C3"/>
    <w:rsid w:val="00EF1287"/>
    <w:rsid w:val="00EF63E7"/>
    <w:rsid w:val="00F01986"/>
    <w:rsid w:val="00F0268B"/>
    <w:rsid w:val="00F02A13"/>
    <w:rsid w:val="00F125D1"/>
    <w:rsid w:val="00F16210"/>
    <w:rsid w:val="00F20735"/>
    <w:rsid w:val="00F227B9"/>
    <w:rsid w:val="00F24201"/>
    <w:rsid w:val="00F24C20"/>
    <w:rsid w:val="00F36355"/>
    <w:rsid w:val="00F36977"/>
    <w:rsid w:val="00F37978"/>
    <w:rsid w:val="00F43A3E"/>
    <w:rsid w:val="00F44F68"/>
    <w:rsid w:val="00F478B0"/>
    <w:rsid w:val="00F5481C"/>
    <w:rsid w:val="00F54ED9"/>
    <w:rsid w:val="00F63EE1"/>
    <w:rsid w:val="00F6447B"/>
    <w:rsid w:val="00F64F78"/>
    <w:rsid w:val="00F770D0"/>
    <w:rsid w:val="00F82260"/>
    <w:rsid w:val="00F8302E"/>
    <w:rsid w:val="00F9234E"/>
    <w:rsid w:val="00F93A2E"/>
    <w:rsid w:val="00F94D07"/>
    <w:rsid w:val="00F950A1"/>
    <w:rsid w:val="00F9541B"/>
    <w:rsid w:val="00F97095"/>
    <w:rsid w:val="00FA7312"/>
    <w:rsid w:val="00FB00AD"/>
    <w:rsid w:val="00FC2654"/>
    <w:rsid w:val="00FC324E"/>
    <w:rsid w:val="00FC3580"/>
    <w:rsid w:val="00FC4398"/>
    <w:rsid w:val="00FC6037"/>
    <w:rsid w:val="00FD390D"/>
    <w:rsid w:val="00FD5E36"/>
    <w:rsid w:val="00FE0E76"/>
    <w:rsid w:val="00FE1C68"/>
    <w:rsid w:val="00FE3645"/>
    <w:rsid w:val="00FE584C"/>
    <w:rsid w:val="00F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A773DC"/>
  <w15:chartTrackingRefBased/>
  <w15:docId w15:val="{ED539FBE-83CD-0D45-B5E3-BF434157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6E74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4A216D"/>
    <w:pPr>
      <w:spacing w:line="276" w:lineRule="auto"/>
      <w:outlineLvl w:val="0"/>
    </w:pPr>
    <w:rPr>
      <w:b/>
      <w:color w:val="000000" w:themeColor="text1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7CC2"/>
    <w:pPr>
      <w:keepNext/>
      <w:keepLines/>
      <w:spacing w:before="40"/>
      <w:ind w:left="708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41A4"/>
    <w:pPr>
      <w:keepNext/>
      <w:keepLines/>
      <w:spacing w:before="40" w:line="360" w:lineRule="auto"/>
      <w:ind w:left="708"/>
      <w:outlineLvl w:val="2"/>
    </w:pPr>
    <w:rPr>
      <w:rFonts w:eastAsiaTheme="majorEastAsia" w:cstheme="majorBidi"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B41A4"/>
    <w:pPr>
      <w:keepNext/>
      <w:keepLines/>
      <w:spacing w:before="40" w:line="360" w:lineRule="auto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41A4"/>
    <w:pPr>
      <w:keepNext/>
      <w:keepLines/>
      <w:spacing w:before="40" w:line="360" w:lineRule="auto"/>
      <w:ind w:left="708"/>
      <w:outlineLvl w:val="4"/>
    </w:pPr>
    <w:rPr>
      <w:rFonts w:eastAsiaTheme="majorEastAsia" w:cstheme="majorBidi"/>
      <w:color w:val="000000" w:themeColor="text1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216D"/>
    <w:rPr>
      <w:rFonts w:ascii="Times New Roman" w:hAnsi="Times New Roman"/>
      <w:b/>
      <w:color w:val="000000" w:themeColor="text1"/>
    </w:rPr>
  </w:style>
  <w:style w:type="character" w:customStyle="1" w:styleId="Titre2Car">
    <w:name w:val="Titre 2 Car"/>
    <w:basedOn w:val="Policepardfaut"/>
    <w:link w:val="Titre2"/>
    <w:uiPriority w:val="9"/>
    <w:rsid w:val="007C7CC2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B41A4"/>
    <w:rPr>
      <w:rFonts w:ascii="Times New Roman" w:eastAsiaTheme="majorEastAsia" w:hAnsi="Times New Roman" w:cstheme="majorBidi"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0B41A4"/>
    <w:rPr>
      <w:rFonts w:ascii="Times New Roman" w:eastAsiaTheme="majorEastAsia" w:hAnsi="Times New Roman" w:cstheme="majorBidi"/>
      <w:color w:val="000000" w:themeColor="text1"/>
      <w:u w:val="single"/>
    </w:rPr>
  </w:style>
  <w:style w:type="paragraph" w:styleId="Sansinterligne">
    <w:name w:val="No Spacing"/>
    <w:next w:val="Normal"/>
    <w:uiPriority w:val="1"/>
    <w:qFormat/>
    <w:rsid w:val="002F4566"/>
    <w:pPr>
      <w:spacing w:line="480" w:lineRule="auto"/>
    </w:pPr>
    <w:rPr>
      <w:rFonts w:ascii="Times New Roman" w:hAnsi="Times New Roman"/>
    </w:rPr>
  </w:style>
  <w:style w:type="character" w:customStyle="1" w:styleId="Titre4Car">
    <w:name w:val="Titre 4 Car"/>
    <w:basedOn w:val="Policepardfaut"/>
    <w:link w:val="Titre4"/>
    <w:uiPriority w:val="9"/>
    <w:rsid w:val="000B41A4"/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945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9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9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10</Pages>
  <Words>2590</Words>
  <Characters>10855</Characters>
  <Application>Microsoft Office Word</Application>
  <DocSecurity>0</DocSecurity>
  <Lines>452</Lines>
  <Paragraphs>274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Daphnée Chabot</dc:creator>
  <cp:keywords/>
  <dc:description/>
  <cp:lastModifiedBy>Daphnée Chabot</cp:lastModifiedBy>
  <cp:revision>1034</cp:revision>
  <dcterms:created xsi:type="dcterms:W3CDTF">2022-11-14T23:45:00Z</dcterms:created>
  <dcterms:modified xsi:type="dcterms:W3CDTF">2022-11-19T03:11:00Z</dcterms:modified>
</cp:coreProperties>
</file>