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021D4" w14:textId="6DA237B9" w:rsidR="004D6FC4" w:rsidRDefault="00452B04">
      <w:pPr>
        <w:rPr>
          <w:rFonts w:ascii="Times New Roman" w:hAnsi="Times New Roman" w:cs="Times New Roman"/>
          <w:b/>
          <w:bCs/>
        </w:rPr>
      </w:pPr>
      <w:r>
        <w:rPr>
          <w:rFonts w:ascii="Times New Roman" w:hAnsi="Times New Roman" w:cs="Times New Roman"/>
          <w:b/>
          <w:bCs/>
        </w:rPr>
        <w:t>Les sources extra de l’obligation – Art 6, 7, 1375, 1456 à 1469 et 1482 à 1496 du C.c.Q.</w:t>
      </w:r>
    </w:p>
    <w:p w14:paraId="6153948D" w14:textId="77777777" w:rsidR="00452B04" w:rsidRDefault="00452B04">
      <w:pPr>
        <w:rPr>
          <w:rFonts w:ascii="Times New Roman" w:hAnsi="Times New Roman" w:cs="Times New Roman"/>
          <w:b/>
          <w:bCs/>
        </w:rPr>
      </w:pPr>
    </w:p>
    <w:p w14:paraId="0C505435" w14:textId="080344F6" w:rsidR="00452B04" w:rsidRDefault="00CF3BF2">
      <w:pPr>
        <w:rPr>
          <w:rFonts w:ascii="Times New Roman" w:hAnsi="Times New Roman" w:cs="Times New Roman"/>
        </w:rPr>
      </w:pPr>
      <w:r>
        <w:rPr>
          <w:rFonts w:ascii="Times New Roman" w:hAnsi="Times New Roman" w:cs="Times New Roman"/>
        </w:rPr>
        <w:t xml:space="preserve">Les conditions de validité de l’obligation : </w:t>
      </w:r>
    </w:p>
    <w:p w14:paraId="4E782B0B" w14:textId="77777777" w:rsidR="00CF3BF2" w:rsidRDefault="00CF3BF2">
      <w:pPr>
        <w:rPr>
          <w:rFonts w:ascii="Times New Roman" w:hAnsi="Times New Roman" w:cs="Times New Roman"/>
        </w:rPr>
      </w:pPr>
    </w:p>
    <w:p w14:paraId="027A45DA" w14:textId="6D6DA83E" w:rsidR="00CF3BF2" w:rsidRDefault="00CF3BF2" w:rsidP="00CF3BF2">
      <w:pPr>
        <w:pStyle w:val="ListParagraph"/>
        <w:numPr>
          <w:ilvl w:val="0"/>
          <w:numId w:val="1"/>
        </w:numPr>
        <w:rPr>
          <w:rFonts w:ascii="Times New Roman" w:hAnsi="Times New Roman" w:cs="Times New Roman"/>
        </w:rPr>
      </w:pPr>
      <w:r>
        <w:rPr>
          <w:rFonts w:ascii="Times New Roman" w:hAnsi="Times New Roman" w:cs="Times New Roman"/>
        </w:rPr>
        <w:t>Ils se divise en deux catégories (Art 1372 al.1)</w:t>
      </w:r>
    </w:p>
    <w:p w14:paraId="7D52DA3F" w14:textId="14C74D9B" w:rsidR="00CF3BF2" w:rsidRDefault="00CF3BF2" w:rsidP="00CF3BF2">
      <w:pPr>
        <w:pStyle w:val="ListParagraph"/>
        <w:numPr>
          <w:ilvl w:val="1"/>
          <w:numId w:val="1"/>
        </w:numPr>
        <w:rPr>
          <w:rFonts w:ascii="Times New Roman" w:hAnsi="Times New Roman" w:cs="Times New Roman"/>
        </w:rPr>
      </w:pPr>
      <w:r>
        <w:rPr>
          <w:rFonts w:ascii="Times New Roman" w:hAnsi="Times New Roman" w:cs="Times New Roman"/>
        </w:rPr>
        <w:t>Source Contractuelle</w:t>
      </w:r>
    </w:p>
    <w:p w14:paraId="524DA4A1" w14:textId="7DE6B04C" w:rsidR="00CF3BF2" w:rsidRDefault="00CF3BF2" w:rsidP="00CF3BF2">
      <w:pPr>
        <w:pStyle w:val="ListParagraph"/>
        <w:numPr>
          <w:ilvl w:val="1"/>
          <w:numId w:val="1"/>
        </w:numPr>
        <w:rPr>
          <w:rFonts w:ascii="Times New Roman" w:hAnsi="Times New Roman" w:cs="Times New Roman"/>
        </w:rPr>
      </w:pPr>
      <w:r>
        <w:rPr>
          <w:rFonts w:ascii="Times New Roman" w:hAnsi="Times New Roman" w:cs="Times New Roman"/>
        </w:rPr>
        <w:t xml:space="preserve">Extra -contractuelle </w:t>
      </w:r>
    </w:p>
    <w:p w14:paraId="3C269E71" w14:textId="77777777" w:rsidR="00CF3BF2" w:rsidRDefault="00CF3BF2" w:rsidP="00CF3BF2">
      <w:pPr>
        <w:rPr>
          <w:rFonts w:ascii="Times New Roman" w:hAnsi="Times New Roman" w:cs="Times New Roman"/>
        </w:rPr>
      </w:pPr>
    </w:p>
    <w:p w14:paraId="0325EB11" w14:textId="00050C56" w:rsidR="00CF3BF2" w:rsidRDefault="00CF3BF2" w:rsidP="00CF3BF2">
      <w:pPr>
        <w:rPr>
          <w:rFonts w:ascii="Times New Roman" w:hAnsi="Times New Roman" w:cs="Times New Roman"/>
        </w:rPr>
      </w:pPr>
      <w:r>
        <w:rPr>
          <w:rFonts w:ascii="Times New Roman" w:hAnsi="Times New Roman" w:cs="Times New Roman"/>
        </w:rPr>
        <w:t xml:space="preserve">Tout personne doit avoir la bonne foi lorsque nous avons des contrat (Art 6 et 7) et l’article 1375 nous dit que la bonne foi doit gouverner la conduite des parties de la naissance de l’obligation à son extinction et son exécution. </w:t>
      </w:r>
    </w:p>
    <w:p w14:paraId="4915A22E" w14:textId="77777777" w:rsidR="00CF3BF2" w:rsidRDefault="00CF3BF2" w:rsidP="00CF3BF2">
      <w:pPr>
        <w:rPr>
          <w:rFonts w:ascii="Times New Roman" w:hAnsi="Times New Roman" w:cs="Times New Roman"/>
        </w:rPr>
      </w:pPr>
    </w:p>
    <w:p w14:paraId="15AE26B4" w14:textId="77777777" w:rsidR="00CF3BF2" w:rsidRDefault="00CF3BF2" w:rsidP="00CF3BF2">
      <w:pPr>
        <w:rPr>
          <w:rFonts w:ascii="Times New Roman" w:hAnsi="Times New Roman" w:cs="Times New Roman"/>
        </w:rPr>
      </w:pPr>
    </w:p>
    <w:p w14:paraId="4E6502C2" w14:textId="28C4BB42" w:rsidR="00CF3BF2" w:rsidRPr="00CF3BF2" w:rsidRDefault="00CF3BF2" w:rsidP="00CF3BF2">
      <w:pPr>
        <w:rPr>
          <w:rFonts w:ascii="Times New Roman" w:hAnsi="Times New Roman" w:cs="Times New Roman"/>
        </w:rPr>
      </w:pPr>
    </w:p>
    <w:p w14:paraId="50B27D32" w14:textId="2B7117E9" w:rsidR="00452B04" w:rsidRPr="00CF3BF2" w:rsidRDefault="00CF3BF2">
      <w:pPr>
        <w:rPr>
          <w:rFonts w:ascii="Times New Roman" w:hAnsi="Times New Roman" w:cs="Times New Roman"/>
        </w:rPr>
      </w:pPr>
      <w:r>
        <w:rPr>
          <w:rFonts w:ascii="Times New Roman" w:hAnsi="Times New Roman" w:cs="Times New Roman"/>
          <w:b/>
          <w:bCs/>
        </w:rPr>
        <w:t xml:space="preserve">Sanction de l’obligation conclu en mauvaise foi : </w:t>
      </w:r>
      <w:r>
        <w:rPr>
          <w:rFonts w:ascii="Times New Roman" w:hAnsi="Times New Roman" w:cs="Times New Roman"/>
        </w:rPr>
        <w:t xml:space="preserve">erreur dolosive, crainte, de la nécessité d’une mise en demeure préalable, ou une action en opposabilité. </w:t>
      </w:r>
    </w:p>
    <w:p w14:paraId="5E9A3641" w14:textId="77777777" w:rsidR="00452B04" w:rsidRDefault="00452B04">
      <w:pPr>
        <w:rPr>
          <w:rFonts w:ascii="Times New Roman" w:hAnsi="Times New Roman" w:cs="Times New Roman"/>
          <w:b/>
          <w:bCs/>
        </w:rPr>
      </w:pPr>
    </w:p>
    <w:p w14:paraId="53386229" w14:textId="77777777" w:rsidR="00CF3BF2" w:rsidRDefault="00CF3BF2">
      <w:pPr>
        <w:rPr>
          <w:rFonts w:ascii="Times New Roman" w:hAnsi="Times New Roman" w:cs="Times New Roman"/>
          <w:b/>
          <w:bCs/>
        </w:rPr>
      </w:pPr>
    </w:p>
    <w:p w14:paraId="5A0E82B3" w14:textId="13A42967" w:rsidR="00CF3BF2" w:rsidRDefault="00CF3BF2">
      <w:pPr>
        <w:rPr>
          <w:rFonts w:ascii="Times New Roman" w:hAnsi="Times New Roman" w:cs="Times New Roman"/>
        </w:rPr>
      </w:pPr>
      <w:r>
        <w:rPr>
          <w:rFonts w:ascii="Times New Roman" w:hAnsi="Times New Roman" w:cs="Times New Roman"/>
          <w:b/>
          <w:bCs/>
        </w:rPr>
        <w:t xml:space="preserve">Existence du contrat : </w:t>
      </w:r>
      <w:r>
        <w:rPr>
          <w:rFonts w:ascii="Times New Roman" w:hAnsi="Times New Roman" w:cs="Times New Roman"/>
        </w:rPr>
        <w:t xml:space="preserve">au niveau du contrat, nous devons vérifier si le contrat existe valablement, ce qui contient, et </w:t>
      </w:r>
      <w:r w:rsidR="00B55010">
        <w:rPr>
          <w:rFonts w:ascii="Times New Roman" w:hAnsi="Times New Roman" w:cs="Times New Roman"/>
        </w:rPr>
        <w:t>les personnes touchées</w:t>
      </w:r>
      <w:r>
        <w:rPr>
          <w:rFonts w:ascii="Times New Roman" w:hAnsi="Times New Roman" w:cs="Times New Roman"/>
        </w:rPr>
        <w:t xml:space="preserve"> par les obligations du contrat. </w:t>
      </w:r>
    </w:p>
    <w:p w14:paraId="07F9183E" w14:textId="77777777" w:rsidR="00CF3BF2" w:rsidRDefault="00CF3BF2">
      <w:pPr>
        <w:rPr>
          <w:rFonts w:ascii="Times New Roman" w:hAnsi="Times New Roman" w:cs="Times New Roman"/>
        </w:rPr>
      </w:pPr>
    </w:p>
    <w:p w14:paraId="47DEA61A" w14:textId="6627439B" w:rsidR="00CF3BF2" w:rsidRDefault="00CF3BF2" w:rsidP="00CF3BF2">
      <w:pPr>
        <w:pStyle w:val="ListParagraph"/>
        <w:numPr>
          <w:ilvl w:val="0"/>
          <w:numId w:val="2"/>
        </w:numPr>
        <w:rPr>
          <w:rFonts w:ascii="Times New Roman" w:hAnsi="Times New Roman" w:cs="Times New Roman"/>
        </w:rPr>
      </w:pPr>
      <w:r>
        <w:rPr>
          <w:rFonts w:ascii="Times New Roman" w:hAnsi="Times New Roman" w:cs="Times New Roman"/>
          <w:u w:val="single"/>
        </w:rPr>
        <w:t xml:space="preserve">L’offre : </w:t>
      </w:r>
      <w:r>
        <w:rPr>
          <w:rFonts w:ascii="Times New Roman" w:hAnsi="Times New Roman" w:cs="Times New Roman"/>
        </w:rPr>
        <w:t>Art 1388</w:t>
      </w:r>
    </w:p>
    <w:p w14:paraId="025917F6" w14:textId="77777777" w:rsidR="00CF3BF2" w:rsidRDefault="00CF3BF2" w:rsidP="00CF3BF2">
      <w:pPr>
        <w:pStyle w:val="ListParagraph"/>
        <w:ind w:left="1800"/>
        <w:rPr>
          <w:rFonts w:ascii="Times New Roman" w:hAnsi="Times New Roman" w:cs="Times New Roman"/>
          <w:u w:val="single"/>
        </w:rPr>
      </w:pPr>
    </w:p>
    <w:p w14:paraId="7DFFEF6F" w14:textId="545961E2" w:rsidR="00CF3BF2" w:rsidRPr="00CF3BF2" w:rsidRDefault="00CF3BF2" w:rsidP="00CF3BF2">
      <w:pPr>
        <w:pStyle w:val="ListParagraph"/>
        <w:ind w:left="1800"/>
        <w:rPr>
          <w:rFonts w:ascii="Times New Roman" w:hAnsi="Times New Roman" w:cs="Times New Roman"/>
        </w:rPr>
      </w:pPr>
      <w:r w:rsidRPr="00CF3BF2">
        <w:rPr>
          <w:rFonts w:ascii="Times New Roman" w:hAnsi="Times New Roman" w:cs="Times New Roman"/>
        </w:rPr>
        <w:t>Ainsi, un</w:t>
      </w:r>
      <w:r>
        <w:rPr>
          <w:rFonts w:ascii="Times New Roman" w:hAnsi="Times New Roman" w:cs="Times New Roman"/>
        </w:rPr>
        <w:t xml:space="preserve">e </w:t>
      </w:r>
      <w:r w:rsidRPr="00CF3BF2">
        <w:rPr>
          <w:rFonts w:ascii="Times New Roman" w:hAnsi="Times New Roman" w:cs="Times New Roman"/>
        </w:rPr>
        <w:t>offre qui ne contient pas des quantités de produit ou une description ou le prix, n’est pas une offre parce qu’elle n’a pas les éléments essentiels</w:t>
      </w:r>
    </w:p>
    <w:p w14:paraId="4C7AF376" w14:textId="77777777" w:rsidR="00CF3BF2" w:rsidRDefault="00CF3BF2" w:rsidP="00CF3BF2">
      <w:pPr>
        <w:pStyle w:val="ListParagraph"/>
        <w:ind w:left="1800"/>
        <w:rPr>
          <w:rFonts w:ascii="Times New Roman" w:hAnsi="Times New Roman" w:cs="Times New Roman"/>
          <w:u w:val="single"/>
        </w:rPr>
      </w:pPr>
    </w:p>
    <w:p w14:paraId="1CE63E5A" w14:textId="77777777" w:rsidR="00CF3BF2" w:rsidRDefault="00CF3BF2" w:rsidP="00CF3BF2">
      <w:pPr>
        <w:pStyle w:val="ListParagraph"/>
        <w:ind w:left="1800"/>
        <w:rPr>
          <w:rFonts w:ascii="Times New Roman" w:hAnsi="Times New Roman" w:cs="Times New Roman"/>
          <w:u w:val="single"/>
        </w:rPr>
      </w:pPr>
    </w:p>
    <w:p w14:paraId="2E9501D0" w14:textId="4745B501" w:rsidR="00CF3BF2" w:rsidRDefault="00CF3BF2" w:rsidP="00CF3BF2">
      <w:pPr>
        <w:pStyle w:val="ListParagraph"/>
        <w:numPr>
          <w:ilvl w:val="1"/>
          <w:numId w:val="2"/>
        </w:numPr>
        <w:rPr>
          <w:rFonts w:ascii="Times New Roman" w:hAnsi="Times New Roman" w:cs="Times New Roman"/>
        </w:rPr>
      </w:pPr>
      <w:r>
        <w:rPr>
          <w:rFonts w:ascii="Times New Roman" w:hAnsi="Times New Roman" w:cs="Times New Roman"/>
          <w:u w:val="single"/>
        </w:rPr>
        <w:t xml:space="preserve">Acceptation de l’offre : </w:t>
      </w:r>
      <w:r>
        <w:rPr>
          <w:rFonts w:ascii="Times New Roman" w:hAnsi="Times New Roman" w:cs="Times New Roman"/>
        </w:rPr>
        <w:t xml:space="preserve">Art 1393 – nous dit que l’acceptation doit substantiellement être conforme à l’offre si non, elle sera une contre-offre. </w:t>
      </w:r>
    </w:p>
    <w:p w14:paraId="55D6064B" w14:textId="77777777" w:rsidR="00CF3BF2" w:rsidRDefault="00CF3BF2" w:rsidP="00CF3BF2">
      <w:pPr>
        <w:pStyle w:val="ListParagraph"/>
        <w:ind w:left="2520"/>
        <w:rPr>
          <w:rFonts w:ascii="Times New Roman" w:hAnsi="Times New Roman" w:cs="Times New Roman"/>
          <w:u w:val="single"/>
        </w:rPr>
      </w:pPr>
    </w:p>
    <w:p w14:paraId="36D41FEA" w14:textId="4C72F352" w:rsidR="00CF3BF2" w:rsidRPr="00E130D0" w:rsidRDefault="00CF3BF2" w:rsidP="00CF3BF2">
      <w:pPr>
        <w:pStyle w:val="ListParagraph"/>
        <w:ind w:left="2520"/>
        <w:rPr>
          <w:rFonts w:ascii="Times New Roman" w:hAnsi="Times New Roman" w:cs="Times New Roman"/>
        </w:rPr>
      </w:pPr>
      <w:r w:rsidRPr="00E130D0">
        <w:rPr>
          <w:rFonts w:ascii="Times New Roman" w:hAnsi="Times New Roman" w:cs="Times New Roman"/>
        </w:rPr>
        <w:t xml:space="preserve">Elle déterminer le lieu et le moment de la formation du contrat (Art 1387) mais en ayant en esprit la réserve de </w:t>
      </w:r>
      <w:r w:rsidRPr="00B55010">
        <w:rPr>
          <w:rFonts w:ascii="Times New Roman" w:hAnsi="Times New Roman" w:cs="Times New Roman"/>
          <w:color w:val="FF0000"/>
        </w:rPr>
        <w:t xml:space="preserve">l’article 54.2 de la </w:t>
      </w:r>
      <w:proofErr w:type="spellStart"/>
      <w:r w:rsidRPr="00B55010">
        <w:rPr>
          <w:rFonts w:ascii="Times New Roman" w:hAnsi="Times New Roman" w:cs="Times New Roman"/>
          <w:color w:val="FF0000"/>
        </w:rPr>
        <w:t>L.p.c</w:t>
      </w:r>
      <w:proofErr w:type="spellEnd"/>
      <w:r w:rsidRPr="00E130D0">
        <w:rPr>
          <w:rFonts w:ascii="Times New Roman" w:hAnsi="Times New Roman" w:cs="Times New Roman"/>
        </w:rPr>
        <w:t>.</w:t>
      </w:r>
    </w:p>
    <w:p w14:paraId="5E90BAA0" w14:textId="77777777" w:rsidR="00CF3BF2" w:rsidRPr="00E130D0" w:rsidRDefault="00CF3BF2" w:rsidP="00CF3BF2">
      <w:pPr>
        <w:pStyle w:val="ListParagraph"/>
        <w:ind w:left="2520"/>
        <w:rPr>
          <w:rFonts w:ascii="Times New Roman" w:hAnsi="Times New Roman" w:cs="Times New Roman"/>
        </w:rPr>
      </w:pPr>
    </w:p>
    <w:p w14:paraId="4FE96E9B" w14:textId="77777777" w:rsidR="00CF3BF2" w:rsidRPr="00E130D0" w:rsidRDefault="00CF3BF2" w:rsidP="00CF3BF2">
      <w:pPr>
        <w:pStyle w:val="ListParagraph"/>
        <w:ind w:left="2520"/>
        <w:rPr>
          <w:rFonts w:ascii="Times New Roman" w:hAnsi="Times New Roman" w:cs="Times New Roman"/>
        </w:rPr>
      </w:pPr>
    </w:p>
    <w:p w14:paraId="79F09679" w14:textId="0931CD38" w:rsidR="00CF3BF2" w:rsidRPr="00E130D0" w:rsidRDefault="00CF3BF2" w:rsidP="00CF3BF2">
      <w:pPr>
        <w:pStyle w:val="ListParagraph"/>
        <w:ind w:left="2520"/>
        <w:rPr>
          <w:rFonts w:ascii="Times New Roman" w:hAnsi="Times New Roman" w:cs="Times New Roman"/>
        </w:rPr>
      </w:pPr>
      <w:r w:rsidRPr="00E130D0">
        <w:rPr>
          <w:rFonts w:ascii="Times New Roman" w:hAnsi="Times New Roman" w:cs="Times New Roman"/>
        </w:rPr>
        <w:t xml:space="preserve">Le moment et </w:t>
      </w:r>
      <w:r w:rsidR="00B55010" w:rsidRPr="00E130D0">
        <w:rPr>
          <w:rFonts w:ascii="Times New Roman" w:hAnsi="Times New Roman" w:cs="Times New Roman"/>
        </w:rPr>
        <w:t>le lieu</w:t>
      </w:r>
      <w:r w:rsidRPr="00E130D0">
        <w:rPr>
          <w:rFonts w:ascii="Times New Roman" w:hAnsi="Times New Roman" w:cs="Times New Roman"/>
        </w:rPr>
        <w:t xml:space="preserve"> est essentielle car elle déterminer l</w:t>
      </w:r>
      <w:r w:rsidR="00E130D0" w:rsidRPr="00E130D0">
        <w:rPr>
          <w:rFonts w:ascii="Times New Roman" w:hAnsi="Times New Roman" w:cs="Times New Roman"/>
        </w:rPr>
        <w:t xml:space="preserve">’endroit si nous avons potentiellement un litige. </w:t>
      </w:r>
    </w:p>
    <w:p w14:paraId="3491F288" w14:textId="77777777" w:rsidR="00E130D0" w:rsidRPr="00E130D0" w:rsidRDefault="00E130D0" w:rsidP="00CF3BF2">
      <w:pPr>
        <w:pStyle w:val="ListParagraph"/>
        <w:ind w:left="2520"/>
        <w:rPr>
          <w:rFonts w:ascii="Times New Roman" w:hAnsi="Times New Roman" w:cs="Times New Roman"/>
        </w:rPr>
      </w:pPr>
    </w:p>
    <w:p w14:paraId="7549204D" w14:textId="7D6C0EFF" w:rsidR="00E130D0" w:rsidRPr="00E130D0" w:rsidRDefault="00E130D0" w:rsidP="00CF3BF2">
      <w:pPr>
        <w:pStyle w:val="ListParagraph"/>
        <w:ind w:left="2520"/>
        <w:rPr>
          <w:rFonts w:ascii="Times New Roman" w:hAnsi="Times New Roman" w:cs="Times New Roman"/>
        </w:rPr>
      </w:pPr>
      <w:r w:rsidRPr="00E130D0">
        <w:rPr>
          <w:rFonts w:ascii="Times New Roman" w:hAnsi="Times New Roman" w:cs="Times New Roman"/>
        </w:rPr>
        <w:t xml:space="preserve">Le moment est également essentiel pour déterminer si l’offre est devenue caduc avant son acceptation : </w:t>
      </w:r>
    </w:p>
    <w:p w14:paraId="3EF89FC8" w14:textId="56A3AE4B" w:rsidR="00E130D0" w:rsidRDefault="00E130D0" w:rsidP="00E130D0">
      <w:pPr>
        <w:pStyle w:val="ListParagraph"/>
        <w:numPr>
          <w:ilvl w:val="4"/>
          <w:numId w:val="1"/>
        </w:numPr>
        <w:rPr>
          <w:rFonts w:ascii="Times New Roman" w:hAnsi="Times New Roman" w:cs="Times New Roman"/>
        </w:rPr>
      </w:pPr>
      <w:r>
        <w:rPr>
          <w:rFonts w:ascii="Times New Roman" w:hAnsi="Times New Roman" w:cs="Times New Roman"/>
        </w:rPr>
        <w:t>Sois par révocation selon l’article 1391</w:t>
      </w:r>
    </w:p>
    <w:p w14:paraId="39CBED48" w14:textId="17A50499" w:rsidR="00E130D0" w:rsidRDefault="00E130D0" w:rsidP="00E130D0">
      <w:pPr>
        <w:pStyle w:val="ListParagraph"/>
        <w:numPr>
          <w:ilvl w:val="4"/>
          <w:numId w:val="1"/>
        </w:numPr>
        <w:rPr>
          <w:rFonts w:ascii="Times New Roman" w:hAnsi="Times New Roman" w:cs="Times New Roman"/>
        </w:rPr>
      </w:pPr>
      <w:r>
        <w:rPr>
          <w:rFonts w:ascii="Times New Roman" w:hAnsi="Times New Roman" w:cs="Times New Roman"/>
        </w:rPr>
        <w:t>L’écoulement du temps</w:t>
      </w:r>
    </w:p>
    <w:p w14:paraId="21A9EF47" w14:textId="67AE587E" w:rsidR="00E130D0" w:rsidRDefault="00E130D0" w:rsidP="00E130D0">
      <w:pPr>
        <w:pStyle w:val="ListParagraph"/>
        <w:numPr>
          <w:ilvl w:val="4"/>
          <w:numId w:val="1"/>
        </w:numPr>
        <w:rPr>
          <w:rFonts w:ascii="Times New Roman" w:hAnsi="Times New Roman" w:cs="Times New Roman"/>
        </w:rPr>
      </w:pPr>
      <w:r>
        <w:rPr>
          <w:rFonts w:ascii="Times New Roman" w:hAnsi="Times New Roman" w:cs="Times New Roman"/>
        </w:rPr>
        <w:t>Le refus du destinataire 1392 al.2</w:t>
      </w:r>
    </w:p>
    <w:p w14:paraId="77D45FD1" w14:textId="67A8247F" w:rsidR="00E130D0" w:rsidRDefault="00E130D0" w:rsidP="00E130D0">
      <w:pPr>
        <w:pStyle w:val="ListParagraph"/>
        <w:numPr>
          <w:ilvl w:val="4"/>
          <w:numId w:val="1"/>
        </w:numPr>
        <w:rPr>
          <w:rFonts w:ascii="Times New Roman" w:hAnsi="Times New Roman" w:cs="Times New Roman"/>
        </w:rPr>
      </w:pPr>
      <w:r>
        <w:rPr>
          <w:rFonts w:ascii="Times New Roman" w:hAnsi="Times New Roman" w:cs="Times New Roman"/>
        </w:rPr>
        <w:t xml:space="preserve">Le </w:t>
      </w:r>
      <w:proofErr w:type="spellStart"/>
      <w:r>
        <w:rPr>
          <w:rFonts w:ascii="Times New Roman" w:hAnsi="Times New Roman" w:cs="Times New Roman"/>
        </w:rPr>
        <w:t>décè</w:t>
      </w:r>
      <w:proofErr w:type="spellEnd"/>
    </w:p>
    <w:p w14:paraId="177C932E" w14:textId="454882E6" w:rsidR="00E130D0" w:rsidRDefault="00E130D0" w:rsidP="00E130D0">
      <w:pPr>
        <w:pStyle w:val="ListParagraph"/>
        <w:numPr>
          <w:ilvl w:val="4"/>
          <w:numId w:val="1"/>
        </w:numPr>
        <w:rPr>
          <w:rFonts w:ascii="Times New Roman" w:hAnsi="Times New Roman" w:cs="Times New Roman"/>
        </w:rPr>
      </w:pPr>
      <w:r>
        <w:rPr>
          <w:rFonts w:ascii="Times New Roman" w:hAnsi="Times New Roman" w:cs="Times New Roman"/>
        </w:rPr>
        <w:t xml:space="preserve">La </w:t>
      </w:r>
      <w:proofErr w:type="spellStart"/>
      <w:r>
        <w:rPr>
          <w:rFonts w:ascii="Times New Roman" w:hAnsi="Times New Roman" w:cs="Times New Roman"/>
        </w:rPr>
        <w:t>failite</w:t>
      </w:r>
      <w:proofErr w:type="spellEnd"/>
    </w:p>
    <w:p w14:paraId="6EA782F0" w14:textId="4442DA3D" w:rsidR="00E130D0" w:rsidRDefault="00E130D0" w:rsidP="00E130D0">
      <w:pPr>
        <w:pStyle w:val="ListParagraph"/>
        <w:numPr>
          <w:ilvl w:val="4"/>
          <w:numId w:val="1"/>
        </w:numPr>
        <w:rPr>
          <w:rFonts w:ascii="Times New Roman" w:hAnsi="Times New Roman" w:cs="Times New Roman"/>
        </w:rPr>
      </w:pPr>
      <w:r>
        <w:rPr>
          <w:rFonts w:ascii="Times New Roman" w:hAnsi="Times New Roman" w:cs="Times New Roman"/>
        </w:rPr>
        <w:t>L’ouverture d’un régime de protection de l’offrant (Art 1392 al.2)</w:t>
      </w:r>
    </w:p>
    <w:p w14:paraId="1FBA63F2" w14:textId="52FDDBCE" w:rsidR="00E130D0" w:rsidRDefault="00E130D0" w:rsidP="00E130D0">
      <w:pPr>
        <w:rPr>
          <w:rFonts w:ascii="Times New Roman" w:hAnsi="Times New Roman" w:cs="Times New Roman"/>
        </w:rPr>
      </w:pPr>
      <w:r>
        <w:rPr>
          <w:rFonts w:ascii="Times New Roman" w:hAnsi="Times New Roman" w:cs="Times New Roman"/>
        </w:rPr>
        <w:lastRenderedPageBreak/>
        <w:t xml:space="preserve">On </w:t>
      </w:r>
      <w:proofErr w:type="spellStart"/>
      <w:r>
        <w:rPr>
          <w:rFonts w:ascii="Times New Roman" w:hAnsi="Times New Roman" w:cs="Times New Roman"/>
        </w:rPr>
        <w:t>consatate</w:t>
      </w:r>
      <w:proofErr w:type="spellEnd"/>
      <w:r>
        <w:rPr>
          <w:rFonts w:ascii="Times New Roman" w:hAnsi="Times New Roman" w:cs="Times New Roman"/>
        </w:rPr>
        <w:t xml:space="preserve"> que l’offre est une notion d’où l’intérêt que cette offre devient une promesse de contracter qui crée des effets : </w:t>
      </w:r>
    </w:p>
    <w:p w14:paraId="00402E40" w14:textId="77777777" w:rsidR="00E130D0" w:rsidRDefault="00E130D0" w:rsidP="00E130D0">
      <w:pPr>
        <w:rPr>
          <w:rFonts w:ascii="Times New Roman" w:hAnsi="Times New Roman" w:cs="Times New Roman"/>
        </w:rPr>
      </w:pPr>
    </w:p>
    <w:p w14:paraId="2738EC82" w14:textId="41D479D0" w:rsidR="00E130D0" w:rsidRDefault="00E130D0" w:rsidP="00E130D0">
      <w:pPr>
        <w:pStyle w:val="ListParagraph"/>
        <w:numPr>
          <w:ilvl w:val="0"/>
          <w:numId w:val="2"/>
        </w:numPr>
        <w:rPr>
          <w:rFonts w:ascii="Times New Roman" w:hAnsi="Times New Roman" w:cs="Times New Roman"/>
        </w:rPr>
      </w:pPr>
      <w:r>
        <w:rPr>
          <w:rFonts w:ascii="Times New Roman" w:hAnsi="Times New Roman" w:cs="Times New Roman"/>
        </w:rPr>
        <w:t>La promesse : Art 1396</w:t>
      </w:r>
    </w:p>
    <w:p w14:paraId="235DA3F3" w14:textId="77777777" w:rsidR="00E130D0" w:rsidRDefault="00E130D0" w:rsidP="00E130D0">
      <w:pPr>
        <w:rPr>
          <w:rFonts w:ascii="Times New Roman" w:hAnsi="Times New Roman" w:cs="Times New Roman"/>
        </w:rPr>
      </w:pPr>
    </w:p>
    <w:p w14:paraId="10BA8186" w14:textId="3FC51AF3" w:rsidR="00E130D0" w:rsidRDefault="00516B61" w:rsidP="00E130D0">
      <w:pPr>
        <w:ind w:left="2160"/>
        <w:rPr>
          <w:rFonts w:ascii="Times New Roman" w:hAnsi="Times New Roman" w:cs="Times New Roman"/>
        </w:rPr>
      </w:pPr>
      <w:r>
        <w:rPr>
          <w:rFonts w:ascii="Times New Roman" w:hAnsi="Times New Roman" w:cs="Times New Roman"/>
        </w:rPr>
        <w:t>Les effets</w:t>
      </w:r>
      <w:r w:rsidR="00E130D0">
        <w:rPr>
          <w:rFonts w:ascii="Times New Roman" w:hAnsi="Times New Roman" w:cs="Times New Roman"/>
        </w:rPr>
        <w:t xml:space="preserve"> de la promesse = 1396 al.2 – elle n’</w:t>
      </w:r>
      <w:r>
        <w:rPr>
          <w:rFonts w:ascii="Times New Roman" w:hAnsi="Times New Roman" w:cs="Times New Roman"/>
        </w:rPr>
        <w:t>équivalut</w:t>
      </w:r>
      <w:r w:rsidR="00E130D0">
        <w:rPr>
          <w:rFonts w:ascii="Times New Roman" w:hAnsi="Times New Roman" w:cs="Times New Roman"/>
        </w:rPr>
        <w:t xml:space="preserve"> pas au co</w:t>
      </w:r>
      <w:r>
        <w:rPr>
          <w:rFonts w:ascii="Times New Roman" w:hAnsi="Times New Roman" w:cs="Times New Roman"/>
        </w:rPr>
        <w:t>n</w:t>
      </w:r>
      <w:r w:rsidR="00E130D0">
        <w:rPr>
          <w:rFonts w:ascii="Times New Roman" w:hAnsi="Times New Roman" w:cs="Times New Roman"/>
        </w:rPr>
        <w:t>trat envisagé!</w:t>
      </w:r>
    </w:p>
    <w:p w14:paraId="71EE90A0" w14:textId="77777777" w:rsidR="00E130D0" w:rsidRDefault="00E130D0" w:rsidP="00E130D0">
      <w:pPr>
        <w:ind w:left="2160"/>
        <w:rPr>
          <w:rFonts w:ascii="Times New Roman" w:hAnsi="Times New Roman" w:cs="Times New Roman"/>
        </w:rPr>
      </w:pPr>
    </w:p>
    <w:p w14:paraId="7757C04D" w14:textId="11DF060D" w:rsidR="00E130D0" w:rsidRDefault="00E130D0" w:rsidP="00E130D0">
      <w:pPr>
        <w:ind w:left="2160"/>
        <w:rPr>
          <w:rFonts w:ascii="Times New Roman" w:hAnsi="Times New Roman" w:cs="Times New Roman"/>
        </w:rPr>
      </w:pPr>
      <w:r>
        <w:rPr>
          <w:rFonts w:ascii="Times New Roman" w:hAnsi="Times New Roman" w:cs="Times New Roman"/>
        </w:rPr>
        <w:t>DONC, le décès de la personne ne fait pas tomber la promesse par l’effet de l’article 1441… elle donne ouverture à l’exécution en nature des termes du contrat par l’effet de l’article 1601 qui prend la form</w:t>
      </w:r>
      <w:r w:rsidR="00516B61">
        <w:rPr>
          <w:rFonts w:ascii="Times New Roman" w:hAnsi="Times New Roman" w:cs="Times New Roman"/>
        </w:rPr>
        <w:t xml:space="preserve">e </w:t>
      </w:r>
      <w:r>
        <w:rPr>
          <w:rFonts w:ascii="Times New Roman" w:hAnsi="Times New Roman" w:cs="Times New Roman"/>
        </w:rPr>
        <w:t>de de l’action en passation de titre (Art 1712)</w:t>
      </w:r>
    </w:p>
    <w:p w14:paraId="6AB35A08" w14:textId="77777777" w:rsidR="00E130D0" w:rsidRDefault="00E130D0" w:rsidP="00E130D0">
      <w:pPr>
        <w:ind w:left="2160"/>
        <w:rPr>
          <w:rFonts w:ascii="Times New Roman" w:hAnsi="Times New Roman" w:cs="Times New Roman"/>
        </w:rPr>
      </w:pPr>
    </w:p>
    <w:p w14:paraId="5CDF0515" w14:textId="77777777" w:rsidR="00E130D0" w:rsidRDefault="00E130D0" w:rsidP="00E130D0">
      <w:pPr>
        <w:ind w:left="2160"/>
        <w:rPr>
          <w:rFonts w:ascii="Times New Roman" w:hAnsi="Times New Roman" w:cs="Times New Roman"/>
        </w:rPr>
      </w:pPr>
    </w:p>
    <w:p w14:paraId="1CEA9963" w14:textId="16E778FA" w:rsidR="00E130D0" w:rsidRDefault="00E130D0" w:rsidP="00E130D0">
      <w:pPr>
        <w:pStyle w:val="ListParagraph"/>
        <w:numPr>
          <w:ilvl w:val="0"/>
          <w:numId w:val="3"/>
        </w:numPr>
        <w:rPr>
          <w:rFonts w:ascii="Times New Roman" w:hAnsi="Times New Roman" w:cs="Times New Roman"/>
        </w:rPr>
      </w:pPr>
      <w:r>
        <w:rPr>
          <w:rFonts w:ascii="Times New Roman" w:hAnsi="Times New Roman" w:cs="Times New Roman"/>
        </w:rPr>
        <w:t>La promesse unilatérale : uniquement à la personne qui la présente </w:t>
      </w:r>
    </w:p>
    <w:p w14:paraId="6FDBDF48" w14:textId="77777777" w:rsidR="00E130D0" w:rsidRDefault="00E130D0" w:rsidP="00E130D0">
      <w:pPr>
        <w:pStyle w:val="ListParagraph"/>
        <w:ind w:left="2520"/>
        <w:rPr>
          <w:rFonts w:ascii="Times New Roman" w:hAnsi="Times New Roman" w:cs="Times New Roman"/>
        </w:rPr>
      </w:pPr>
    </w:p>
    <w:p w14:paraId="7EEF82FB" w14:textId="7B977B8F" w:rsidR="00E130D0" w:rsidRDefault="00E130D0" w:rsidP="00E130D0">
      <w:pPr>
        <w:pStyle w:val="ListParagraph"/>
        <w:numPr>
          <w:ilvl w:val="4"/>
          <w:numId w:val="1"/>
        </w:numPr>
        <w:rPr>
          <w:rFonts w:ascii="Times New Roman" w:hAnsi="Times New Roman" w:cs="Times New Roman"/>
        </w:rPr>
      </w:pPr>
      <w:r>
        <w:rPr>
          <w:rFonts w:ascii="Times New Roman" w:hAnsi="Times New Roman" w:cs="Times New Roman"/>
        </w:rPr>
        <w:t xml:space="preserve">Elle devient bilatérale lorsque la promesse est </w:t>
      </w:r>
      <w:r w:rsidR="00516B61">
        <w:rPr>
          <w:rFonts w:ascii="Times New Roman" w:hAnsi="Times New Roman" w:cs="Times New Roman"/>
        </w:rPr>
        <w:t>levée</w:t>
      </w:r>
      <w:r>
        <w:rPr>
          <w:rFonts w:ascii="Times New Roman" w:hAnsi="Times New Roman" w:cs="Times New Roman"/>
        </w:rPr>
        <w:t xml:space="preserve">. (Quand les parties s’entendent, assortie de conditions </w:t>
      </w:r>
      <w:r w:rsidR="00516B61">
        <w:rPr>
          <w:rFonts w:ascii="Times New Roman" w:hAnsi="Times New Roman" w:cs="Times New Roman"/>
        </w:rPr>
        <w:t>pa</w:t>
      </w:r>
      <w:r>
        <w:rPr>
          <w:rFonts w:ascii="Times New Roman" w:hAnsi="Times New Roman" w:cs="Times New Roman"/>
        </w:rPr>
        <w:t>rfois (ex : obtenir un financement ou une inspection du bien</w:t>
      </w:r>
      <w:r w:rsidR="00560198">
        <w:rPr>
          <w:rFonts w:ascii="Times New Roman" w:hAnsi="Times New Roman" w:cs="Times New Roman"/>
        </w:rPr>
        <w:t>) (Art 1497) – et lorsque le financement est obtenu, la condition sera accomplie et elle aura alors un effet rétroactif au jour où le débiteur s’est obligé sous telle condition (Art. 1506)</w:t>
      </w:r>
      <w:r>
        <w:rPr>
          <w:rFonts w:ascii="Times New Roman" w:hAnsi="Times New Roman" w:cs="Times New Roman"/>
        </w:rPr>
        <w:t xml:space="preserve">) </w:t>
      </w:r>
    </w:p>
    <w:p w14:paraId="26698D4C" w14:textId="77777777" w:rsidR="00E130D0" w:rsidRDefault="00E130D0" w:rsidP="00E130D0">
      <w:pPr>
        <w:rPr>
          <w:rFonts w:ascii="Times New Roman" w:hAnsi="Times New Roman" w:cs="Times New Roman"/>
        </w:rPr>
      </w:pPr>
    </w:p>
    <w:p w14:paraId="1C4D117F" w14:textId="6FA48556" w:rsidR="00E130D0" w:rsidRDefault="00E130D0" w:rsidP="00E130D0">
      <w:pPr>
        <w:pStyle w:val="ListParagraph"/>
        <w:numPr>
          <w:ilvl w:val="4"/>
          <w:numId w:val="1"/>
        </w:numPr>
        <w:rPr>
          <w:rFonts w:ascii="Times New Roman" w:hAnsi="Times New Roman" w:cs="Times New Roman"/>
        </w:rPr>
      </w:pPr>
      <w:r>
        <w:rPr>
          <w:rFonts w:ascii="Times New Roman" w:hAnsi="Times New Roman" w:cs="Times New Roman"/>
        </w:rPr>
        <w:t xml:space="preserve">ATTENTION : l’exécution en nature n’est pas </w:t>
      </w:r>
      <w:r w:rsidR="00516B61">
        <w:rPr>
          <w:rFonts w:ascii="Times New Roman" w:hAnsi="Times New Roman" w:cs="Times New Roman"/>
        </w:rPr>
        <w:t>illimitée</w:t>
      </w:r>
      <w:r>
        <w:rPr>
          <w:rFonts w:ascii="Times New Roman" w:hAnsi="Times New Roman" w:cs="Times New Roman"/>
        </w:rPr>
        <w:t xml:space="preserve">. Dans certain cas, il est interdit pour le remplace par la sanction des DI, exemple en matière de promesse de prêt (Art </w:t>
      </w:r>
      <w:r w:rsidR="00516B61">
        <w:rPr>
          <w:rFonts w:ascii="Times New Roman" w:hAnsi="Times New Roman" w:cs="Times New Roman"/>
        </w:rPr>
        <w:t>2316)</w:t>
      </w:r>
      <w:r>
        <w:rPr>
          <w:rFonts w:ascii="Times New Roman" w:hAnsi="Times New Roman" w:cs="Times New Roman"/>
        </w:rPr>
        <w:t xml:space="preserve">, ou si </w:t>
      </w:r>
      <w:r w:rsidR="00516B61">
        <w:rPr>
          <w:rFonts w:ascii="Times New Roman" w:hAnsi="Times New Roman" w:cs="Times New Roman"/>
        </w:rPr>
        <w:t xml:space="preserve">l’exécution en nature est </w:t>
      </w:r>
      <w:r w:rsidR="00B55010">
        <w:rPr>
          <w:rFonts w:ascii="Times New Roman" w:hAnsi="Times New Roman" w:cs="Times New Roman"/>
        </w:rPr>
        <w:t>rendue</w:t>
      </w:r>
      <w:r w:rsidR="00516B61">
        <w:rPr>
          <w:rFonts w:ascii="Times New Roman" w:hAnsi="Times New Roman" w:cs="Times New Roman"/>
        </w:rPr>
        <w:t xml:space="preserve"> impossible parce que le bien est vendu par un tier (Art 1397 al1) et donne des DI contractuelle contre le promettant (art 1458) ou des DI extracontractuelle contre le tier de mauvaise foi (courant de la promesse) (Art 1457)</w:t>
      </w:r>
      <w:r w:rsidR="00B55010">
        <w:rPr>
          <w:rFonts w:ascii="Times New Roman" w:hAnsi="Times New Roman" w:cs="Times New Roman"/>
        </w:rPr>
        <w:t xml:space="preserve"> </w:t>
      </w:r>
      <w:r w:rsidR="00516B61">
        <w:rPr>
          <w:rFonts w:ascii="Times New Roman" w:hAnsi="Times New Roman" w:cs="Times New Roman"/>
        </w:rPr>
        <w:t>… Art 1392 (violation d’un pacte de préférence = seulement droit à des DI).</w:t>
      </w:r>
    </w:p>
    <w:p w14:paraId="56FEA8A2" w14:textId="77777777" w:rsidR="00516B61" w:rsidRPr="00516B61" w:rsidRDefault="00516B61" w:rsidP="00516B61">
      <w:pPr>
        <w:pStyle w:val="ListParagraph"/>
        <w:rPr>
          <w:rFonts w:ascii="Times New Roman" w:hAnsi="Times New Roman" w:cs="Times New Roman"/>
        </w:rPr>
      </w:pPr>
    </w:p>
    <w:p w14:paraId="2695AC45" w14:textId="77777777" w:rsidR="00516B61" w:rsidRDefault="00516B61" w:rsidP="00516B61">
      <w:pPr>
        <w:rPr>
          <w:rFonts w:ascii="Times New Roman" w:hAnsi="Times New Roman" w:cs="Times New Roman"/>
        </w:rPr>
      </w:pPr>
    </w:p>
    <w:p w14:paraId="3BDCB081" w14:textId="211BD862" w:rsidR="00516B61" w:rsidRDefault="00516B61" w:rsidP="00516B61">
      <w:pPr>
        <w:rPr>
          <w:rFonts w:ascii="Times New Roman" w:hAnsi="Times New Roman" w:cs="Times New Roman"/>
        </w:rPr>
      </w:pPr>
      <w:r>
        <w:rPr>
          <w:rFonts w:ascii="Times New Roman" w:hAnsi="Times New Roman" w:cs="Times New Roman"/>
          <w:b/>
          <w:bCs/>
        </w:rPr>
        <w:t xml:space="preserve">Validité du contrat : </w:t>
      </w:r>
      <w:r w:rsidR="00B55010">
        <w:rPr>
          <w:rFonts w:ascii="Times New Roman" w:hAnsi="Times New Roman" w:cs="Times New Roman"/>
        </w:rPr>
        <w:t>les sanctions</w:t>
      </w:r>
    </w:p>
    <w:p w14:paraId="3E8FCBD2" w14:textId="77777777" w:rsidR="00B55010" w:rsidRDefault="00B55010" w:rsidP="00516B61">
      <w:pPr>
        <w:rPr>
          <w:rFonts w:ascii="Times New Roman" w:hAnsi="Times New Roman" w:cs="Times New Roman"/>
        </w:rPr>
      </w:pPr>
    </w:p>
    <w:p w14:paraId="495F64B5" w14:textId="4B9F1D6C" w:rsidR="00B55010" w:rsidRDefault="00B55010" w:rsidP="00B55010">
      <w:pPr>
        <w:pStyle w:val="ListParagraph"/>
        <w:numPr>
          <w:ilvl w:val="0"/>
          <w:numId w:val="4"/>
        </w:numPr>
        <w:rPr>
          <w:rFonts w:ascii="Times New Roman" w:hAnsi="Times New Roman" w:cs="Times New Roman"/>
        </w:rPr>
      </w:pPr>
      <w:r>
        <w:rPr>
          <w:rFonts w:ascii="Times New Roman" w:hAnsi="Times New Roman" w:cs="Times New Roman"/>
        </w:rPr>
        <w:t xml:space="preserve">L’erreur simple (Art 1400) – elle doit porter sur la nature du contrat (ex : signer un contrat de cautionnement alors que tu penses signer un contrat de prêt), la prestation du contrat, un élément essentiel (ex : des limitations non-apparent de l’usage d’un immeuble). </w:t>
      </w:r>
    </w:p>
    <w:p w14:paraId="26F5DDC8" w14:textId="77777777" w:rsidR="00B55010" w:rsidRDefault="00B55010" w:rsidP="00B55010">
      <w:pPr>
        <w:pStyle w:val="ListParagraph"/>
        <w:rPr>
          <w:rFonts w:ascii="Times New Roman" w:hAnsi="Times New Roman" w:cs="Times New Roman"/>
        </w:rPr>
      </w:pPr>
    </w:p>
    <w:p w14:paraId="32AB9DEA" w14:textId="2755ED25" w:rsidR="00B55010" w:rsidRDefault="00B55010" w:rsidP="00B55010">
      <w:pPr>
        <w:pStyle w:val="ListParagraph"/>
        <w:numPr>
          <w:ilvl w:val="0"/>
          <w:numId w:val="4"/>
        </w:numPr>
        <w:rPr>
          <w:rFonts w:ascii="Times New Roman" w:hAnsi="Times New Roman" w:cs="Times New Roman"/>
        </w:rPr>
      </w:pPr>
      <w:r>
        <w:rPr>
          <w:rFonts w:ascii="Times New Roman" w:hAnsi="Times New Roman" w:cs="Times New Roman"/>
        </w:rPr>
        <w:t>L’erreur dolosive (Art 1401) – une application de la notion de bonne foi</w:t>
      </w:r>
      <w:r w:rsidR="00560198">
        <w:rPr>
          <w:rFonts w:ascii="Times New Roman" w:hAnsi="Times New Roman" w:cs="Times New Roman"/>
        </w:rPr>
        <w:t xml:space="preserve"> (Art 6 et 7)</w:t>
      </w:r>
      <w:r>
        <w:rPr>
          <w:rFonts w:ascii="Times New Roman" w:hAnsi="Times New Roman" w:cs="Times New Roman"/>
        </w:rPr>
        <w:t xml:space="preserve">. Pas de forme particulière et peut résulter d’un acte positif, </w:t>
      </w:r>
      <w:r w:rsidR="00560198">
        <w:rPr>
          <w:rFonts w:ascii="Times New Roman" w:hAnsi="Times New Roman" w:cs="Times New Roman"/>
        </w:rPr>
        <w:t xml:space="preserve">et du silence ou de la </w:t>
      </w:r>
      <w:proofErr w:type="spellStart"/>
      <w:r w:rsidR="00560198">
        <w:rPr>
          <w:rFonts w:ascii="Times New Roman" w:hAnsi="Times New Roman" w:cs="Times New Roman"/>
        </w:rPr>
        <w:t>rétissance</w:t>
      </w:r>
      <w:proofErr w:type="spellEnd"/>
      <w:r w:rsidR="00560198">
        <w:rPr>
          <w:rFonts w:ascii="Times New Roman" w:hAnsi="Times New Roman" w:cs="Times New Roman"/>
        </w:rPr>
        <w:t xml:space="preserve"> </w:t>
      </w:r>
      <w:r w:rsidR="00560198">
        <w:rPr>
          <w:rFonts w:ascii="Times New Roman" w:hAnsi="Times New Roman" w:cs="Times New Roman"/>
        </w:rPr>
        <w:lastRenderedPageBreak/>
        <w:t xml:space="preserve">provoqué d’une autre </w:t>
      </w:r>
      <w:proofErr w:type="spellStart"/>
      <w:r w:rsidR="00560198">
        <w:rPr>
          <w:rFonts w:ascii="Times New Roman" w:hAnsi="Times New Roman" w:cs="Times New Roman"/>
        </w:rPr>
        <w:t>aprtie</w:t>
      </w:r>
      <w:proofErr w:type="spellEnd"/>
      <w:r w:rsidR="00560198">
        <w:rPr>
          <w:rFonts w:ascii="Times New Roman" w:hAnsi="Times New Roman" w:cs="Times New Roman"/>
        </w:rPr>
        <w:t xml:space="preserve"> mais à la </w:t>
      </w:r>
      <w:proofErr w:type="spellStart"/>
      <w:r w:rsidR="00560198">
        <w:rPr>
          <w:rFonts w:ascii="Times New Roman" w:hAnsi="Times New Roman" w:cs="Times New Roman"/>
        </w:rPr>
        <w:t>connaissacne</w:t>
      </w:r>
      <w:proofErr w:type="spellEnd"/>
      <w:r w:rsidR="00560198">
        <w:rPr>
          <w:rFonts w:ascii="Times New Roman" w:hAnsi="Times New Roman" w:cs="Times New Roman"/>
        </w:rPr>
        <w:t xml:space="preserve"> de l’autre partie (Ex. ne pas informer la personne que l’immeuble a de l’amiante)</w:t>
      </w:r>
    </w:p>
    <w:p w14:paraId="368B1EEF" w14:textId="77777777" w:rsidR="00560198" w:rsidRPr="00560198" w:rsidRDefault="00560198" w:rsidP="00560198">
      <w:pPr>
        <w:pStyle w:val="ListParagraph"/>
        <w:rPr>
          <w:rFonts w:ascii="Times New Roman" w:hAnsi="Times New Roman" w:cs="Times New Roman"/>
        </w:rPr>
      </w:pPr>
    </w:p>
    <w:p w14:paraId="4F9C3431" w14:textId="6AF0DE84" w:rsidR="00560198" w:rsidRDefault="00560198" w:rsidP="00B55010">
      <w:pPr>
        <w:pStyle w:val="ListParagraph"/>
        <w:numPr>
          <w:ilvl w:val="0"/>
          <w:numId w:val="4"/>
        </w:numPr>
        <w:rPr>
          <w:rFonts w:ascii="Times New Roman" w:hAnsi="Times New Roman" w:cs="Times New Roman"/>
        </w:rPr>
      </w:pPr>
      <w:r>
        <w:rPr>
          <w:rFonts w:ascii="Times New Roman" w:hAnsi="Times New Roman" w:cs="Times New Roman"/>
        </w:rPr>
        <w:t>La crainte (Art 1402) – doit être provoqué par l’autre partie à la connaissance de l’autre partie et porter sur un préjudice sérieux (ex : menacer de blessure corporelle de signer le contrat)</w:t>
      </w:r>
    </w:p>
    <w:p w14:paraId="3055533F" w14:textId="77777777" w:rsidR="00560198" w:rsidRPr="00560198" w:rsidRDefault="00560198" w:rsidP="00560198">
      <w:pPr>
        <w:pStyle w:val="ListParagraph"/>
        <w:rPr>
          <w:rFonts w:ascii="Times New Roman" w:hAnsi="Times New Roman" w:cs="Times New Roman"/>
        </w:rPr>
      </w:pPr>
    </w:p>
    <w:p w14:paraId="0BAABE5B" w14:textId="456778C2" w:rsidR="00560198" w:rsidRDefault="00560198" w:rsidP="00560198">
      <w:pPr>
        <w:pStyle w:val="ListParagraph"/>
        <w:numPr>
          <w:ilvl w:val="1"/>
          <w:numId w:val="4"/>
        </w:numPr>
        <w:rPr>
          <w:rFonts w:ascii="Times New Roman" w:hAnsi="Times New Roman" w:cs="Times New Roman"/>
        </w:rPr>
      </w:pPr>
      <w:r>
        <w:rPr>
          <w:rFonts w:ascii="Times New Roman" w:hAnsi="Times New Roman" w:cs="Times New Roman"/>
        </w:rPr>
        <w:t xml:space="preserve">Art 1403 dit que la crainte inspirée par l’exercice </w:t>
      </w:r>
      <w:r w:rsidR="000C063B">
        <w:rPr>
          <w:rFonts w:ascii="Times New Roman" w:hAnsi="Times New Roman" w:cs="Times New Roman"/>
        </w:rPr>
        <w:t>abusif</w:t>
      </w:r>
      <w:r>
        <w:rPr>
          <w:rFonts w:ascii="Times New Roman" w:hAnsi="Times New Roman" w:cs="Times New Roman"/>
        </w:rPr>
        <w:t xml:space="preserve"> d’un droit ou d’une autorité ou par la menace d’un tel exercice vise le consentement mais pas la crainte née d’un état de nécessité d’un contractant de bonne foi (Art 1404)</w:t>
      </w:r>
    </w:p>
    <w:p w14:paraId="106EDF5E" w14:textId="77777777" w:rsidR="00560198" w:rsidRDefault="00560198" w:rsidP="00560198">
      <w:pPr>
        <w:rPr>
          <w:rFonts w:ascii="Times New Roman" w:hAnsi="Times New Roman" w:cs="Times New Roman"/>
        </w:rPr>
      </w:pPr>
    </w:p>
    <w:p w14:paraId="0A8E1ADE" w14:textId="77777777" w:rsidR="00560198" w:rsidRDefault="00560198" w:rsidP="00560198">
      <w:pPr>
        <w:pStyle w:val="ListParagraph"/>
        <w:numPr>
          <w:ilvl w:val="0"/>
          <w:numId w:val="4"/>
        </w:numPr>
        <w:rPr>
          <w:rFonts w:ascii="Times New Roman" w:hAnsi="Times New Roman" w:cs="Times New Roman"/>
        </w:rPr>
      </w:pPr>
      <w:r>
        <w:rPr>
          <w:rFonts w:ascii="Times New Roman" w:hAnsi="Times New Roman" w:cs="Times New Roman"/>
        </w:rPr>
        <w:t xml:space="preserve">La lésion (Art 1405) – seulement les mineures </w:t>
      </w:r>
    </w:p>
    <w:p w14:paraId="16980658" w14:textId="4027940D" w:rsidR="00560198" w:rsidRDefault="00560198" w:rsidP="00560198">
      <w:pPr>
        <w:pStyle w:val="ListParagraph"/>
        <w:numPr>
          <w:ilvl w:val="1"/>
          <w:numId w:val="1"/>
        </w:numPr>
        <w:rPr>
          <w:rFonts w:ascii="Times New Roman" w:hAnsi="Times New Roman" w:cs="Times New Roman"/>
        </w:rPr>
      </w:pPr>
      <w:r>
        <w:rPr>
          <w:rFonts w:ascii="Times New Roman" w:hAnsi="Times New Roman" w:cs="Times New Roman"/>
        </w:rPr>
        <w:t>A</w:t>
      </w:r>
      <w:r w:rsidRPr="00560198">
        <w:rPr>
          <w:rFonts w:ascii="Times New Roman" w:hAnsi="Times New Roman" w:cs="Times New Roman"/>
        </w:rPr>
        <w:t>rt 424</w:t>
      </w:r>
      <w:r>
        <w:rPr>
          <w:rFonts w:ascii="Times New Roman" w:hAnsi="Times New Roman" w:cs="Times New Roman"/>
        </w:rPr>
        <w:t xml:space="preserve"> – renonciation au partage du patrimoine</w:t>
      </w:r>
    </w:p>
    <w:p w14:paraId="145507A8" w14:textId="5C56EFC1" w:rsidR="00560198" w:rsidRDefault="00560198" w:rsidP="00560198">
      <w:pPr>
        <w:pStyle w:val="ListParagraph"/>
        <w:numPr>
          <w:ilvl w:val="1"/>
          <w:numId w:val="1"/>
        </w:numPr>
        <w:rPr>
          <w:rFonts w:ascii="Times New Roman" w:hAnsi="Times New Roman" w:cs="Times New Roman"/>
        </w:rPr>
      </w:pPr>
      <w:r>
        <w:rPr>
          <w:rFonts w:ascii="Times New Roman" w:hAnsi="Times New Roman" w:cs="Times New Roman"/>
        </w:rPr>
        <w:t>Acceptation ou renonciation des acquêt (Art 472)</w:t>
      </w:r>
    </w:p>
    <w:p w14:paraId="092224E8" w14:textId="4FEDB298" w:rsidR="00560198" w:rsidRDefault="00560198" w:rsidP="00560198">
      <w:pPr>
        <w:pStyle w:val="ListParagraph"/>
        <w:numPr>
          <w:ilvl w:val="1"/>
          <w:numId w:val="1"/>
        </w:numPr>
        <w:rPr>
          <w:rFonts w:ascii="Times New Roman" w:hAnsi="Times New Roman" w:cs="Times New Roman"/>
        </w:rPr>
      </w:pPr>
      <w:r>
        <w:rPr>
          <w:rFonts w:ascii="Times New Roman" w:hAnsi="Times New Roman" w:cs="Times New Roman"/>
        </w:rPr>
        <w:t>Parage de la succession (Art 877)</w:t>
      </w:r>
    </w:p>
    <w:p w14:paraId="4FA33115" w14:textId="4B59010B" w:rsidR="00560198" w:rsidRDefault="00560198" w:rsidP="00560198">
      <w:pPr>
        <w:pStyle w:val="ListParagraph"/>
        <w:numPr>
          <w:ilvl w:val="1"/>
          <w:numId w:val="1"/>
        </w:numPr>
        <w:rPr>
          <w:rFonts w:ascii="Times New Roman" w:hAnsi="Times New Roman" w:cs="Times New Roman"/>
        </w:rPr>
      </w:pPr>
      <w:r>
        <w:rPr>
          <w:rFonts w:ascii="Times New Roman" w:hAnsi="Times New Roman" w:cs="Times New Roman"/>
        </w:rPr>
        <w:t xml:space="preserve">Nullité du prêt </w:t>
      </w:r>
      <w:r w:rsidR="000C063B">
        <w:rPr>
          <w:rFonts w:ascii="Times New Roman" w:hAnsi="Times New Roman" w:cs="Times New Roman"/>
        </w:rPr>
        <w:t xml:space="preserve">d’une somme d’argent </w:t>
      </w:r>
      <w:r>
        <w:rPr>
          <w:rFonts w:ascii="Times New Roman" w:hAnsi="Times New Roman" w:cs="Times New Roman"/>
        </w:rPr>
        <w:t>(Art 2332)</w:t>
      </w:r>
    </w:p>
    <w:p w14:paraId="163B6B3B" w14:textId="77777777" w:rsidR="00560198" w:rsidRDefault="00560198" w:rsidP="00560198">
      <w:pPr>
        <w:rPr>
          <w:rFonts w:ascii="Times New Roman" w:hAnsi="Times New Roman" w:cs="Times New Roman"/>
        </w:rPr>
      </w:pPr>
    </w:p>
    <w:p w14:paraId="4A8FA70E" w14:textId="77777777" w:rsidR="00560198" w:rsidRDefault="00560198" w:rsidP="00560198">
      <w:pPr>
        <w:rPr>
          <w:rFonts w:ascii="Times New Roman" w:hAnsi="Times New Roman" w:cs="Times New Roman"/>
        </w:rPr>
      </w:pPr>
    </w:p>
    <w:p w14:paraId="595A61DF" w14:textId="492564A4" w:rsidR="00560198" w:rsidRDefault="00560198" w:rsidP="00560198">
      <w:pPr>
        <w:pStyle w:val="ListParagraph"/>
        <w:numPr>
          <w:ilvl w:val="2"/>
          <w:numId w:val="1"/>
        </w:numPr>
        <w:rPr>
          <w:rFonts w:ascii="Times New Roman" w:hAnsi="Times New Roman" w:cs="Times New Roman"/>
        </w:rPr>
      </w:pPr>
      <w:r>
        <w:rPr>
          <w:rFonts w:ascii="Times New Roman" w:hAnsi="Times New Roman" w:cs="Times New Roman"/>
        </w:rPr>
        <w:t xml:space="preserve">La lésion peut être objectif, </w:t>
      </w:r>
      <w:proofErr w:type="spellStart"/>
      <w:r>
        <w:rPr>
          <w:rFonts w:ascii="Times New Roman" w:hAnsi="Times New Roman" w:cs="Times New Roman"/>
        </w:rPr>
        <w:t>c-a-d</w:t>
      </w:r>
      <w:proofErr w:type="spellEnd"/>
      <w:r>
        <w:rPr>
          <w:rFonts w:ascii="Times New Roman" w:hAnsi="Times New Roman" w:cs="Times New Roman"/>
        </w:rPr>
        <w:t xml:space="preserve"> que le </w:t>
      </w:r>
      <w:r w:rsidR="000C063B">
        <w:rPr>
          <w:rFonts w:ascii="Times New Roman" w:hAnsi="Times New Roman" w:cs="Times New Roman"/>
        </w:rPr>
        <w:t>déséquilibre</w:t>
      </w:r>
      <w:r>
        <w:rPr>
          <w:rFonts w:ascii="Times New Roman" w:hAnsi="Times New Roman" w:cs="Times New Roman"/>
        </w:rPr>
        <w:t xml:space="preserve"> de la prestation des partie (Art 1406 al.2) ou subjectif, </w:t>
      </w:r>
      <w:proofErr w:type="spellStart"/>
      <w:r>
        <w:rPr>
          <w:rFonts w:ascii="Times New Roman" w:hAnsi="Times New Roman" w:cs="Times New Roman"/>
        </w:rPr>
        <w:t>c-a-d</w:t>
      </w:r>
      <w:proofErr w:type="spellEnd"/>
      <w:r>
        <w:rPr>
          <w:rFonts w:ascii="Times New Roman" w:hAnsi="Times New Roman" w:cs="Times New Roman"/>
        </w:rPr>
        <w:t xml:space="preserve"> analyse l’impact du contrat sur </w:t>
      </w:r>
      <w:proofErr w:type="spellStart"/>
      <w:r>
        <w:rPr>
          <w:rFonts w:ascii="Times New Roman" w:hAnsi="Times New Roman" w:cs="Times New Roman"/>
        </w:rPr>
        <w:t>al</w:t>
      </w:r>
      <w:proofErr w:type="spellEnd"/>
      <w:r>
        <w:rPr>
          <w:rFonts w:ascii="Times New Roman" w:hAnsi="Times New Roman" w:cs="Times New Roman"/>
        </w:rPr>
        <w:t xml:space="preserve"> victime (Art 1406 al.2)</w:t>
      </w:r>
    </w:p>
    <w:p w14:paraId="59DFC309" w14:textId="77777777" w:rsidR="00560198" w:rsidRDefault="00560198" w:rsidP="00560198">
      <w:pPr>
        <w:pStyle w:val="ListParagraph"/>
        <w:ind w:left="2520"/>
        <w:rPr>
          <w:rFonts w:ascii="Times New Roman" w:hAnsi="Times New Roman" w:cs="Times New Roman"/>
        </w:rPr>
      </w:pPr>
    </w:p>
    <w:p w14:paraId="420EAD14" w14:textId="015FC9BE" w:rsidR="00560198" w:rsidRDefault="00560198" w:rsidP="00560198">
      <w:pPr>
        <w:pStyle w:val="ListParagraph"/>
        <w:numPr>
          <w:ilvl w:val="2"/>
          <w:numId w:val="1"/>
        </w:numPr>
        <w:rPr>
          <w:rFonts w:ascii="Times New Roman" w:hAnsi="Times New Roman" w:cs="Times New Roman"/>
        </w:rPr>
      </w:pPr>
      <w:r>
        <w:rPr>
          <w:rFonts w:ascii="Times New Roman" w:hAnsi="Times New Roman" w:cs="Times New Roman"/>
        </w:rPr>
        <w:t>Subjectif – elle peut être invoqué que par le MINEUR ou MAJEUR PROTÉGÉ (Art 1406 al.</w:t>
      </w:r>
      <w:proofErr w:type="gramStart"/>
      <w:r>
        <w:rPr>
          <w:rFonts w:ascii="Times New Roman" w:hAnsi="Times New Roman" w:cs="Times New Roman"/>
        </w:rPr>
        <w:t>2)…</w:t>
      </w:r>
      <w:proofErr w:type="gramEnd"/>
      <w:r>
        <w:rPr>
          <w:rFonts w:ascii="Times New Roman" w:hAnsi="Times New Roman" w:cs="Times New Roman"/>
        </w:rPr>
        <w:t xml:space="preserve"> ATTENTION aux règle des </w:t>
      </w:r>
      <w:r w:rsidRPr="000C063B">
        <w:rPr>
          <w:rFonts w:ascii="Times New Roman" w:hAnsi="Times New Roman" w:cs="Times New Roman"/>
          <w:color w:val="FF0000"/>
        </w:rPr>
        <w:t xml:space="preserve">article 8 et 9 de la </w:t>
      </w:r>
      <w:proofErr w:type="spellStart"/>
      <w:r w:rsidRPr="000C063B">
        <w:rPr>
          <w:rFonts w:ascii="Times New Roman" w:hAnsi="Times New Roman" w:cs="Times New Roman"/>
          <w:i/>
          <w:iCs/>
          <w:color w:val="FF0000"/>
        </w:rPr>
        <w:t>L.p.c</w:t>
      </w:r>
      <w:proofErr w:type="spellEnd"/>
      <w:r>
        <w:rPr>
          <w:rFonts w:ascii="Times New Roman" w:hAnsi="Times New Roman" w:cs="Times New Roman"/>
        </w:rPr>
        <w:t>., permet à tout consommateur d’un contrat d’invoquer la lésion objective ou subjective!</w:t>
      </w:r>
    </w:p>
    <w:p w14:paraId="5CEB52E7" w14:textId="77777777" w:rsidR="00560198" w:rsidRPr="00560198" w:rsidRDefault="00560198" w:rsidP="00560198">
      <w:pPr>
        <w:pStyle w:val="ListParagraph"/>
        <w:rPr>
          <w:rFonts w:ascii="Times New Roman" w:hAnsi="Times New Roman" w:cs="Times New Roman"/>
        </w:rPr>
      </w:pPr>
    </w:p>
    <w:p w14:paraId="5956403D" w14:textId="6301490E" w:rsidR="00560198" w:rsidRDefault="000C063B" w:rsidP="00560198">
      <w:pPr>
        <w:pStyle w:val="ListParagraph"/>
        <w:numPr>
          <w:ilvl w:val="2"/>
          <w:numId w:val="1"/>
        </w:numPr>
        <w:rPr>
          <w:rFonts w:ascii="Times New Roman" w:hAnsi="Times New Roman" w:cs="Times New Roman"/>
        </w:rPr>
      </w:pPr>
      <w:r>
        <w:rPr>
          <w:rFonts w:ascii="Times New Roman" w:hAnsi="Times New Roman" w:cs="Times New Roman"/>
        </w:rPr>
        <w:t>Certain</w:t>
      </w:r>
      <w:r w:rsidR="00560198">
        <w:rPr>
          <w:rFonts w:ascii="Times New Roman" w:hAnsi="Times New Roman" w:cs="Times New Roman"/>
        </w:rPr>
        <w:t xml:space="preserve"> préjudice </w:t>
      </w:r>
      <w:r>
        <w:rPr>
          <w:rFonts w:ascii="Times New Roman" w:hAnsi="Times New Roman" w:cs="Times New Roman"/>
        </w:rPr>
        <w:t>peut</w:t>
      </w:r>
      <w:r w:rsidR="00560198">
        <w:rPr>
          <w:rFonts w:ascii="Times New Roman" w:hAnsi="Times New Roman" w:cs="Times New Roman"/>
        </w:rPr>
        <w:t xml:space="preserve"> être assimilé à la lésion ex : Art 1609</w:t>
      </w:r>
      <w:r>
        <w:rPr>
          <w:rFonts w:ascii="Times New Roman" w:hAnsi="Times New Roman" w:cs="Times New Roman"/>
        </w:rPr>
        <w:t xml:space="preserve"> ou des transactions en matière de préjudice corporel ou morale</w:t>
      </w:r>
    </w:p>
    <w:p w14:paraId="4C5062C2" w14:textId="77777777" w:rsidR="00560198" w:rsidRDefault="00560198" w:rsidP="00560198">
      <w:pPr>
        <w:rPr>
          <w:rFonts w:ascii="Times New Roman" w:hAnsi="Times New Roman" w:cs="Times New Roman"/>
        </w:rPr>
      </w:pPr>
    </w:p>
    <w:p w14:paraId="02D9BAE9" w14:textId="77777777" w:rsidR="00560198" w:rsidRDefault="00560198" w:rsidP="00560198">
      <w:pPr>
        <w:rPr>
          <w:rFonts w:ascii="Times New Roman" w:hAnsi="Times New Roman" w:cs="Times New Roman"/>
        </w:rPr>
      </w:pPr>
    </w:p>
    <w:p w14:paraId="4BD520EE" w14:textId="61E421AB" w:rsidR="00560198" w:rsidRDefault="00560198" w:rsidP="00560198">
      <w:pPr>
        <w:pStyle w:val="ListParagraph"/>
        <w:numPr>
          <w:ilvl w:val="0"/>
          <w:numId w:val="4"/>
        </w:numPr>
        <w:rPr>
          <w:rFonts w:ascii="Times New Roman" w:hAnsi="Times New Roman" w:cs="Times New Roman"/>
        </w:rPr>
      </w:pPr>
      <w:r>
        <w:rPr>
          <w:rFonts w:ascii="Times New Roman" w:hAnsi="Times New Roman" w:cs="Times New Roman"/>
        </w:rPr>
        <w:t>La capacité</w:t>
      </w:r>
      <w:r w:rsidR="000C063B">
        <w:rPr>
          <w:rFonts w:ascii="Times New Roman" w:hAnsi="Times New Roman" w:cs="Times New Roman"/>
        </w:rPr>
        <w:t xml:space="preserve"> (Art 1409) – VOIR DROIT DE LA PERSONNE</w:t>
      </w:r>
    </w:p>
    <w:p w14:paraId="1F7F1969" w14:textId="77777777" w:rsidR="000C063B" w:rsidRDefault="000C063B" w:rsidP="000C063B">
      <w:pPr>
        <w:rPr>
          <w:rFonts w:ascii="Times New Roman" w:hAnsi="Times New Roman" w:cs="Times New Roman"/>
        </w:rPr>
      </w:pPr>
    </w:p>
    <w:p w14:paraId="274831F4" w14:textId="2F2CF323" w:rsidR="000C063B" w:rsidRDefault="000C063B" w:rsidP="000C063B">
      <w:pPr>
        <w:pStyle w:val="ListParagraph"/>
        <w:numPr>
          <w:ilvl w:val="0"/>
          <w:numId w:val="4"/>
        </w:numPr>
        <w:rPr>
          <w:rFonts w:ascii="Times New Roman" w:hAnsi="Times New Roman" w:cs="Times New Roman"/>
        </w:rPr>
      </w:pPr>
      <w:r>
        <w:rPr>
          <w:rFonts w:ascii="Times New Roman" w:hAnsi="Times New Roman" w:cs="Times New Roman"/>
        </w:rPr>
        <w:t xml:space="preserve">La cause et l’objet du contrat </w:t>
      </w:r>
    </w:p>
    <w:p w14:paraId="3C92F1FB" w14:textId="77777777" w:rsidR="000C063B" w:rsidRPr="000C063B" w:rsidRDefault="000C063B" w:rsidP="000C063B">
      <w:pPr>
        <w:pStyle w:val="ListParagraph"/>
        <w:rPr>
          <w:rFonts w:ascii="Times New Roman" w:hAnsi="Times New Roman" w:cs="Times New Roman"/>
        </w:rPr>
      </w:pPr>
    </w:p>
    <w:p w14:paraId="456486C4" w14:textId="6DEBE1D5" w:rsidR="000C063B" w:rsidRDefault="000C063B" w:rsidP="000C063B">
      <w:pPr>
        <w:pStyle w:val="ListParagraph"/>
        <w:numPr>
          <w:ilvl w:val="1"/>
          <w:numId w:val="1"/>
        </w:numPr>
        <w:rPr>
          <w:rFonts w:ascii="Times New Roman" w:hAnsi="Times New Roman" w:cs="Times New Roman"/>
        </w:rPr>
      </w:pPr>
      <w:r>
        <w:rPr>
          <w:rFonts w:ascii="Times New Roman" w:hAnsi="Times New Roman" w:cs="Times New Roman"/>
        </w:rPr>
        <w:t xml:space="preserve">La cause : la raison pourquoi </w:t>
      </w:r>
      <w:proofErr w:type="gramStart"/>
      <w:r>
        <w:rPr>
          <w:rFonts w:ascii="Times New Roman" w:hAnsi="Times New Roman" w:cs="Times New Roman"/>
        </w:rPr>
        <w:t>on</w:t>
      </w:r>
      <w:proofErr w:type="gramEnd"/>
      <w:r>
        <w:rPr>
          <w:rFonts w:ascii="Times New Roman" w:hAnsi="Times New Roman" w:cs="Times New Roman"/>
        </w:rPr>
        <w:t xml:space="preserve"> contracté. </w:t>
      </w:r>
    </w:p>
    <w:p w14:paraId="1AD905A6" w14:textId="3F2E59FA" w:rsidR="000C063B" w:rsidRDefault="000C063B" w:rsidP="000C063B">
      <w:pPr>
        <w:pStyle w:val="ListParagraph"/>
        <w:numPr>
          <w:ilvl w:val="2"/>
          <w:numId w:val="1"/>
        </w:numPr>
        <w:rPr>
          <w:rFonts w:ascii="Times New Roman" w:hAnsi="Times New Roman" w:cs="Times New Roman"/>
        </w:rPr>
      </w:pPr>
      <w:r>
        <w:rPr>
          <w:rFonts w:ascii="Times New Roman" w:hAnsi="Times New Roman" w:cs="Times New Roman"/>
        </w:rPr>
        <w:t>Elle doit être légale et non contraire à l’ordre public</w:t>
      </w:r>
    </w:p>
    <w:p w14:paraId="2C9D9742" w14:textId="77777777" w:rsidR="000C063B" w:rsidRDefault="000C063B" w:rsidP="000C063B">
      <w:pPr>
        <w:rPr>
          <w:rFonts w:ascii="Times New Roman" w:hAnsi="Times New Roman" w:cs="Times New Roman"/>
        </w:rPr>
      </w:pPr>
    </w:p>
    <w:p w14:paraId="7E245678" w14:textId="1A2CB32E" w:rsidR="000C063B" w:rsidRDefault="000C063B" w:rsidP="000C063B">
      <w:pPr>
        <w:pStyle w:val="ListParagraph"/>
        <w:numPr>
          <w:ilvl w:val="1"/>
          <w:numId w:val="1"/>
        </w:numPr>
        <w:rPr>
          <w:rFonts w:ascii="Times New Roman" w:hAnsi="Times New Roman" w:cs="Times New Roman"/>
        </w:rPr>
      </w:pPr>
      <w:r>
        <w:rPr>
          <w:rFonts w:ascii="Times New Roman" w:hAnsi="Times New Roman" w:cs="Times New Roman"/>
        </w:rPr>
        <w:t>L’objet : l’opération juridique envisagé par les parties (Art 1412)</w:t>
      </w:r>
    </w:p>
    <w:p w14:paraId="6496D626" w14:textId="77777777" w:rsidR="000C063B" w:rsidRDefault="000C063B" w:rsidP="000C063B">
      <w:pPr>
        <w:rPr>
          <w:rFonts w:ascii="Times New Roman" w:hAnsi="Times New Roman" w:cs="Times New Roman"/>
        </w:rPr>
      </w:pPr>
    </w:p>
    <w:p w14:paraId="7C4FCF3A" w14:textId="75AA64D7" w:rsidR="000C063B" w:rsidRDefault="000C063B" w:rsidP="000C063B">
      <w:pPr>
        <w:pStyle w:val="ListParagraph"/>
        <w:numPr>
          <w:ilvl w:val="0"/>
          <w:numId w:val="4"/>
        </w:numPr>
        <w:rPr>
          <w:rFonts w:ascii="Times New Roman" w:hAnsi="Times New Roman" w:cs="Times New Roman"/>
        </w:rPr>
      </w:pPr>
      <w:r>
        <w:rPr>
          <w:rFonts w:ascii="Times New Roman" w:hAnsi="Times New Roman" w:cs="Times New Roman"/>
        </w:rPr>
        <w:t xml:space="preserve">La forme (art 1414) – elle doit être respecté pour la formation du contrat </w:t>
      </w:r>
    </w:p>
    <w:p w14:paraId="795668A4" w14:textId="49C77B48" w:rsidR="000C063B" w:rsidRDefault="000C063B" w:rsidP="000C063B">
      <w:pPr>
        <w:pStyle w:val="ListParagraph"/>
        <w:numPr>
          <w:ilvl w:val="0"/>
          <w:numId w:val="1"/>
        </w:numPr>
        <w:rPr>
          <w:rFonts w:ascii="Times New Roman" w:hAnsi="Times New Roman" w:cs="Times New Roman"/>
        </w:rPr>
      </w:pPr>
      <w:r>
        <w:rPr>
          <w:rFonts w:ascii="Times New Roman" w:hAnsi="Times New Roman" w:cs="Times New Roman"/>
        </w:rPr>
        <w:t>Ex : une convention de modification ne doit pas être notarié</w:t>
      </w:r>
    </w:p>
    <w:p w14:paraId="2475DF55" w14:textId="77777777" w:rsidR="000C063B" w:rsidRDefault="000C063B" w:rsidP="000C063B">
      <w:pPr>
        <w:rPr>
          <w:rFonts w:ascii="Times New Roman" w:hAnsi="Times New Roman" w:cs="Times New Roman"/>
        </w:rPr>
      </w:pPr>
    </w:p>
    <w:p w14:paraId="2FADA4D5" w14:textId="463289DF" w:rsidR="000C063B" w:rsidRDefault="000C063B" w:rsidP="000C063B">
      <w:pPr>
        <w:pStyle w:val="ListParagraph"/>
        <w:numPr>
          <w:ilvl w:val="1"/>
          <w:numId w:val="1"/>
        </w:numPr>
        <w:rPr>
          <w:rFonts w:ascii="Times New Roman" w:hAnsi="Times New Roman" w:cs="Times New Roman"/>
        </w:rPr>
      </w:pPr>
      <w:r>
        <w:rPr>
          <w:rFonts w:ascii="Times New Roman" w:hAnsi="Times New Roman" w:cs="Times New Roman"/>
        </w:rPr>
        <w:t>Attention : la promesse n’est pas soumise à cette exigence de forme (Art 1415)</w:t>
      </w:r>
    </w:p>
    <w:p w14:paraId="02366BA9" w14:textId="3280AB15" w:rsidR="000C063B" w:rsidRDefault="000C063B" w:rsidP="000C063B">
      <w:pPr>
        <w:pStyle w:val="ListParagraph"/>
        <w:numPr>
          <w:ilvl w:val="1"/>
          <w:numId w:val="1"/>
        </w:numPr>
        <w:rPr>
          <w:rFonts w:ascii="Times New Roman" w:hAnsi="Times New Roman" w:cs="Times New Roman"/>
        </w:rPr>
      </w:pPr>
      <w:r>
        <w:rPr>
          <w:rFonts w:ascii="Times New Roman" w:hAnsi="Times New Roman" w:cs="Times New Roman"/>
        </w:rPr>
        <w:lastRenderedPageBreak/>
        <w:t xml:space="preserve">ATTENTION : la LPC impose souvent des conditions de forme au risque que le contrat sera annulé. </w:t>
      </w:r>
    </w:p>
    <w:p w14:paraId="0813CA08" w14:textId="77777777" w:rsidR="000C063B" w:rsidRDefault="000C063B" w:rsidP="000C063B">
      <w:pPr>
        <w:rPr>
          <w:rFonts w:ascii="Times New Roman" w:hAnsi="Times New Roman" w:cs="Times New Roman"/>
        </w:rPr>
      </w:pPr>
    </w:p>
    <w:p w14:paraId="0F6A0543" w14:textId="77777777" w:rsidR="000C063B" w:rsidRDefault="000C063B" w:rsidP="000C063B">
      <w:pPr>
        <w:rPr>
          <w:rFonts w:ascii="Times New Roman" w:hAnsi="Times New Roman" w:cs="Times New Roman"/>
        </w:rPr>
      </w:pPr>
    </w:p>
    <w:p w14:paraId="6B802FB6" w14:textId="359A8E24" w:rsidR="000C063B" w:rsidRDefault="000C063B" w:rsidP="000C063B">
      <w:pPr>
        <w:rPr>
          <w:rFonts w:ascii="Times New Roman" w:hAnsi="Times New Roman" w:cs="Times New Roman"/>
        </w:rPr>
      </w:pPr>
      <w:r>
        <w:rPr>
          <w:rFonts w:ascii="Times New Roman" w:hAnsi="Times New Roman" w:cs="Times New Roman"/>
        </w:rPr>
        <w:t>Il faut distinguer les règles de formation du contrat et les règles de défaut (inexécution du contrat) ce sont deux éléments séparé qu’une partie peut invoquer cumulativement (Ex : nous pouvons invoquer l’erreur dolosive et la garantis de qualité du contrat)</w:t>
      </w:r>
    </w:p>
    <w:p w14:paraId="0735F8EE" w14:textId="77777777" w:rsidR="000C063B" w:rsidRDefault="000C063B" w:rsidP="000C063B">
      <w:pPr>
        <w:rPr>
          <w:rFonts w:ascii="Times New Roman" w:hAnsi="Times New Roman" w:cs="Times New Roman"/>
        </w:rPr>
      </w:pPr>
    </w:p>
    <w:p w14:paraId="31535D85" w14:textId="77777777" w:rsidR="000C063B" w:rsidRDefault="000C063B" w:rsidP="000C063B">
      <w:pPr>
        <w:rPr>
          <w:rFonts w:ascii="Times New Roman" w:hAnsi="Times New Roman" w:cs="Times New Roman"/>
        </w:rPr>
      </w:pPr>
    </w:p>
    <w:p w14:paraId="78DA6A77" w14:textId="09361844" w:rsidR="000C063B" w:rsidRDefault="000C063B" w:rsidP="000C063B">
      <w:pPr>
        <w:rPr>
          <w:rFonts w:ascii="Times New Roman" w:hAnsi="Times New Roman" w:cs="Times New Roman"/>
        </w:rPr>
      </w:pPr>
      <w:r>
        <w:rPr>
          <w:rFonts w:ascii="Times New Roman" w:hAnsi="Times New Roman" w:cs="Times New Roman"/>
          <w:b/>
          <w:bCs/>
        </w:rPr>
        <w:t xml:space="preserve">Sanction pour défaut de la formation du contrat : </w:t>
      </w:r>
      <w:r>
        <w:rPr>
          <w:rFonts w:ascii="Times New Roman" w:hAnsi="Times New Roman" w:cs="Times New Roman"/>
        </w:rPr>
        <w:t>Art 1416 – prévoit que la règle est la nullité du contrat, sois absolue ou relative </w:t>
      </w:r>
    </w:p>
    <w:p w14:paraId="6D885A22" w14:textId="77777777" w:rsidR="000C063B" w:rsidRDefault="000C063B" w:rsidP="000C063B">
      <w:pPr>
        <w:rPr>
          <w:rFonts w:ascii="Times New Roman" w:hAnsi="Times New Roman" w:cs="Times New Roman"/>
        </w:rPr>
      </w:pPr>
    </w:p>
    <w:p w14:paraId="33D5F8A0" w14:textId="15F442C7" w:rsidR="000C063B" w:rsidRDefault="000C063B" w:rsidP="000C063B">
      <w:pPr>
        <w:pStyle w:val="ListParagraph"/>
        <w:numPr>
          <w:ilvl w:val="0"/>
          <w:numId w:val="1"/>
        </w:numPr>
        <w:rPr>
          <w:rFonts w:ascii="Times New Roman" w:hAnsi="Times New Roman" w:cs="Times New Roman"/>
        </w:rPr>
      </w:pPr>
      <w:r w:rsidRPr="000C063B">
        <w:rPr>
          <w:rFonts w:ascii="Times New Roman" w:hAnsi="Times New Roman" w:cs="Times New Roman"/>
          <w:b/>
          <w:bCs/>
        </w:rPr>
        <w:t>Absolu</w:t>
      </w:r>
      <w:r>
        <w:rPr>
          <w:rFonts w:ascii="Times New Roman" w:hAnsi="Times New Roman" w:cs="Times New Roman"/>
        </w:rPr>
        <w:t xml:space="preserve"> : lorsque nous avons un cas de protection d’intérêt générale (Art 1417) et peut être invoqué par tout personne ayant un intérêt (Art 1418 et 85 du </w:t>
      </w:r>
      <w:proofErr w:type="spellStart"/>
      <w:r>
        <w:rPr>
          <w:rFonts w:ascii="Times New Roman" w:hAnsi="Times New Roman" w:cs="Times New Roman"/>
        </w:rPr>
        <w:t>C.p.c</w:t>
      </w:r>
      <w:proofErr w:type="spellEnd"/>
      <w:r>
        <w:rPr>
          <w:rFonts w:ascii="Times New Roman" w:hAnsi="Times New Roman" w:cs="Times New Roman"/>
        </w:rPr>
        <w:t>) et elle peut être soulevé d’office par le tribunal (Ex : une convention de prêt qui a un taux l’intérêt de 60% est une convention illégale et qui prévoir une nullité absolue</w:t>
      </w:r>
    </w:p>
    <w:p w14:paraId="19FBED4F" w14:textId="77777777" w:rsidR="000C063B" w:rsidRDefault="000C063B" w:rsidP="000C063B">
      <w:pPr>
        <w:pStyle w:val="ListParagraph"/>
        <w:ind w:left="1080"/>
        <w:rPr>
          <w:rFonts w:ascii="Times New Roman" w:hAnsi="Times New Roman" w:cs="Times New Roman"/>
        </w:rPr>
      </w:pPr>
    </w:p>
    <w:p w14:paraId="2BC6482B" w14:textId="6D6769EC" w:rsidR="000C063B" w:rsidRDefault="000C063B" w:rsidP="000C063B">
      <w:pPr>
        <w:pStyle w:val="ListParagraph"/>
        <w:numPr>
          <w:ilvl w:val="0"/>
          <w:numId w:val="1"/>
        </w:numPr>
        <w:rPr>
          <w:rFonts w:ascii="Times New Roman" w:hAnsi="Times New Roman" w:cs="Times New Roman"/>
        </w:rPr>
      </w:pPr>
      <w:r w:rsidRPr="000C063B">
        <w:rPr>
          <w:rFonts w:ascii="Times New Roman" w:hAnsi="Times New Roman" w:cs="Times New Roman"/>
          <w:b/>
          <w:bCs/>
        </w:rPr>
        <w:t>Relative </w:t>
      </w:r>
      <w:r>
        <w:rPr>
          <w:rFonts w:ascii="Times New Roman" w:hAnsi="Times New Roman" w:cs="Times New Roman"/>
        </w:rPr>
        <w:t>: elle prévoit une protection de l’intérêt particulier. Exemple, le consentement d’une partie (Art 1419</w:t>
      </w:r>
      <w:r w:rsidR="00C84678">
        <w:rPr>
          <w:rFonts w:ascii="Times New Roman" w:hAnsi="Times New Roman" w:cs="Times New Roman"/>
        </w:rPr>
        <w:t>) et alors elle ne peut être soulevé par la victime ou le co-contractant de bonne foi, mais ne peut pas être soulevée d’office par le tribunal (Art 1420)</w:t>
      </w:r>
    </w:p>
    <w:p w14:paraId="086ED517" w14:textId="77777777" w:rsidR="00C84678" w:rsidRPr="00C84678" w:rsidRDefault="00C84678" w:rsidP="00C84678">
      <w:pPr>
        <w:pStyle w:val="ListParagraph"/>
        <w:rPr>
          <w:rFonts w:ascii="Times New Roman" w:hAnsi="Times New Roman" w:cs="Times New Roman"/>
        </w:rPr>
      </w:pPr>
    </w:p>
    <w:p w14:paraId="13964F59" w14:textId="7D470E3B" w:rsidR="00C84678" w:rsidRDefault="00C84678" w:rsidP="00C84678">
      <w:pPr>
        <w:pStyle w:val="ListParagraph"/>
        <w:numPr>
          <w:ilvl w:val="2"/>
          <w:numId w:val="1"/>
        </w:numPr>
        <w:rPr>
          <w:rFonts w:ascii="Times New Roman" w:hAnsi="Times New Roman" w:cs="Times New Roman"/>
        </w:rPr>
      </w:pPr>
      <w:r>
        <w:rPr>
          <w:rFonts w:ascii="Times New Roman" w:hAnsi="Times New Roman" w:cs="Times New Roman"/>
        </w:rPr>
        <w:t>PRÉSOMPTION : la nullité est présumée relative (Art 1421)</w:t>
      </w:r>
    </w:p>
    <w:p w14:paraId="430BE981" w14:textId="77777777" w:rsidR="00C84678" w:rsidRDefault="00C84678" w:rsidP="00C84678">
      <w:pPr>
        <w:rPr>
          <w:rFonts w:ascii="Times New Roman" w:hAnsi="Times New Roman" w:cs="Times New Roman"/>
        </w:rPr>
      </w:pPr>
    </w:p>
    <w:p w14:paraId="749CD245" w14:textId="7F3D4D49" w:rsidR="00C84678" w:rsidRPr="00C84678" w:rsidRDefault="00C84678" w:rsidP="00C84678">
      <w:pPr>
        <w:rPr>
          <w:rFonts w:ascii="Times New Roman" w:hAnsi="Times New Roman" w:cs="Times New Roman"/>
          <w:b/>
          <w:bCs/>
        </w:rPr>
      </w:pPr>
      <w:r>
        <w:rPr>
          <w:rFonts w:ascii="Times New Roman" w:hAnsi="Times New Roman" w:cs="Times New Roman"/>
          <w:b/>
          <w:bCs/>
        </w:rPr>
        <w:t xml:space="preserve">Conséquence de la nullité : </w:t>
      </w:r>
    </w:p>
    <w:p w14:paraId="1D506715" w14:textId="29F9F0EF" w:rsidR="00C84678" w:rsidRDefault="00C84678" w:rsidP="00C84678">
      <w:pPr>
        <w:rPr>
          <w:rFonts w:ascii="Times New Roman" w:hAnsi="Times New Roman" w:cs="Times New Roman"/>
        </w:rPr>
      </w:pPr>
      <w:r>
        <w:rPr>
          <w:rFonts w:ascii="Times New Roman" w:hAnsi="Times New Roman" w:cs="Times New Roman"/>
        </w:rPr>
        <w:t>Provoque la restitution des prestations respective des parties (Art 1422 et 1699 à 1707)</w:t>
      </w:r>
    </w:p>
    <w:p w14:paraId="261AAD65" w14:textId="5D1F4B0F" w:rsidR="00C84678" w:rsidRDefault="00C84678" w:rsidP="00C84678">
      <w:pPr>
        <w:rPr>
          <w:rFonts w:ascii="Times New Roman" w:hAnsi="Times New Roman" w:cs="Times New Roman"/>
        </w:rPr>
      </w:pPr>
      <w:r>
        <w:rPr>
          <w:rFonts w:ascii="Times New Roman" w:hAnsi="Times New Roman" w:cs="Times New Roman"/>
        </w:rPr>
        <w:t>Dommages et intérêt de 1457</w:t>
      </w:r>
    </w:p>
    <w:p w14:paraId="5E51317A" w14:textId="690F8E4A" w:rsidR="00C84678" w:rsidRDefault="00C84678" w:rsidP="00C84678">
      <w:pPr>
        <w:rPr>
          <w:rFonts w:ascii="Times New Roman" w:hAnsi="Times New Roman" w:cs="Times New Roman"/>
        </w:rPr>
      </w:pPr>
      <w:r>
        <w:rPr>
          <w:rFonts w:ascii="Times New Roman" w:hAnsi="Times New Roman" w:cs="Times New Roman"/>
        </w:rPr>
        <w:t xml:space="preserve">Art 1407 – </w:t>
      </w:r>
    </w:p>
    <w:p w14:paraId="4C3BA9E2" w14:textId="18F94EF0" w:rsidR="00C84678" w:rsidRDefault="00C84678" w:rsidP="00C84678">
      <w:pPr>
        <w:rPr>
          <w:rFonts w:ascii="Times New Roman" w:hAnsi="Times New Roman" w:cs="Times New Roman"/>
        </w:rPr>
      </w:pPr>
      <w:r>
        <w:rPr>
          <w:rFonts w:ascii="Times New Roman" w:hAnsi="Times New Roman" w:cs="Times New Roman"/>
        </w:rPr>
        <w:t>Réduction de l’obligation en cas de lésion (Art 1408)</w:t>
      </w:r>
    </w:p>
    <w:p w14:paraId="1186C9E2" w14:textId="133C7EDD" w:rsidR="00C84678" w:rsidRDefault="00C84678" w:rsidP="00C84678">
      <w:pPr>
        <w:rPr>
          <w:rFonts w:ascii="Times New Roman" w:hAnsi="Times New Roman" w:cs="Times New Roman"/>
        </w:rPr>
      </w:pPr>
      <w:r>
        <w:rPr>
          <w:rFonts w:ascii="Times New Roman" w:hAnsi="Times New Roman" w:cs="Times New Roman"/>
        </w:rPr>
        <w:t>Réduction de obligations ou des modalité (Art 2332)</w:t>
      </w:r>
    </w:p>
    <w:p w14:paraId="3EB189A9" w14:textId="77777777" w:rsidR="00C84678" w:rsidRDefault="00C84678" w:rsidP="00C84678">
      <w:pPr>
        <w:rPr>
          <w:rFonts w:ascii="Times New Roman" w:hAnsi="Times New Roman" w:cs="Times New Roman"/>
        </w:rPr>
      </w:pPr>
    </w:p>
    <w:p w14:paraId="23C469A3" w14:textId="77777777" w:rsidR="00C84678" w:rsidRDefault="00C84678" w:rsidP="00C84678">
      <w:pPr>
        <w:rPr>
          <w:rFonts w:ascii="Times New Roman" w:hAnsi="Times New Roman" w:cs="Times New Roman"/>
        </w:rPr>
      </w:pPr>
    </w:p>
    <w:p w14:paraId="6A83AD6D" w14:textId="77777777" w:rsidR="00C84678" w:rsidRDefault="00C84678" w:rsidP="00C84678">
      <w:pPr>
        <w:rPr>
          <w:rFonts w:ascii="Times New Roman" w:hAnsi="Times New Roman" w:cs="Times New Roman"/>
        </w:rPr>
      </w:pPr>
    </w:p>
    <w:p w14:paraId="356B9B3F" w14:textId="4E16FDB8" w:rsidR="00C84678" w:rsidRDefault="00C84678" w:rsidP="00C84678">
      <w:pPr>
        <w:rPr>
          <w:rFonts w:ascii="Times New Roman" w:hAnsi="Times New Roman" w:cs="Times New Roman"/>
          <w:b/>
          <w:bCs/>
        </w:rPr>
      </w:pPr>
      <w:r>
        <w:rPr>
          <w:rFonts w:ascii="Times New Roman" w:hAnsi="Times New Roman" w:cs="Times New Roman"/>
          <w:b/>
          <w:bCs/>
        </w:rPr>
        <w:t>Les parties du contrat – Art 1378, 1434 et 1440 nous dit que le contrat lie les parties</w:t>
      </w:r>
    </w:p>
    <w:p w14:paraId="04A2AD07" w14:textId="77777777" w:rsidR="00C84678" w:rsidRDefault="00C84678" w:rsidP="00C84678">
      <w:pPr>
        <w:rPr>
          <w:rFonts w:ascii="Times New Roman" w:hAnsi="Times New Roman" w:cs="Times New Roman"/>
          <w:b/>
          <w:bCs/>
        </w:rPr>
      </w:pPr>
    </w:p>
    <w:p w14:paraId="47E2BECD" w14:textId="6FDB26A3" w:rsidR="00C84678" w:rsidRDefault="00C84678" w:rsidP="00C84678">
      <w:pPr>
        <w:rPr>
          <w:rFonts w:ascii="Times New Roman" w:hAnsi="Times New Roman" w:cs="Times New Roman"/>
        </w:rPr>
      </w:pPr>
      <w:r>
        <w:rPr>
          <w:rFonts w:ascii="Times New Roman" w:hAnsi="Times New Roman" w:cs="Times New Roman"/>
        </w:rPr>
        <w:t xml:space="preserve">Art 1441 – prévoit que les droit et obligation d’une personne passe à </w:t>
      </w:r>
      <w:proofErr w:type="gramStart"/>
      <w:r>
        <w:rPr>
          <w:rFonts w:ascii="Times New Roman" w:hAnsi="Times New Roman" w:cs="Times New Roman"/>
        </w:rPr>
        <w:t>ses héritier</w:t>
      </w:r>
      <w:proofErr w:type="gramEnd"/>
      <w:r>
        <w:rPr>
          <w:rFonts w:ascii="Times New Roman" w:hAnsi="Times New Roman" w:cs="Times New Roman"/>
        </w:rPr>
        <w:t xml:space="preserve"> en cas de décès e plus des tiers</w:t>
      </w:r>
    </w:p>
    <w:p w14:paraId="5960FC70" w14:textId="77777777" w:rsidR="00C84678" w:rsidRDefault="00C84678" w:rsidP="00C84678">
      <w:pPr>
        <w:rPr>
          <w:rFonts w:ascii="Times New Roman" w:hAnsi="Times New Roman" w:cs="Times New Roman"/>
        </w:rPr>
      </w:pPr>
    </w:p>
    <w:p w14:paraId="253718C9" w14:textId="727CA3BE" w:rsidR="00C84678" w:rsidRDefault="00C84678" w:rsidP="00C84678">
      <w:pPr>
        <w:rPr>
          <w:rFonts w:ascii="Times New Roman" w:hAnsi="Times New Roman" w:cs="Times New Roman"/>
        </w:rPr>
      </w:pPr>
      <w:r>
        <w:rPr>
          <w:rFonts w:ascii="Times New Roman" w:hAnsi="Times New Roman" w:cs="Times New Roman"/>
        </w:rPr>
        <w:t>Les droit des parties sont transmis si elle constitut d’accession d’un bien (ex : une garantir de qualité) – Art 1442</w:t>
      </w:r>
    </w:p>
    <w:p w14:paraId="0CE3F7EF" w14:textId="77777777" w:rsidR="00C84678" w:rsidRDefault="00C84678" w:rsidP="00C84678">
      <w:pPr>
        <w:rPr>
          <w:rFonts w:ascii="Times New Roman" w:hAnsi="Times New Roman" w:cs="Times New Roman"/>
        </w:rPr>
      </w:pPr>
    </w:p>
    <w:p w14:paraId="67A7BC1D" w14:textId="77777777" w:rsidR="00C84678" w:rsidRDefault="00C84678" w:rsidP="00C84678">
      <w:pPr>
        <w:rPr>
          <w:rFonts w:ascii="Times New Roman" w:hAnsi="Times New Roman" w:cs="Times New Roman"/>
        </w:rPr>
      </w:pPr>
    </w:p>
    <w:p w14:paraId="7C08463D" w14:textId="56681864" w:rsidR="00C84678" w:rsidRDefault="00C84678" w:rsidP="00C84678">
      <w:pPr>
        <w:rPr>
          <w:rFonts w:ascii="Times New Roman" w:hAnsi="Times New Roman" w:cs="Times New Roman"/>
        </w:rPr>
      </w:pPr>
      <w:r>
        <w:rPr>
          <w:rFonts w:ascii="Times New Roman" w:hAnsi="Times New Roman" w:cs="Times New Roman"/>
        </w:rPr>
        <w:t xml:space="preserve">Fabricant ou du distributeur des biens qui est sujet à une obligation de garantis de qualité (Art 1730 et 53 de la </w:t>
      </w:r>
      <w:proofErr w:type="spellStart"/>
      <w:r>
        <w:rPr>
          <w:rFonts w:ascii="Times New Roman" w:hAnsi="Times New Roman" w:cs="Times New Roman"/>
        </w:rPr>
        <w:t>L.p.c</w:t>
      </w:r>
      <w:proofErr w:type="spellEnd"/>
      <w:r>
        <w:rPr>
          <w:rFonts w:ascii="Times New Roman" w:hAnsi="Times New Roman" w:cs="Times New Roman"/>
        </w:rPr>
        <w:t>.)</w:t>
      </w:r>
    </w:p>
    <w:p w14:paraId="3D203184" w14:textId="77777777" w:rsidR="00C84678" w:rsidRDefault="00C84678" w:rsidP="00C84678">
      <w:pPr>
        <w:rPr>
          <w:rFonts w:ascii="Times New Roman" w:hAnsi="Times New Roman" w:cs="Times New Roman"/>
        </w:rPr>
      </w:pPr>
    </w:p>
    <w:p w14:paraId="1DDE04C0" w14:textId="63B24BF7" w:rsidR="00C84678" w:rsidRPr="00C84678" w:rsidRDefault="00C84678" w:rsidP="00C84678">
      <w:pPr>
        <w:rPr>
          <w:rFonts w:ascii="Times New Roman" w:hAnsi="Times New Roman" w:cs="Times New Roman"/>
        </w:rPr>
      </w:pPr>
      <w:r>
        <w:rPr>
          <w:rFonts w:ascii="Times New Roman" w:hAnsi="Times New Roman" w:cs="Times New Roman"/>
        </w:rPr>
        <w:lastRenderedPageBreak/>
        <w:t xml:space="preserve">Un tier peut être responsable par l’effet de la </w:t>
      </w:r>
      <w:proofErr w:type="spellStart"/>
      <w:r>
        <w:rPr>
          <w:rFonts w:ascii="Times New Roman" w:hAnsi="Times New Roman" w:cs="Times New Roman"/>
        </w:rPr>
        <w:t>respo</w:t>
      </w:r>
      <w:proofErr w:type="spellEnd"/>
      <w:r>
        <w:rPr>
          <w:rFonts w:ascii="Times New Roman" w:hAnsi="Times New Roman" w:cs="Times New Roman"/>
        </w:rPr>
        <w:t xml:space="preserve"> extra (Art 1457) s’il encourage une partie à un contrat à manquer à son obligati</w:t>
      </w:r>
      <w:r w:rsidR="00E24E40">
        <w:rPr>
          <w:rFonts w:ascii="Times New Roman" w:hAnsi="Times New Roman" w:cs="Times New Roman"/>
        </w:rPr>
        <w:t>o</w:t>
      </w:r>
      <w:r>
        <w:rPr>
          <w:rFonts w:ascii="Times New Roman" w:hAnsi="Times New Roman" w:cs="Times New Roman"/>
        </w:rPr>
        <w:t xml:space="preserve">n (ex ; un employeur qui encourage </w:t>
      </w:r>
      <w:r w:rsidR="00E24E40">
        <w:rPr>
          <w:rFonts w:ascii="Times New Roman" w:hAnsi="Times New Roman" w:cs="Times New Roman"/>
        </w:rPr>
        <w:t xml:space="preserve">un </w:t>
      </w:r>
      <w:proofErr w:type="gramStart"/>
      <w:r w:rsidR="00E24E40">
        <w:rPr>
          <w:rFonts w:ascii="Times New Roman" w:hAnsi="Times New Roman" w:cs="Times New Roman"/>
        </w:rPr>
        <w:t>nouveau</w:t>
      </w:r>
      <w:proofErr w:type="gramEnd"/>
      <w:r w:rsidR="00E24E40">
        <w:rPr>
          <w:rFonts w:ascii="Times New Roman" w:hAnsi="Times New Roman" w:cs="Times New Roman"/>
        </w:rPr>
        <w:t xml:space="preserve"> employé</w:t>
      </w:r>
      <w:r>
        <w:rPr>
          <w:rFonts w:ascii="Times New Roman" w:hAnsi="Times New Roman" w:cs="Times New Roman"/>
        </w:rPr>
        <w:t xml:space="preserve"> </w:t>
      </w:r>
      <w:proofErr w:type="spellStart"/>
      <w:r>
        <w:rPr>
          <w:rFonts w:ascii="Times New Roman" w:hAnsi="Times New Roman" w:cs="Times New Roman"/>
        </w:rPr>
        <w:t>a</w:t>
      </w:r>
      <w:proofErr w:type="spellEnd"/>
      <w:r>
        <w:rPr>
          <w:rFonts w:ascii="Times New Roman" w:hAnsi="Times New Roman" w:cs="Times New Roman"/>
        </w:rPr>
        <w:t xml:space="preserve"> transgresser une clause de non concurrence auquel il sait est stipulé dans le contrat). </w:t>
      </w:r>
    </w:p>
    <w:p w14:paraId="0FA1F8D4" w14:textId="77777777" w:rsidR="00C84678" w:rsidRDefault="00C84678" w:rsidP="00C84678">
      <w:pPr>
        <w:rPr>
          <w:rFonts w:ascii="Times New Roman" w:hAnsi="Times New Roman" w:cs="Times New Roman"/>
          <w:b/>
          <w:bCs/>
        </w:rPr>
      </w:pPr>
    </w:p>
    <w:p w14:paraId="7F600783" w14:textId="77777777" w:rsidR="00C84678" w:rsidRDefault="00C84678" w:rsidP="00C84678">
      <w:pPr>
        <w:rPr>
          <w:rFonts w:ascii="Times New Roman" w:hAnsi="Times New Roman" w:cs="Times New Roman"/>
          <w:b/>
          <w:bCs/>
        </w:rPr>
      </w:pPr>
    </w:p>
    <w:p w14:paraId="6D096A40" w14:textId="623CD5C3" w:rsidR="00C84678" w:rsidRDefault="00C84678" w:rsidP="00C84678">
      <w:pPr>
        <w:rPr>
          <w:rFonts w:ascii="Times New Roman" w:hAnsi="Times New Roman" w:cs="Times New Roman"/>
          <w:b/>
          <w:bCs/>
        </w:rPr>
      </w:pPr>
      <w:r>
        <w:rPr>
          <w:rFonts w:ascii="Times New Roman" w:hAnsi="Times New Roman" w:cs="Times New Roman"/>
          <w:b/>
          <w:bCs/>
        </w:rPr>
        <w:t xml:space="preserve">La force obligatoire et le contenu obligationnel du contrat </w:t>
      </w:r>
    </w:p>
    <w:p w14:paraId="334CD044" w14:textId="77777777" w:rsidR="00C84678" w:rsidRDefault="00C84678" w:rsidP="00C84678">
      <w:pPr>
        <w:rPr>
          <w:rFonts w:ascii="Times New Roman" w:hAnsi="Times New Roman" w:cs="Times New Roman"/>
          <w:b/>
          <w:bCs/>
        </w:rPr>
      </w:pPr>
    </w:p>
    <w:p w14:paraId="07CADB7A" w14:textId="787EA285" w:rsidR="00C84678" w:rsidRDefault="00C84678" w:rsidP="00C84678">
      <w:pPr>
        <w:rPr>
          <w:rFonts w:ascii="Times New Roman" w:hAnsi="Times New Roman" w:cs="Times New Roman"/>
        </w:rPr>
      </w:pPr>
      <w:r>
        <w:rPr>
          <w:rFonts w:ascii="Times New Roman" w:hAnsi="Times New Roman" w:cs="Times New Roman"/>
        </w:rPr>
        <w:t xml:space="preserve">Art 1434 = le contrat à une force obligatoire entre </w:t>
      </w:r>
      <w:r w:rsidR="00E24E40">
        <w:rPr>
          <w:rFonts w:ascii="Times New Roman" w:hAnsi="Times New Roman" w:cs="Times New Roman"/>
        </w:rPr>
        <w:t xml:space="preserve">les parties </w:t>
      </w:r>
      <w:r>
        <w:rPr>
          <w:rFonts w:ascii="Times New Roman" w:hAnsi="Times New Roman" w:cs="Times New Roman"/>
        </w:rPr>
        <w:t>mais cet effet peut être atténué pour certains motif (Art 1439)</w:t>
      </w:r>
    </w:p>
    <w:p w14:paraId="27F482A8" w14:textId="77777777" w:rsidR="00C84678" w:rsidRDefault="00C84678" w:rsidP="00C84678">
      <w:pPr>
        <w:rPr>
          <w:rFonts w:ascii="Times New Roman" w:hAnsi="Times New Roman" w:cs="Times New Roman"/>
        </w:rPr>
      </w:pPr>
    </w:p>
    <w:p w14:paraId="7B837773" w14:textId="34B5213F" w:rsidR="00C84678" w:rsidRDefault="00C84678" w:rsidP="00C84678">
      <w:pPr>
        <w:pStyle w:val="ListParagraph"/>
        <w:numPr>
          <w:ilvl w:val="0"/>
          <w:numId w:val="5"/>
        </w:numPr>
        <w:rPr>
          <w:rFonts w:ascii="Times New Roman" w:hAnsi="Times New Roman" w:cs="Times New Roman"/>
        </w:rPr>
      </w:pPr>
      <w:r>
        <w:rPr>
          <w:rFonts w:ascii="Times New Roman" w:hAnsi="Times New Roman" w:cs="Times New Roman"/>
        </w:rPr>
        <w:t xml:space="preserve">Par la volonté des parties (il peuvent </w:t>
      </w:r>
      <w:r w:rsidR="00E24E40">
        <w:rPr>
          <w:rFonts w:ascii="Times New Roman" w:hAnsi="Times New Roman" w:cs="Times New Roman"/>
        </w:rPr>
        <w:t>décider d’y mettre fin)</w:t>
      </w:r>
    </w:p>
    <w:p w14:paraId="2C0CDAF2" w14:textId="77777777" w:rsidR="00E24E40" w:rsidRDefault="00E24E40" w:rsidP="00E24E40">
      <w:pPr>
        <w:pStyle w:val="ListParagraph"/>
        <w:rPr>
          <w:rFonts w:ascii="Times New Roman" w:hAnsi="Times New Roman" w:cs="Times New Roman"/>
        </w:rPr>
      </w:pPr>
    </w:p>
    <w:p w14:paraId="6343AAB1" w14:textId="674817A8" w:rsidR="00C84678" w:rsidRDefault="00E24E40" w:rsidP="00C84678">
      <w:pPr>
        <w:pStyle w:val="ListParagraph"/>
        <w:numPr>
          <w:ilvl w:val="0"/>
          <w:numId w:val="5"/>
        </w:numPr>
        <w:rPr>
          <w:rFonts w:ascii="Times New Roman" w:hAnsi="Times New Roman" w:cs="Times New Roman"/>
        </w:rPr>
      </w:pPr>
      <w:r>
        <w:rPr>
          <w:rFonts w:ascii="Times New Roman" w:hAnsi="Times New Roman" w:cs="Times New Roman"/>
        </w:rPr>
        <w:t>L’effet de la loi (inexécution injustifié Art 1590 et 1604-1606 ou d’une force majeure (Art 1693 et 1694)</w:t>
      </w:r>
    </w:p>
    <w:p w14:paraId="09CB7293" w14:textId="77777777" w:rsidR="00E24E40" w:rsidRDefault="00E24E40" w:rsidP="00E24E40">
      <w:pPr>
        <w:rPr>
          <w:rFonts w:ascii="Times New Roman" w:hAnsi="Times New Roman" w:cs="Times New Roman"/>
        </w:rPr>
      </w:pPr>
    </w:p>
    <w:p w14:paraId="12D01363" w14:textId="77777777" w:rsidR="00E24E40" w:rsidRDefault="00E24E40" w:rsidP="00E24E40">
      <w:pPr>
        <w:pStyle w:val="ListParagraph"/>
        <w:numPr>
          <w:ilvl w:val="1"/>
          <w:numId w:val="1"/>
        </w:numPr>
        <w:rPr>
          <w:rFonts w:ascii="Times New Roman" w:hAnsi="Times New Roman" w:cs="Times New Roman"/>
        </w:rPr>
      </w:pPr>
      <w:r>
        <w:rPr>
          <w:rFonts w:ascii="Times New Roman" w:hAnsi="Times New Roman" w:cs="Times New Roman"/>
        </w:rPr>
        <w:t xml:space="preserve">L’effet du contrat est déterminé par son contenu obligationnelle. L’article 1434 qui nous le dit. </w:t>
      </w:r>
    </w:p>
    <w:p w14:paraId="0E83492C" w14:textId="32A73315" w:rsidR="00E24E40" w:rsidRDefault="00E24E40" w:rsidP="00E24E40">
      <w:pPr>
        <w:pStyle w:val="ListParagraph"/>
        <w:numPr>
          <w:ilvl w:val="2"/>
          <w:numId w:val="1"/>
        </w:numPr>
        <w:rPr>
          <w:rFonts w:ascii="Times New Roman" w:hAnsi="Times New Roman" w:cs="Times New Roman"/>
        </w:rPr>
      </w:pPr>
      <w:r>
        <w:rPr>
          <w:rFonts w:ascii="Times New Roman" w:hAnsi="Times New Roman" w:cs="Times New Roman"/>
        </w:rPr>
        <w:t>Précision : permet de déterminer l’intensité de l’obligation des parties, joue un rôle fondamental à déterminer qui détient le fardeau de preuve en cas de litige. (Exemple : est-ce que c’est de demandeur qui doit prouver la diligence ou c’est au défendeur de prouver une force majeure)</w:t>
      </w:r>
    </w:p>
    <w:p w14:paraId="7E644BE6" w14:textId="70408EAF" w:rsidR="00E24E40" w:rsidRDefault="00E24E40" w:rsidP="00E24E40">
      <w:pPr>
        <w:pStyle w:val="ListParagraph"/>
        <w:numPr>
          <w:ilvl w:val="2"/>
          <w:numId w:val="1"/>
        </w:numPr>
        <w:rPr>
          <w:rFonts w:ascii="Times New Roman" w:hAnsi="Times New Roman" w:cs="Times New Roman"/>
        </w:rPr>
      </w:pPr>
      <w:r>
        <w:rPr>
          <w:rFonts w:ascii="Times New Roman" w:hAnsi="Times New Roman" w:cs="Times New Roman"/>
        </w:rPr>
        <w:t>Obligation implicite : elle se retrouve dans els contrat nommés (Art 1854 : en matière de louage)</w:t>
      </w:r>
    </w:p>
    <w:p w14:paraId="053B3B83" w14:textId="55CE0668" w:rsidR="00E24E40" w:rsidRDefault="00E24E40" w:rsidP="00E24E40">
      <w:pPr>
        <w:pStyle w:val="ListParagraph"/>
        <w:numPr>
          <w:ilvl w:val="2"/>
          <w:numId w:val="1"/>
        </w:numPr>
        <w:rPr>
          <w:rFonts w:ascii="Times New Roman" w:hAnsi="Times New Roman" w:cs="Times New Roman"/>
        </w:rPr>
      </w:pPr>
      <w:r>
        <w:rPr>
          <w:rFonts w:ascii="Times New Roman" w:hAnsi="Times New Roman" w:cs="Times New Roman"/>
        </w:rPr>
        <w:t xml:space="preserve">Un contrat qui contient des clause explicite est sujet d’interprétation : Art 1425 à 1432 qui traite des éléments de clause explicite : </w:t>
      </w:r>
    </w:p>
    <w:p w14:paraId="3D40B179" w14:textId="57BE91FB" w:rsidR="00E24E40" w:rsidRDefault="00E24E40" w:rsidP="00E24E40">
      <w:pPr>
        <w:pStyle w:val="ListParagraph"/>
        <w:numPr>
          <w:ilvl w:val="3"/>
          <w:numId w:val="1"/>
        </w:numPr>
        <w:rPr>
          <w:rFonts w:ascii="Times New Roman" w:hAnsi="Times New Roman" w:cs="Times New Roman"/>
        </w:rPr>
      </w:pPr>
      <w:r>
        <w:rPr>
          <w:rFonts w:ascii="Times New Roman" w:hAnsi="Times New Roman" w:cs="Times New Roman"/>
        </w:rPr>
        <w:t>Recherche des intentions communes des parties</w:t>
      </w:r>
    </w:p>
    <w:p w14:paraId="42E71BBE" w14:textId="77777777" w:rsidR="00E24E40" w:rsidRDefault="00E24E40" w:rsidP="00E24E40">
      <w:pPr>
        <w:pStyle w:val="ListParagraph"/>
        <w:numPr>
          <w:ilvl w:val="3"/>
          <w:numId w:val="1"/>
        </w:numPr>
        <w:rPr>
          <w:rFonts w:ascii="Times New Roman" w:hAnsi="Times New Roman" w:cs="Times New Roman"/>
        </w:rPr>
      </w:pPr>
      <w:r>
        <w:rPr>
          <w:rFonts w:ascii="Times New Roman" w:hAnsi="Times New Roman" w:cs="Times New Roman"/>
        </w:rPr>
        <w:t xml:space="preserve">La nature du contrat </w:t>
      </w:r>
    </w:p>
    <w:p w14:paraId="76AB743B" w14:textId="1D69C7CB" w:rsidR="00E24E40" w:rsidRDefault="00E24E40" w:rsidP="00E24E40">
      <w:pPr>
        <w:pStyle w:val="ListParagraph"/>
        <w:numPr>
          <w:ilvl w:val="3"/>
          <w:numId w:val="1"/>
        </w:numPr>
        <w:rPr>
          <w:rFonts w:ascii="Times New Roman" w:hAnsi="Times New Roman" w:cs="Times New Roman"/>
        </w:rPr>
      </w:pPr>
      <w:r>
        <w:rPr>
          <w:rFonts w:ascii="Times New Roman" w:hAnsi="Times New Roman" w:cs="Times New Roman"/>
        </w:rPr>
        <w:t>Des circonstance et usage de la matière</w:t>
      </w:r>
    </w:p>
    <w:p w14:paraId="40C7730D" w14:textId="240BD0BD" w:rsidR="00E24E40" w:rsidRDefault="00E24E40" w:rsidP="00E24E40">
      <w:pPr>
        <w:pStyle w:val="ListParagraph"/>
        <w:numPr>
          <w:ilvl w:val="3"/>
          <w:numId w:val="1"/>
        </w:numPr>
        <w:rPr>
          <w:rFonts w:ascii="Times New Roman" w:hAnsi="Times New Roman" w:cs="Times New Roman"/>
        </w:rPr>
      </w:pPr>
      <w:r>
        <w:rPr>
          <w:rFonts w:ascii="Times New Roman" w:hAnsi="Times New Roman" w:cs="Times New Roman"/>
        </w:rPr>
        <w:t>L’ensemble du contrat et des dispositions</w:t>
      </w:r>
    </w:p>
    <w:p w14:paraId="69F0C739" w14:textId="682D9A30" w:rsidR="00E24E40" w:rsidRDefault="00E24E40" w:rsidP="00E24E40">
      <w:pPr>
        <w:pStyle w:val="ListParagraph"/>
        <w:numPr>
          <w:ilvl w:val="3"/>
          <w:numId w:val="1"/>
        </w:numPr>
        <w:rPr>
          <w:rFonts w:ascii="Times New Roman" w:hAnsi="Times New Roman" w:cs="Times New Roman"/>
        </w:rPr>
      </w:pPr>
      <w:r>
        <w:rPr>
          <w:rFonts w:ascii="Times New Roman" w:hAnsi="Times New Roman" w:cs="Times New Roman"/>
        </w:rPr>
        <w:t xml:space="preserve">Adaptation des clauses qui procure un effet </w:t>
      </w:r>
    </w:p>
    <w:p w14:paraId="4D217DAC" w14:textId="2C9A2065" w:rsidR="00E24E40" w:rsidRDefault="00E24E40" w:rsidP="00E24E40">
      <w:pPr>
        <w:pStyle w:val="ListParagraph"/>
        <w:numPr>
          <w:ilvl w:val="3"/>
          <w:numId w:val="1"/>
        </w:numPr>
        <w:rPr>
          <w:rFonts w:ascii="Times New Roman" w:hAnsi="Times New Roman" w:cs="Times New Roman"/>
        </w:rPr>
      </w:pPr>
      <w:r>
        <w:rPr>
          <w:rFonts w:ascii="Times New Roman" w:hAnsi="Times New Roman" w:cs="Times New Roman"/>
        </w:rPr>
        <w:t>Si le contrat est d’adhésion, il s’interprète en faveur de l’adhérant ou du consommateur. (Art 1379 – contrat de consommation)</w:t>
      </w:r>
    </w:p>
    <w:p w14:paraId="489F12DD" w14:textId="77777777" w:rsidR="00E24E40" w:rsidRDefault="00E24E40" w:rsidP="00E24E40">
      <w:pPr>
        <w:rPr>
          <w:rFonts w:ascii="Times New Roman" w:hAnsi="Times New Roman" w:cs="Times New Roman"/>
        </w:rPr>
      </w:pPr>
    </w:p>
    <w:p w14:paraId="3EC0F1FA" w14:textId="0BA16F6B" w:rsidR="00E24E40" w:rsidRDefault="00E24E40" w:rsidP="00E24E40">
      <w:pPr>
        <w:rPr>
          <w:rFonts w:ascii="Times New Roman" w:hAnsi="Times New Roman" w:cs="Times New Roman"/>
        </w:rPr>
      </w:pPr>
      <w:r>
        <w:rPr>
          <w:rFonts w:ascii="Times New Roman" w:hAnsi="Times New Roman" w:cs="Times New Roman"/>
        </w:rPr>
        <w:t xml:space="preserve">Les clauses illisible, incompréhensive ou abusive sera nul (Art 1436 et 1437) </w:t>
      </w:r>
    </w:p>
    <w:p w14:paraId="174476D3" w14:textId="77777777" w:rsidR="00E24E40" w:rsidRDefault="00E24E40" w:rsidP="00E24E40">
      <w:pPr>
        <w:rPr>
          <w:rFonts w:ascii="Times New Roman" w:hAnsi="Times New Roman" w:cs="Times New Roman"/>
        </w:rPr>
      </w:pPr>
    </w:p>
    <w:p w14:paraId="395A087E" w14:textId="01148D8C" w:rsidR="00E24E40" w:rsidRDefault="00E24E40" w:rsidP="00E24E40">
      <w:pPr>
        <w:rPr>
          <w:rFonts w:ascii="Times New Roman" w:hAnsi="Times New Roman" w:cs="Times New Roman"/>
        </w:rPr>
      </w:pPr>
      <w:r>
        <w:rPr>
          <w:rFonts w:ascii="Times New Roman" w:hAnsi="Times New Roman" w:cs="Times New Roman"/>
        </w:rPr>
        <w:t>CLAUSE PÉNALE : le montant de la pénalité d’une clause pénale doit être raisonnable sinon le tribunal va la réduire ou annuler (Art 1623 al.2)</w:t>
      </w:r>
    </w:p>
    <w:p w14:paraId="7DD8B20C" w14:textId="77777777" w:rsidR="00E24E40" w:rsidRDefault="00E24E40" w:rsidP="00E24E40">
      <w:pPr>
        <w:rPr>
          <w:rFonts w:ascii="Times New Roman" w:hAnsi="Times New Roman" w:cs="Times New Roman"/>
        </w:rPr>
      </w:pPr>
    </w:p>
    <w:p w14:paraId="395CBF57" w14:textId="77777777" w:rsidR="00E24E40" w:rsidRDefault="00E24E40" w:rsidP="00E24E40">
      <w:pPr>
        <w:rPr>
          <w:rFonts w:ascii="Times New Roman" w:hAnsi="Times New Roman" w:cs="Times New Roman"/>
        </w:rPr>
      </w:pPr>
    </w:p>
    <w:p w14:paraId="4C0FB77C" w14:textId="77777777" w:rsidR="00E24E40" w:rsidRDefault="00E24E40" w:rsidP="00E24E40">
      <w:pPr>
        <w:rPr>
          <w:rFonts w:ascii="Times New Roman" w:hAnsi="Times New Roman" w:cs="Times New Roman"/>
        </w:rPr>
      </w:pPr>
    </w:p>
    <w:p w14:paraId="7E9B55E3" w14:textId="77777777" w:rsidR="00E24E40" w:rsidRDefault="00E24E40" w:rsidP="00E24E40">
      <w:pPr>
        <w:rPr>
          <w:rFonts w:ascii="Times New Roman" w:hAnsi="Times New Roman" w:cs="Times New Roman"/>
        </w:rPr>
      </w:pPr>
    </w:p>
    <w:p w14:paraId="76D45F81" w14:textId="77777777" w:rsidR="00E24E40" w:rsidRDefault="00E24E40" w:rsidP="00E24E40">
      <w:pPr>
        <w:rPr>
          <w:rFonts w:ascii="Times New Roman" w:hAnsi="Times New Roman" w:cs="Times New Roman"/>
        </w:rPr>
      </w:pPr>
    </w:p>
    <w:p w14:paraId="36B8DF1A" w14:textId="77777777" w:rsidR="00E24E40" w:rsidRDefault="00E24E40" w:rsidP="00E24E40">
      <w:pPr>
        <w:rPr>
          <w:rFonts w:ascii="Times New Roman" w:hAnsi="Times New Roman" w:cs="Times New Roman"/>
        </w:rPr>
      </w:pPr>
    </w:p>
    <w:p w14:paraId="26D3F976" w14:textId="77777777" w:rsidR="00E24E40" w:rsidRDefault="00E24E40" w:rsidP="00E24E40">
      <w:pPr>
        <w:rPr>
          <w:rFonts w:ascii="Times New Roman" w:hAnsi="Times New Roman" w:cs="Times New Roman"/>
        </w:rPr>
      </w:pPr>
    </w:p>
    <w:p w14:paraId="3CD2FB89" w14:textId="72E3CD8F" w:rsidR="00E24E40" w:rsidRDefault="00E24E40" w:rsidP="00E24E40">
      <w:pPr>
        <w:rPr>
          <w:rFonts w:ascii="Times New Roman" w:hAnsi="Times New Roman" w:cs="Times New Roman"/>
          <w:b/>
          <w:bCs/>
        </w:rPr>
      </w:pPr>
      <w:r>
        <w:rPr>
          <w:rFonts w:ascii="Times New Roman" w:hAnsi="Times New Roman" w:cs="Times New Roman"/>
          <w:b/>
          <w:bCs/>
        </w:rPr>
        <w:lastRenderedPageBreak/>
        <w:t>Le paiement, la mise en œuvre et la protection du droit</w:t>
      </w:r>
    </w:p>
    <w:p w14:paraId="69964F7B" w14:textId="77777777" w:rsidR="00E24E40" w:rsidRDefault="00E24E40" w:rsidP="00E24E40">
      <w:pPr>
        <w:rPr>
          <w:rFonts w:ascii="Times New Roman" w:hAnsi="Times New Roman" w:cs="Times New Roman"/>
          <w:b/>
          <w:bCs/>
        </w:rPr>
      </w:pPr>
    </w:p>
    <w:p w14:paraId="41D969B3" w14:textId="01D9BB15" w:rsidR="00E24E40" w:rsidRDefault="00E24E40" w:rsidP="00E24E40">
      <w:pPr>
        <w:pStyle w:val="ListParagraph"/>
        <w:numPr>
          <w:ilvl w:val="0"/>
          <w:numId w:val="6"/>
        </w:numPr>
        <w:rPr>
          <w:rFonts w:ascii="Times New Roman" w:hAnsi="Times New Roman" w:cs="Times New Roman"/>
        </w:rPr>
      </w:pPr>
      <w:r>
        <w:rPr>
          <w:rFonts w:ascii="Times New Roman" w:hAnsi="Times New Roman" w:cs="Times New Roman"/>
        </w:rPr>
        <w:t>L’</w:t>
      </w:r>
      <w:r w:rsidR="00987C59">
        <w:rPr>
          <w:rFonts w:ascii="Times New Roman" w:hAnsi="Times New Roman" w:cs="Times New Roman"/>
        </w:rPr>
        <w:t>in</w:t>
      </w:r>
      <w:r>
        <w:rPr>
          <w:rFonts w:ascii="Times New Roman" w:hAnsi="Times New Roman" w:cs="Times New Roman"/>
        </w:rPr>
        <w:t xml:space="preserve">exécution de l’obligation : </w:t>
      </w:r>
      <w:r w:rsidR="00987C59">
        <w:rPr>
          <w:rFonts w:ascii="Times New Roman" w:hAnsi="Times New Roman" w:cs="Times New Roman"/>
        </w:rPr>
        <w:t>Art 1470, 1553 à 1636 et 1693</w:t>
      </w:r>
    </w:p>
    <w:p w14:paraId="235DE3DB" w14:textId="77777777" w:rsidR="00987C59" w:rsidRDefault="00987C59" w:rsidP="00987C59">
      <w:pPr>
        <w:pStyle w:val="ListParagraph"/>
        <w:rPr>
          <w:rFonts w:ascii="Times New Roman" w:hAnsi="Times New Roman" w:cs="Times New Roman"/>
        </w:rPr>
      </w:pPr>
    </w:p>
    <w:p w14:paraId="32021025" w14:textId="2BE2B716" w:rsidR="00987C59" w:rsidRDefault="00987C59" w:rsidP="00987C59">
      <w:pPr>
        <w:pStyle w:val="ListParagraph"/>
        <w:ind w:left="1440"/>
        <w:rPr>
          <w:rFonts w:ascii="Times New Roman" w:hAnsi="Times New Roman" w:cs="Times New Roman"/>
        </w:rPr>
      </w:pPr>
      <w:r>
        <w:rPr>
          <w:rFonts w:ascii="Times New Roman" w:hAnsi="Times New Roman" w:cs="Times New Roman"/>
        </w:rPr>
        <w:t>Lorsque nous avons une exécution conforme sur la nature et l’entente de l</w:t>
      </w:r>
      <w:r w:rsidR="00A155C6">
        <w:rPr>
          <w:rFonts w:ascii="Times New Roman" w:hAnsi="Times New Roman" w:cs="Times New Roman"/>
        </w:rPr>
        <w:t>’exécution de l</w:t>
      </w:r>
      <w:r>
        <w:rPr>
          <w:rFonts w:ascii="Times New Roman" w:hAnsi="Times New Roman" w:cs="Times New Roman"/>
        </w:rPr>
        <w:t xml:space="preserve">’obligation, pas de problème. </w:t>
      </w:r>
    </w:p>
    <w:p w14:paraId="31A793D2" w14:textId="77777777" w:rsidR="00987C59" w:rsidRDefault="00987C59" w:rsidP="00987C59">
      <w:pPr>
        <w:pStyle w:val="ListParagraph"/>
        <w:ind w:left="1440"/>
        <w:rPr>
          <w:rFonts w:ascii="Times New Roman" w:hAnsi="Times New Roman" w:cs="Times New Roman"/>
        </w:rPr>
      </w:pPr>
    </w:p>
    <w:p w14:paraId="6DA22D7B" w14:textId="426AF2A5" w:rsidR="00987C59" w:rsidRDefault="00987C59" w:rsidP="00987C59">
      <w:pPr>
        <w:pStyle w:val="ListParagraph"/>
        <w:ind w:left="1440"/>
        <w:rPr>
          <w:rFonts w:ascii="Times New Roman" w:hAnsi="Times New Roman" w:cs="Times New Roman"/>
        </w:rPr>
      </w:pPr>
      <w:r>
        <w:rPr>
          <w:rFonts w:ascii="Times New Roman" w:hAnsi="Times New Roman" w:cs="Times New Roman"/>
        </w:rPr>
        <w:t>Art 1553 à 1589 – règle relative à l’exécution de l’obligation (nous avons 3 règles</w:t>
      </w:r>
      <w:r w:rsidR="00A155C6">
        <w:rPr>
          <w:rFonts w:ascii="Times New Roman" w:hAnsi="Times New Roman" w:cs="Times New Roman"/>
        </w:rPr>
        <w:t xml:space="preserve"> d’ordre</w:t>
      </w:r>
      <w:r>
        <w:rPr>
          <w:rFonts w:ascii="Times New Roman" w:hAnsi="Times New Roman" w:cs="Times New Roman"/>
        </w:rPr>
        <w:t>)</w:t>
      </w:r>
    </w:p>
    <w:p w14:paraId="4CC3141F" w14:textId="77777777" w:rsidR="00987C59" w:rsidRDefault="00987C59" w:rsidP="00987C59">
      <w:pPr>
        <w:pStyle w:val="ListParagraph"/>
        <w:ind w:left="1440"/>
        <w:rPr>
          <w:rFonts w:ascii="Times New Roman" w:hAnsi="Times New Roman" w:cs="Times New Roman"/>
        </w:rPr>
      </w:pPr>
    </w:p>
    <w:p w14:paraId="40992997" w14:textId="281F6C14" w:rsidR="00987C59" w:rsidRDefault="00987C59" w:rsidP="00987C59">
      <w:pPr>
        <w:pStyle w:val="ListParagraph"/>
        <w:numPr>
          <w:ilvl w:val="1"/>
          <w:numId w:val="4"/>
        </w:numPr>
        <w:rPr>
          <w:rFonts w:ascii="Times New Roman" w:hAnsi="Times New Roman" w:cs="Times New Roman"/>
        </w:rPr>
      </w:pPr>
      <w:r>
        <w:rPr>
          <w:rFonts w:ascii="Times New Roman" w:hAnsi="Times New Roman" w:cs="Times New Roman"/>
        </w:rPr>
        <w:t>Paiement (Art 1553)</w:t>
      </w:r>
    </w:p>
    <w:p w14:paraId="0C9C7618" w14:textId="77777777" w:rsidR="00987C59" w:rsidRDefault="00987C59" w:rsidP="00987C59">
      <w:pPr>
        <w:pStyle w:val="ListParagraph"/>
        <w:ind w:left="1440"/>
        <w:rPr>
          <w:rFonts w:ascii="Times New Roman" w:hAnsi="Times New Roman" w:cs="Times New Roman"/>
        </w:rPr>
      </w:pPr>
    </w:p>
    <w:p w14:paraId="504705F0" w14:textId="64F7E07B" w:rsidR="00987C59" w:rsidRDefault="00987C59" w:rsidP="00987C59">
      <w:pPr>
        <w:pStyle w:val="ListParagraph"/>
        <w:ind w:left="2160"/>
        <w:rPr>
          <w:rFonts w:ascii="Times New Roman" w:hAnsi="Times New Roman" w:cs="Times New Roman"/>
        </w:rPr>
      </w:pPr>
      <w:r>
        <w:rPr>
          <w:rFonts w:ascii="Times New Roman" w:hAnsi="Times New Roman" w:cs="Times New Roman"/>
        </w:rPr>
        <w:t>Paiement d’une somme d’argent dans le sens commun… mais 1553 dit que l</w:t>
      </w:r>
      <w:r w:rsidR="00A155C6">
        <w:rPr>
          <w:rFonts w:ascii="Times New Roman" w:hAnsi="Times New Roman" w:cs="Times New Roman"/>
        </w:rPr>
        <w:t>e</w:t>
      </w:r>
      <w:r>
        <w:rPr>
          <w:rFonts w:ascii="Times New Roman" w:hAnsi="Times New Roman" w:cs="Times New Roman"/>
        </w:rPr>
        <w:t xml:space="preserve"> paiement est l’exécution générale de l’obligation sous n’importe quelle forme</w:t>
      </w:r>
      <w:r w:rsidR="00A155C6">
        <w:rPr>
          <w:rFonts w:ascii="Times New Roman" w:hAnsi="Times New Roman" w:cs="Times New Roman"/>
        </w:rPr>
        <w:t xml:space="preserve"> (donc plus que l’argent simple)</w:t>
      </w:r>
      <w:r>
        <w:rPr>
          <w:rFonts w:ascii="Times New Roman" w:hAnsi="Times New Roman" w:cs="Times New Roman"/>
        </w:rPr>
        <w:t xml:space="preserve"> </w:t>
      </w:r>
    </w:p>
    <w:p w14:paraId="3322E064" w14:textId="77777777" w:rsidR="00A155C6" w:rsidRDefault="00A155C6" w:rsidP="00987C59">
      <w:pPr>
        <w:pStyle w:val="ListParagraph"/>
        <w:ind w:left="2160"/>
        <w:rPr>
          <w:rFonts w:ascii="Times New Roman" w:hAnsi="Times New Roman" w:cs="Times New Roman"/>
        </w:rPr>
      </w:pPr>
    </w:p>
    <w:p w14:paraId="50CBA468" w14:textId="77777777" w:rsidR="00987C59" w:rsidRPr="00987C59" w:rsidRDefault="00987C59" w:rsidP="00987C59">
      <w:pPr>
        <w:rPr>
          <w:rFonts w:ascii="Times New Roman" w:hAnsi="Times New Roman" w:cs="Times New Roman"/>
        </w:rPr>
      </w:pPr>
    </w:p>
    <w:p w14:paraId="5CC4653C" w14:textId="46C452B3" w:rsidR="00A155C6" w:rsidRPr="00A155C6" w:rsidRDefault="00987C59" w:rsidP="00A155C6">
      <w:pPr>
        <w:pStyle w:val="ListParagraph"/>
        <w:numPr>
          <w:ilvl w:val="1"/>
          <w:numId w:val="4"/>
        </w:numPr>
        <w:rPr>
          <w:rFonts w:ascii="Times New Roman" w:hAnsi="Times New Roman" w:cs="Times New Roman"/>
        </w:rPr>
      </w:pPr>
      <w:r>
        <w:rPr>
          <w:rFonts w:ascii="Times New Roman" w:hAnsi="Times New Roman" w:cs="Times New Roman"/>
        </w:rPr>
        <w:t>L’imputation des paiements</w:t>
      </w:r>
    </w:p>
    <w:p w14:paraId="64B64DDA" w14:textId="77777777" w:rsidR="00A155C6" w:rsidRDefault="00A155C6" w:rsidP="00A155C6">
      <w:pPr>
        <w:rPr>
          <w:rFonts w:ascii="Times New Roman" w:hAnsi="Times New Roman" w:cs="Times New Roman"/>
        </w:rPr>
      </w:pPr>
    </w:p>
    <w:p w14:paraId="5CDD4813" w14:textId="77777777" w:rsidR="00A155C6" w:rsidRPr="00A155C6" w:rsidRDefault="00A155C6" w:rsidP="00A155C6">
      <w:pPr>
        <w:rPr>
          <w:rFonts w:ascii="Times New Roman" w:hAnsi="Times New Roman" w:cs="Times New Roman"/>
        </w:rPr>
      </w:pPr>
    </w:p>
    <w:p w14:paraId="3C5034DF" w14:textId="77777777" w:rsidR="00A155C6" w:rsidRDefault="00987C59" w:rsidP="00987C59">
      <w:pPr>
        <w:pStyle w:val="ListParagraph"/>
        <w:numPr>
          <w:ilvl w:val="1"/>
          <w:numId w:val="4"/>
        </w:numPr>
        <w:rPr>
          <w:rFonts w:ascii="Times New Roman" w:hAnsi="Times New Roman" w:cs="Times New Roman"/>
        </w:rPr>
      </w:pPr>
      <w:r>
        <w:rPr>
          <w:rFonts w:ascii="Times New Roman" w:hAnsi="Times New Roman" w:cs="Times New Roman"/>
        </w:rPr>
        <w:t xml:space="preserve">Relative aux offres réelles et la consignation </w:t>
      </w:r>
    </w:p>
    <w:p w14:paraId="6D73013F" w14:textId="77777777" w:rsidR="00A155C6" w:rsidRDefault="00A155C6" w:rsidP="00A155C6">
      <w:pPr>
        <w:pStyle w:val="ListParagraph"/>
        <w:ind w:left="1440"/>
        <w:rPr>
          <w:rFonts w:ascii="Times New Roman" w:hAnsi="Times New Roman" w:cs="Times New Roman"/>
        </w:rPr>
      </w:pPr>
    </w:p>
    <w:p w14:paraId="15F9D25D" w14:textId="7C791629" w:rsidR="00987C59" w:rsidRPr="00A155C6" w:rsidRDefault="00A155C6" w:rsidP="00A155C6">
      <w:pPr>
        <w:pStyle w:val="ListParagraph"/>
        <w:ind w:left="2160"/>
        <w:rPr>
          <w:rFonts w:ascii="Times New Roman" w:hAnsi="Times New Roman" w:cs="Times New Roman"/>
        </w:rPr>
      </w:pPr>
      <w:r>
        <w:rPr>
          <w:rFonts w:ascii="Times New Roman" w:hAnsi="Times New Roman" w:cs="Times New Roman"/>
        </w:rPr>
        <w:t>S</w:t>
      </w:r>
      <w:r w:rsidRPr="00A155C6">
        <w:rPr>
          <w:rFonts w:ascii="Times New Roman" w:hAnsi="Times New Roman" w:cs="Times New Roman"/>
        </w:rPr>
        <w:t xml:space="preserve">’appliquer lorsque le débiteur </w:t>
      </w:r>
      <w:proofErr w:type="gramStart"/>
      <w:r w:rsidRPr="00A155C6">
        <w:rPr>
          <w:rFonts w:ascii="Times New Roman" w:hAnsi="Times New Roman" w:cs="Times New Roman"/>
        </w:rPr>
        <w:t>veux</w:t>
      </w:r>
      <w:proofErr w:type="gramEnd"/>
      <w:r w:rsidRPr="00A155C6">
        <w:rPr>
          <w:rFonts w:ascii="Times New Roman" w:hAnsi="Times New Roman" w:cs="Times New Roman"/>
        </w:rPr>
        <w:t xml:space="preserve"> exécuteur cette obligation, mais le créanciers refus l’exécution parce que </w:t>
      </w:r>
      <w:r>
        <w:rPr>
          <w:rFonts w:ascii="Times New Roman" w:hAnsi="Times New Roman" w:cs="Times New Roman"/>
        </w:rPr>
        <w:t>nous</w:t>
      </w:r>
      <w:r w:rsidRPr="00A155C6">
        <w:rPr>
          <w:rFonts w:ascii="Times New Roman" w:hAnsi="Times New Roman" w:cs="Times New Roman"/>
        </w:rPr>
        <w:t xml:space="preserve"> a</w:t>
      </w:r>
      <w:r>
        <w:rPr>
          <w:rFonts w:ascii="Times New Roman" w:hAnsi="Times New Roman" w:cs="Times New Roman"/>
        </w:rPr>
        <w:t>vo</w:t>
      </w:r>
      <w:r w:rsidRPr="00A155C6">
        <w:rPr>
          <w:rFonts w:ascii="Times New Roman" w:hAnsi="Times New Roman" w:cs="Times New Roman"/>
        </w:rPr>
        <w:t>ns u</w:t>
      </w:r>
      <w:r>
        <w:rPr>
          <w:rFonts w:ascii="Times New Roman" w:hAnsi="Times New Roman" w:cs="Times New Roman"/>
        </w:rPr>
        <w:t>ne</w:t>
      </w:r>
      <w:r w:rsidRPr="00A155C6">
        <w:rPr>
          <w:rFonts w:ascii="Times New Roman" w:hAnsi="Times New Roman" w:cs="Times New Roman"/>
        </w:rPr>
        <w:t xml:space="preserve"> mésentente de l</w:t>
      </w:r>
      <w:r>
        <w:rPr>
          <w:rFonts w:ascii="Times New Roman" w:hAnsi="Times New Roman" w:cs="Times New Roman"/>
        </w:rPr>
        <w:t>’o</w:t>
      </w:r>
      <w:r w:rsidRPr="00A155C6">
        <w:rPr>
          <w:rFonts w:ascii="Times New Roman" w:hAnsi="Times New Roman" w:cs="Times New Roman"/>
        </w:rPr>
        <w:t xml:space="preserve">bligation du débiteur </w:t>
      </w:r>
    </w:p>
    <w:p w14:paraId="04A03D57" w14:textId="77777777" w:rsidR="00987C59" w:rsidRDefault="00987C59" w:rsidP="00987C59">
      <w:pPr>
        <w:rPr>
          <w:rFonts w:ascii="Times New Roman" w:hAnsi="Times New Roman" w:cs="Times New Roman"/>
        </w:rPr>
      </w:pPr>
    </w:p>
    <w:p w14:paraId="5A25419F" w14:textId="77777777" w:rsidR="00987C59" w:rsidRDefault="00987C59" w:rsidP="00987C59">
      <w:pPr>
        <w:rPr>
          <w:rFonts w:ascii="Times New Roman" w:hAnsi="Times New Roman" w:cs="Times New Roman"/>
        </w:rPr>
      </w:pPr>
    </w:p>
    <w:p w14:paraId="330DE8D7" w14:textId="242B0EF5" w:rsidR="00987C59" w:rsidRDefault="00987C59" w:rsidP="00987C59">
      <w:pPr>
        <w:rPr>
          <w:rFonts w:ascii="Times New Roman" w:hAnsi="Times New Roman" w:cs="Times New Roman"/>
        </w:rPr>
      </w:pPr>
      <w:r>
        <w:rPr>
          <w:rFonts w:ascii="Times New Roman" w:hAnsi="Times New Roman" w:cs="Times New Roman"/>
        </w:rPr>
        <w:t xml:space="preserve">Quand savoir que nous avons une inexécution? </w:t>
      </w:r>
      <w:r w:rsidR="00A155C6">
        <w:rPr>
          <w:rFonts w:ascii="Times New Roman" w:hAnsi="Times New Roman" w:cs="Times New Roman"/>
        </w:rPr>
        <w:t>(Art 1590 à 1625)</w:t>
      </w:r>
    </w:p>
    <w:p w14:paraId="1D436920" w14:textId="77777777" w:rsidR="00987C59" w:rsidRDefault="00987C59" w:rsidP="00987C59">
      <w:pPr>
        <w:rPr>
          <w:rFonts w:ascii="Times New Roman" w:hAnsi="Times New Roman" w:cs="Times New Roman"/>
        </w:rPr>
      </w:pPr>
    </w:p>
    <w:p w14:paraId="22A65DDB" w14:textId="6649F4F9" w:rsidR="00987C59" w:rsidRDefault="00987C59" w:rsidP="00987C59">
      <w:pPr>
        <w:pStyle w:val="ListParagraph"/>
        <w:numPr>
          <w:ilvl w:val="0"/>
          <w:numId w:val="1"/>
        </w:numPr>
        <w:rPr>
          <w:rFonts w:ascii="Times New Roman" w:hAnsi="Times New Roman" w:cs="Times New Roman"/>
        </w:rPr>
      </w:pPr>
      <w:r>
        <w:rPr>
          <w:rFonts w:ascii="Times New Roman" w:hAnsi="Times New Roman" w:cs="Times New Roman"/>
        </w:rPr>
        <w:t>Lorsque le débiteur n’offre aucune prestation</w:t>
      </w:r>
    </w:p>
    <w:p w14:paraId="6C0E85AF" w14:textId="77777777" w:rsidR="00A155C6" w:rsidRDefault="00A155C6" w:rsidP="00A155C6">
      <w:pPr>
        <w:pStyle w:val="ListParagraph"/>
        <w:ind w:left="1080"/>
        <w:rPr>
          <w:rFonts w:ascii="Times New Roman" w:hAnsi="Times New Roman" w:cs="Times New Roman"/>
        </w:rPr>
      </w:pPr>
    </w:p>
    <w:p w14:paraId="3E39BF06" w14:textId="3A99B52F" w:rsidR="00987C59" w:rsidRDefault="00987C59" w:rsidP="00987C59">
      <w:pPr>
        <w:pStyle w:val="ListParagraph"/>
        <w:numPr>
          <w:ilvl w:val="0"/>
          <w:numId w:val="1"/>
        </w:numPr>
        <w:rPr>
          <w:rFonts w:ascii="Times New Roman" w:hAnsi="Times New Roman" w:cs="Times New Roman"/>
        </w:rPr>
      </w:pPr>
      <w:r>
        <w:rPr>
          <w:rFonts w:ascii="Times New Roman" w:hAnsi="Times New Roman" w:cs="Times New Roman"/>
        </w:rPr>
        <w:t>Lorsque la prestation offerte ne correspond pas aux attributs énumérés. (Art 1590 al.1)</w:t>
      </w:r>
      <w:r w:rsidR="00A155C6">
        <w:rPr>
          <w:rFonts w:ascii="Times New Roman" w:hAnsi="Times New Roman" w:cs="Times New Roman"/>
        </w:rPr>
        <w:t xml:space="preserve"> – exécuter partiellement l’obligation. Ex : livrer un bien plus tard que le délai convenu</w:t>
      </w:r>
    </w:p>
    <w:p w14:paraId="4C94B8A7" w14:textId="0BE69110" w:rsidR="00987C59" w:rsidRDefault="00987C59" w:rsidP="00A155C6">
      <w:pPr>
        <w:pStyle w:val="ListParagraph"/>
        <w:numPr>
          <w:ilvl w:val="1"/>
          <w:numId w:val="1"/>
        </w:numPr>
        <w:rPr>
          <w:rFonts w:ascii="Times New Roman" w:hAnsi="Times New Roman" w:cs="Times New Roman"/>
        </w:rPr>
      </w:pPr>
      <w:r>
        <w:rPr>
          <w:rFonts w:ascii="Times New Roman" w:hAnsi="Times New Roman" w:cs="Times New Roman"/>
        </w:rPr>
        <w:t xml:space="preserve">ATTENTION : </w:t>
      </w:r>
      <w:r w:rsidR="00A155C6">
        <w:rPr>
          <w:rFonts w:ascii="Times New Roman" w:hAnsi="Times New Roman" w:cs="Times New Roman"/>
        </w:rPr>
        <w:t>l’inexécution partielle d</w:t>
      </w:r>
      <w:r>
        <w:rPr>
          <w:rFonts w:ascii="Times New Roman" w:hAnsi="Times New Roman" w:cs="Times New Roman"/>
        </w:rPr>
        <w:t>oit être injustifiée (Art 1590 al.2)</w:t>
      </w:r>
    </w:p>
    <w:p w14:paraId="594CF6D0" w14:textId="10343AD4" w:rsidR="00987C59" w:rsidRDefault="00987C59" w:rsidP="00A155C6">
      <w:pPr>
        <w:pStyle w:val="ListParagraph"/>
        <w:numPr>
          <w:ilvl w:val="2"/>
          <w:numId w:val="1"/>
        </w:numPr>
        <w:rPr>
          <w:rFonts w:ascii="Times New Roman" w:hAnsi="Times New Roman" w:cs="Times New Roman"/>
        </w:rPr>
      </w:pPr>
      <w:r>
        <w:rPr>
          <w:rFonts w:ascii="Times New Roman" w:hAnsi="Times New Roman" w:cs="Times New Roman"/>
        </w:rPr>
        <w:t xml:space="preserve">Ex : </w:t>
      </w:r>
      <w:r w:rsidR="00A155C6">
        <w:rPr>
          <w:rFonts w:ascii="Times New Roman" w:hAnsi="Times New Roman" w:cs="Times New Roman"/>
        </w:rPr>
        <w:t>une force majeure</w:t>
      </w:r>
      <w:r>
        <w:rPr>
          <w:rFonts w:ascii="Times New Roman" w:hAnsi="Times New Roman" w:cs="Times New Roman"/>
        </w:rPr>
        <w:t xml:space="preserve"> (Art 1470 et 1693) justifie une inexécution. </w:t>
      </w:r>
    </w:p>
    <w:p w14:paraId="12EB4353" w14:textId="77777777" w:rsidR="00A155C6" w:rsidRDefault="00A155C6" w:rsidP="00A155C6">
      <w:pPr>
        <w:rPr>
          <w:rFonts w:ascii="Times New Roman" w:hAnsi="Times New Roman" w:cs="Times New Roman"/>
        </w:rPr>
      </w:pPr>
    </w:p>
    <w:p w14:paraId="039E37DC" w14:textId="77777777" w:rsidR="009F73B8" w:rsidRDefault="009F73B8" w:rsidP="00A155C6">
      <w:pPr>
        <w:rPr>
          <w:rFonts w:ascii="Times New Roman" w:hAnsi="Times New Roman" w:cs="Times New Roman"/>
        </w:rPr>
      </w:pPr>
    </w:p>
    <w:p w14:paraId="706DCE49" w14:textId="77777777" w:rsidR="009F73B8" w:rsidRDefault="009F73B8" w:rsidP="00A155C6">
      <w:pPr>
        <w:rPr>
          <w:rFonts w:ascii="Times New Roman" w:hAnsi="Times New Roman" w:cs="Times New Roman"/>
        </w:rPr>
      </w:pPr>
    </w:p>
    <w:p w14:paraId="0785B307" w14:textId="77777777" w:rsidR="009F73B8" w:rsidRDefault="009F73B8" w:rsidP="00A155C6">
      <w:pPr>
        <w:rPr>
          <w:rFonts w:ascii="Times New Roman" w:hAnsi="Times New Roman" w:cs="Times New Roman"/>
        </w:rPr>
      </w:pPr>
    </w:p>
    <w:p w14:paraId="2359803E" w14:textId="77777777" w:rsidR="009F73B8" w:rsidRDefault="009F73B8" w:rsidP="00A155C6">
      <w:pPr>
        <w:rPr>
          <w:rFonts w:ascii="Times New Roman" w:hAnsi="Times New Roman" w:cs="Times New Roman"/>
        </w:rPr>
      </w:pPr>
    </w:p>
    <w:p w14:paraId="0B1BF0D2" w14:textId="77777777" w:rsidR="009F73B8" w:rsidRDefault="009F73B8" w:rsidP="00A155C6">
      <w:pPr>
        <w:rPr>
          <w:rFonts w:ascii="Times New Roman" w:hAnsi="Times New Roman" w:cs="Times New Roman"/>
        </w:rPr>
      </w:pPr>
    </w:p>
    <w:p w14:paraId="73694C58" w14:textId="77777777" w:rsidR="009F73B8" w:rsidRDefault="009F73B8" w:rsidP="00A155C6">
      <w:pPr>
        <w:rPr>
          <w:rFonts w:ascii="Times New Roman" w:hAnsi="Times New Roman" w:cs="Times New Roman"/>
        </w:rPr>
      </w:pPr>
    </w:p>
    <w:p w14:paraId="6429750B" w14:textId="77777777" w:rsidR="009F73B8" w:rsidRDefault="009F73B8" w:rsidP="00A155C6">
      <w:pPr>
        <w:rPr>
          <w:rFonts w:ascii="Times New Roman" w:hAnsi="Times New Roman" w:cs="Times New Roman"/>
        </w:rPr>
      </w:pPr>
    </w:p>
    <w:p w14:paraId="25A85055" w14:textId="77777777" w:rsidR="009F73B8" w:rsidRDefault="009F73B8" w:rsidP="00A155C6">
      <w:pPr>
        <w:rPr>
          <w:rFonts w:ascii="Times New Roman" w:hAnsi="Times New Roman" w:cs="Times New Roman"/>
        </w:rPr>
      </w:pPr>
    </w:p>
    <w:p w14:paraId="41622FDF" w14:textId="77777777" w:rsidR="009F73B8" w:rsidRDefault="009F73B8" w:rsidP="00A155C6">
      <w:pPr>
        <w:rPr>
          <w:rFonts w:ascii="Times New Roman" w:hAnsi="Times New Roman" w:cs="Times New Roman"/>
        </w:rPr>
      </w:pPr>
    </w:p>
    <w:p w14:paraId="08542F8C" w14:textId="431AF616" w:rsidR="00A155C6" w:rsidRDefault="00A155C6" w:rsidP="00A155C6">
      <w:pPr>
        <w:rPr>
          <w:rFonts w:ascii="Times New Roman" w:hAnsi="Times New Roman" w:cs="Times New Roman"/>
        </w:rPr>
      </w:pPr>
      <w:r w:rsidRPr="00A155C6">
        <w:rPr>
          <w:rFonts w:ascii="Times New Roman" w:hAnsi="Times New Roman" w:cs="Times New Roman"/>
          <w:b/>
          <w:bCs/>
        </w:rPr>
        <w:lastRenderedPageBreak/>
        <w:t>La mise en demeure</w:t>
      </w:r>
      <w:r>
        <w:rPr>
          <w:rFonts w:ascii="Times New Roman" w:hAnsi="Times New Roman" w:cs="Times New Roman"/>
        </w:rPr>
        <w:t xml:space="preserve"> – Art 1590 à 1598</w:t>
      </w:r>
    </w:p>
    <w:p w14:paraId="0CBE100A" w14:textId="77777777" w:rsidR="00A155C6" w:rsidRDefault="00A155C6" w:rsidP="00A155C6">
      <w:pPr>
        <w:rPr>
          <w:rFonts w:ascii="Times New Roman" w:hAnsi="Times New Roman" w:cs="Times New Roman"/>
        </w:rPr>
      </w:pPr>
    </w:p>
    <w:p w14:paraId="6D94BFDF" w14:textId="77777777" w:rsidR="00A155C6" w:rsidRDefault="00A155C6" w:rsidP="00A155C6">
      <w:pPr>
        <w:rPr>
          <w:rFonts w:ascii="Times New Roman" w:hAnsi="Times New Roman" w:cs="Times New Roman"/>
        </w:rPr>
      </w:pPr>
    </w:p>
    <w:p w14:paraId="35BB9E1D" w14:textId="46DC6BC0" w:rsidR="00A155C6" w:rsidRDefault="00A155C6" w:rsidP="00A155C6">
      <w:pPr>
        <w:rPr>
          <w:rFonts w:ascii="Times New Roman" w:hAnsi="Times New Roman" w:cs="Times New Roman"/>
        </w:rPr>
      </w:pPr>
      <w:r>
        <w:rPr>
          <w:rFonts w:ascii="Times New Roman" w:hAnsi="Times New Roman" w:cs="Times New Roman"/>
        </w:rPr>
        <w:t>Une fois que nous avons une inexécution, nous devons envoyer un</w:t>
      </w:r>
      <w:r w:rsidR="009F73B8">
        <w:rPr>
          <w:rFonts w:ascii="Times New Roman" w:hAnsi="Times New Roman" w:cs="Times New Roman"/>
        </w:rPr>
        <w:t>e</w:t>
      </w:r>
      <w:r>
        <w:rPr>
          <w:rFonts w:ascii="Times New Roman" w:hAnsi="Times New Roman" w:cs="Times New Roman"/>
        </w:rPr>
        <w:t xml:space="preserve"> mise en demeure (Art 1590 al.2)</w:t>
      </w:r>
    </w:p>
    <w:p w14:paraId="7F1589C4" w14:textId="2CF65EC3" w:rsidR="009F73B8" w:rsidRDefault="009F73B8" w:rsidP="00A155C6">
      <w:pPr>
        <w:rPr>
          <w:rFonts w:ascii="Times New Roman" w:hAnsi="Times New Roman" w:cs="Times New Roman"/>
        </w:rPr>
      </w:pPr>
      <w:r>
        <w:rPr>
          <w:rFonts w:ascii="Times New Roman" w:hAnsi="Times New Roman" w:cs="Times New Roman"/>
        </w:rPr>
        <w:t xml:space="preserve">Nous pouvons être mise en demeure par plusieurs façons : </w:t>
      </w:r>
    </w:p>
    <w:p w14:paraId="08D7B512" w14:textId="77777777" w:rsidR="009F73B8" w:rsidRDefault="009F73B8" w:rsidP="00A155C6">
      <w:pPr>
        <w:rPr>
          <w:rFonts w:ascii="Times New Roman" w:hAnsi="Times New Roman" w:cs="Times New Roman"/>
        </w:rPr>
      </w:pPr>
    </w:p>
    <w:p w14:paraId="7637C812" w14:textId="0EB55BD3" w:rsidR="009F73B8" w:rsidRDefault="009F73B8" w:rsidP="009F73B8">
      <w:pPr>
        <w:pStyle w:val="ListParagraph"/>
        <w:numPr>
          <w:ilvl w:val="0"/>
          <w:numId w:val="7"/>
        </w:numPr>
        <w:rPr>
          <w:rFonts w:ascii="Times New Roman" w:hAnsi="Times New Roman" w:cs="Times New Roman"/>
        </w:rPr>
      </w:pPr>
      <w:r>
        <w:rPr>
          <w:rFonts w:ascii="Times New Roman" w:hAnsi="Times New Roman" w:cs="Times New Roman"/>
        </w:rPr>
        <w:t>Selon les termes du contrat (Art 1594 al.1)</w:t>
      </w:r>
    </w:p>
    <w:p w14:paraId="674959DC" w14:textId="3BC2E305" w:rsidR="009F73B8" w:rsidRDefault="009F73B8" w:rsidP="009F73B8">
      <w:pPr>
        <w:pStyle w:val="ListParagraph"/>
        <w:numPr>
          <w:ilvl w:val="0"/>
          <w:numId w:val="7"/>
        </w:numPr>
        <w:rPr>
          <w:rFonts w:ascii="Times New Roman" w:hAnsi="Times New Roman" w:cs="Times New Roman"/>
        </w:rPr>
      </w:pPr>
      <w:r>
        <w:rPr>
          <w:rFonts w:ascii="Times New Roman" w:hAnsi="Times New Roman" w:cs="Times New Roman"/>
        </w:rPr>
        <w:t>Par une demande en justice (Art 1596)</w:t>
      </w:r>
    </w:p>
    <w:p w14:paraId="1F4DC45C" w14:textId="39F6B5F2" w:rsidR="009F73B8" w:rsidRPr="009F73B8" w:rsidRDefault="009F73B8" w:rsidP="009F73B8">
      <w:pPr>
        <w:pStyle w:val="ListParagraph"/>
        <w:numPr>
          <w:ilvl w:val="0"/>
          <w:numId w:val="7"/>
        </w:numPr>
        <w:rPr>
          <w:rFonts w:ascii="Times New Roman" w:hAnsi="Times New Roman" w:cs="Times New Roman"/>
        </w:rPr>
      </w:pPr>
      <w:r>
        <w:rPr>
          <w:rFonts w:ascii="Times New Roman" w:hAnsi="Times New Roman" w:cs="Times New Roman"/>
        </w:rPr>
        <w:t xml:space="preserve">De plein droit (Art 1597 al.1 et al.2) – par le seul effet de la loi (exemple : un débiteur qui écrit au créancier qu’il n’exécutera pas ses obligations; un débiteur qui à chaque mois est en retard au paiement de son loyer). </w:t>
      </w:r>
    </w:p>
    <w:p w14:paraId="299150FB" w14:textId="77777777" w:rsidR="009F73B8" w:rsidRDefault="009F73B8" w:rsidP="00A155C6">
      <w:pPr>
        <w:rPr>
          <w:rFonts w:ascii="Times New Roman" w:hAnsi="Times New Roman" w:cs="Times New Roman"/>
        </w:rPr>
      </w:pPr>
    </w:p>
    <w:p w14:paraId="039BC03F" w14:textId="5F8329A4" w:rsidR="009F73B8" w:rsidRDefault="009F73B8" w:rsidP="00A155C6">
      <w:pPr>
        <w:rPr>
          <w:rFonts w:ascii="Times New Roman" w:hAnsi="Times New Roman" w:cs="Times New Roman"/>
        </w:rPr>
      </w:pPr>
      <w:r w:rsidRPr="009F73B8">
        <w:rPr>
          <w:rFonts w:ascii="Times New Roman" w:hAnsi="Times New Roman" w:cs="Times New Roman"/>
          <w:b/>
          <w:bCs/>
        </w:rPr>
        <w:t>Preuve de la MED</w:t>
      </w:r>
      <w:r>
        <w:rPr>
          <w:rFonts w:ascii="Times New Roman" w:hAnsi="Times New Roman" w:cs="Times New Roman"/>
        </w:rPr>
        <w:t xml:space="preserve"> : le créancier DOIT démontrer que le débiteur est en demeure dans tous les cas (Art 1598). </w:t>
      </w:r>
    </w:p>
    <w:p w14:paraId="4C690B45" w14:textId="77777777" w:rsidR="00A155C6" w:rsidRDefault="00A155C6" w:rsidP="00A155C6">
      <w:pPr>
        <w:rPr>
          <w:rFonts w:ascii="Times New Roman" w:hAnsi="Times New Roman" w:cs="Times New Roman"/>
        </w:rPr>
      </w:pPr>
    </w:p>
    <w:p w14:paraId="71C1A8EC" w14:textId="77777777" w:rsidR="009F73B8" w:rsidRDefault="009F73B8" w:rsidP="00A155C6">
      <w:pPr>
        <w:rPr>
          <w:rFonts w:ascii="Times New Roman" w:hAnsi="Times New Roman" w:cs="Times New Roman"/>
        </w:rPr>
      </w:pPr>
    </w:p>
    <w:p w14:paraId="639DBEDF" w14:textId="528A83FF" w:rsidR="009F73B8" w:rsidRDefault="009F73B8" w:rsidP="009F73B8">
      <w:pPr>
        <w:rPr>
          <w:rFonts w:ascii="Times New Roman" w:hAnsi="Times New Roman" w:cs="Times New Roman"/>
        </w:rPr>
      </w:pPr>
    </w:p>
    <w:p w14:paraId="7ACA7FF4" w14:textId="0D7A428C" w:rsidR="009F73B8" w:rsidRDefault="009F73B8" w:rsidP="009F73B8">
      <w:pPr>
        <w:rPr>
          <w:rFonts w:ascii="Times New Roman" w:hAnsi="Times New Roman" w:cs="Times New Roman"/>
          <w:b/>
          <w:bCs/>
        </w:rPr>
      </w:pPr>
      <w:r>
        <w:rPr>
          <w:rFonts w:ascii="Times New Roman" w:hAnsi="Times New Roman" w:cs="Times New Roman"/>
          <w:b/>
          <w:bCs/>
        </w:rPr>
        <w:t>Les moyens de pressions</w:t>
      </w:r>
      <w:r w:rsidR="00DC62AB">
        <w:rPr>
          <w:rFonts w:ascii="Times New Roman" w:hAnsi="Times New Roman" w:cs="Times New Roman"/>
          <w:b/>
          <w:bCs/>
        </w:rPr>
        <w:t xml:space="preserve"> et sanctions</w:t>
      </w:r>
      <w:r>
        <w:rPr>
          <w:rFonts w:ascii="Times New Roman" w:hAnsi="Times New Roman" w:cs="Times New Roman"/>
          <w:b/>
          <w:bCs/>
        </w:rPr>
        <w:t xml:space="preserve"> à la disposition du créancier </w:t>
      </w:r>
    </w:p>
    <w:p w14:paraId="5CB633FE" w14:textId="77777777" w:rsidR="009F73B8" w:rsidRDefault="009F73B8" w:rsidP="009F73B8">
      <w:pPr>
        <w:rPr>
          <w:rFonts w:ascii="Times New Roman" w:hAnsi="Times New Roman" w:cs="Times New Roman"/>
          <w:b/>
          <w:bCs/>
        </w:rPr>
      </w:pPr>
    </w:p>
    <w:p w14:paraId="0BD63D6F" w14:textId="77777777" w:rsidR="00DC62AB" w:rsidRDefault="00DB4C50" w:rsidP="00DC62AB">
      <w:pPr>
        <w:rPr>
          <w:rFonts w:ascii="Times New Roman" w:hAnsi="Times New Roman" w:cs="Times New Roman"/>
          <w:b/>
          <w:bCs/>
        </w:rPr>
      </w:pPr>
      <w:r w:rsidRPr="00DB4C50">
        <w:rPr>
          <w:rFonts w:ascii="Times New Roman" w:hAnsi="Times New Roman" w:cs="Times New Roman"/>
          <w:b/>
          <w:bCs/>
          <w:color w:val="70AD47" w:themeColor="accent6"/>
        </w:rPr>
        <w:t>Les moyens de pression</w:t>
      </w:r>
      <w:r w:rsidR="00DC62AB">
        <w:rPr>
          <w:rFonts w:ascii="Times New Roman" w:hAnsi="Times New Roman" w:cs="Times New Roman"/>
          <w:b/>
          <w:bCs/>
          <w:color w:val="70AD47" w:themeColor="accent6"/>
        </w:rPr>
        <w:t xml:space="preserve"> </w:t>
      </w:r>
      <w:r w:rsidR="00DC62AB" w:rsidRPr="00DC62AB">
        <w:rPr>
          <w:rFonts w:ascii="Times New Roman" w:hAnsi="Times New Roman" w:cs="Times New Roman"/>
          <w:b/>
          <w:bCs/>
          <w:color w:val="70AD47" w:themeColor="accent6"/>
        </w:rPr>
        <w:t>– art 1591 à 1593, 2058 et 2293 + 516 CPC</w:t>
      </w:r>
    </w:p>
    <w:p w14:paraId="5B6B67EF" w14:textId="34FF8ED6" w:rsidR="00DB4C50" w:rsidRPr="00DB4C50" w:rsidRDefault="00DB4C50" w:rsidP="009F73B8">
      <w:pPr>
        <w:rPr>
          <w:rFonts w:ascii="Times New Roman" w:hAnsi="Times New Roman" w:cs="Times New Roman"/>
          <w:b/>
          <w:bCs/>
          <w:color w:val="70AD47" w:themeColor="accent6"/>
        </w:rPr>
      </w:pPr>
    </w:p>
    <w:p w14:paraId="2D8B82A8" w14:textId="77777777" w:rsidR="00DB4C50" w:rsidRDefault="00DB4C50" w:rsidP="009F73B8">
      <w:pPr>
        <w:rPr>
          <w:rFonts w:ascii="Times New Roman" w:hAnsi="Times New Roman" w:cs="Times New Roman"/>
          <w:b/>
          <w:bCs/>
        </w:rPr>
      </w:pPr>
    </w:p>
    <w:p w14:paraId="786ABADC" w14:textId="446A13A0" w:rsidR="009F73B8" w:rsidRDefault="009F73B8" w:rsidP="009F73B8">
      <w:pPr>
        <w:rPr>
          <w:rFonts w:ascii="Times New Roman" w:hAnsi="Times New Roman" w:cs="Times New Roman"/>
        </w:rPr>
      </w:pPr>
      <w:r>
        <w:rPr>
          <w:rFonts w:ascii="Times New Roman" w:hAnsi="Times New Roman" w:cs="Times New Roman"/>
        </w:rPr>
        <w:t>En ca</w:t>
      </w:r>
      <w:r w:rsidR="00DB4C50">
        <w:rPr>
          <w:rFonts w:ascii="Times New Roman" w:hAnsi="Times New Roman" w:cs="Times New Roman"/>
        </w:rPr>
        <w:t xml:space="preserve">s </w:t>
      </w:r>
      <w:r>
        <w:rPr>
          <w:rFonts w:ascii="Times New Roman" w:hAnsi="Times New Roman" w:cs="Times New Roman"/>
        </w:rPr>
        <w:t xml:space="preserve">d’inexécution du débiteur, le créancier </w:t>
      </w:r>
      <w:r w:rsidR="00DC62AB">
        <w:rPr>
          <w:rFonts w:ascii="Times New Roman" w:hAnsi="Times New Roman" w:cs="Times New Roman"/>
        </w:rPr>
        <w:t>dispose</w:t>
      </w:r>
      <w:r>
        <w:rPr>
          <w:rFonts w:ascii="Times New Roman" w:hAnsi="Times New Roman" w:cs="Times New Roman"/>
        </w:rPr>
        <w:t xml:space="preserve"> des moyens de mettre de la pression (pas des sanctions!)</w:t>
      </w:r>
    </w:p>
    <w:p w14:paraId="3009D6C0" w14:textId="77777777" w:rsidR="009F73B8" w:rsidRDefault="009F73B8" w:rsidP="009F73B8">
      <w:pPr>
        <w:rPr>
          <w:rFonts w:ascii="Times New Roman" w:hAnsi="Times New Roman" w:cs="Times New Roman"/>
        </w:rPr>
      </w:pPr>
    </w:p>
    <w:p w14:paraId="4890DE30" w14:textId="27BB211A" w:rsidR="009F73B8" w:rsidRPr="009F73B8" w:rsidRDefault="009F73B8" w:rsidP="009F73B8">
      <w:pPr>
        <w:rPr>
          <w:rFonts w:ascii="Times New Roman" w:hAnsi="Times New Roman" w:cs="Times New Roman"/>
        </w:rPr>
      </w:pPr>
      <w:r>
        <w:rPr>
          <w:rFonts w:ascii="Times New Roman" w:hAnsi="Times New Roman" w:cs="Times New Roman"/>
        </w:rPr>
        <w:t xml:space="preserve">Art 1591 – permet au créancier de ne pas exécuter sa propre obligation (ex : u bien acheté au débiteur et doit payer à une certaine date. Le créancier peut retarder la livraison du bien </w:t>
      </w:r>
      <w:r w:rsidR="00DB4C50">
        <w:rPr>
          <w:rFonts w:ascii="Times New Roman" w:hAnsi="Times New Roman" w:cs="Times New Roman"/>
        </w:rPr>
        <w:t>tant</w:t>
      </w:r>
      <w:r>
        <w:rPr>
          <w:rFonts w:ascii="Times New Roman" w:hAnsi="Times New Roman" w:cs="Times New Roman"/>
        </w:rPr>
        <w:t xml:space="preserve"> que le </w:t>
      </w:r>
      <w:r w:rsidR="00DB4C50">
        <w:rPr>
          <w:rFonts w:ascii="Times New Roman" w:hAnsi="Times New Roman" w:cs="Times New Roman"/>
        </w:rPr>
        <w:t>débiteur ne paye pas</w:t>
      </w:r>
      <w:r>
        <w:rPr>
          <w:rFonts w:ascii="Times New Roman" w:hAnsi="Times New Roman" w:cs="Times New Roman"/>
        </w:rPr>
        <w:t>)</w:t>
      </w:r>
    </w:p>
    <w:p w14:paraId="66FE5756" w14:textId="77777777" w:rsidR="009F73B8" w:rsidRDefault="009F73B8" w:rsidP="009F73B8">
      <w:pPr>
        <w:rPr>
          <w:rFonts w:ascii="Times New Roman" w:hAnsi="Times New Roman" w:cs="Times New Roman"/>
        </w:rPr>
      </w:pPr>
    </w:p>
    <w:p w14:paraId="33C8A17E" w14:textId="7F040042" w:rsidR="009F73B8" w:rsidRDefault="009F73B8" w:rsidP="009F73B8">
      <w:pPr>
        <w:rPr>
          <w:rFonts w:ascii="Times New Roman" w:hAnsi="Times New Roman" w:cs="Times New Roman"/>
        </w:rPr>
      </w:pPr>
      <w:r>
        <w:rPr>
          <w:rFonts w:ascii="Times New Roman" w:hAnsi="Times New Roman" w:cs="Times New Roman"/>
        </w:rPr>
        <w:t xml:space="preserve">Art 1592 et 1593 – le créancier </w:t>
      </w:r>
      <w:r w:rsidR="00DB4C50">
        <w:rPr>
          <w:rFonts w:ascii="Times New Roman" w:hAnsi="Times New Roman" w:cs="Times New Roman"/>
        </w:rPr>
        <w:t>au droit</w:t>
      </w:r>
      <w:r>
        <w:rPr>
          <w:rFonts w:ascii="Times New Roman" w:hAnsi="Times New Roman" w:cs="Times New Roman"/>
        </w:rPr>
        <w:t xml:space="preserve"> de retenir le bien jusqu’au paiement de la créance</w:t>
      </w:r>
      <w:r w:rsidR="00DB4C50">
        <w:rPr>
          <w:rFonts w:ascii="Times New Roman" w:hAnsi="Times New Roman" w:cs="Times New Roman"/>
        </w:rPr>
        <w:t xml:space="preserve"> (ex : nous pouvons remorquer le véhicule tans aussi longtemps que le débiteur ne paie pas la facture.)</w:t>
      </w:r>
    </w:p>
    <w:p w14:paraId="63006366" w14:textId="77777777" w:rsidR="00DB4C50" w:rsidRDefault="00DB4C50" w:rsidP="009F73B8">
      <w:pPr>
        <w:rPr>
          <w:rFonts w:ascii="Times New Roman" w:hAnsi="Times New Roman" w:cs="Times New Roman"/>
        </w:rPr>
      </w:pPr>
    </w:p>
    <w:p w14:paraId="02D837DE" w14:textId="52AF581C" w:rsidR="00DB4C50" w:rsidRDefault="00DB4C50" w:rsidP="00DB4C50">
      <w:pPr>
        <w:pStyle w:val="ListParagraph"/>
        <w:numPr>
          <w:ilvl w:val="0"/>
          <w:numId w:val="1"/>
        </w:numPr>
        <w:rPr>
          <w:rFonts w:ascii="Times New Roman" w:hAnsi="Times New Roman" w:cs="Times New Roman"/>
        </w:rPr>
      </w:pPr>
      <w:r>
        <w:rPr>
          <w:rFonts w:ascii="Times New Roman" w:hAnsi="Times New Roman" w:cs="Times New Roman"/>
        </w:rPr>
        <w:t>Ce droit de rétention se trouve dans un contrat de dépôt à l’article 2293 ou dans un contrat de transport (Art 2058)</w:t>
      </w:r>
    </w:p>
    <w:p w14:paraId="27A7DC10" w14:textId="77777777" w:rsidR="00DB4C50" w:rsidRDefault="00DB4C50" w:rsidP="00DB4C50">
      <w:pPr>
        <w:rPr>
          <w:rFonts w:ascii="Times New Roman" w:hAnsi="Times New Roman" w:cs="Times New Roman"/>
        </w:rPr>
      </w:pPr>
    </w:p>
    <w:p w14:paraId="267D506A" w14:textId="77777777" w:rsidR="00DB4C50" w:rsidRDefault="00DB4C50" w:rsidP="00DB4C50">
      <w:pPr>
        <w:rPr>
          <w:rFonts w:ascii="Times New Roman" w:hAnsi="Times New Roman" w:cs="Times New Roman"/>
        </w:rPr>
      </w:pPr>
    </w:p>
    <w:p w14:paraId="21F805C3" w14:textId="5375B3F4" w:rsidR="00DB4C50" w:rsidRDefault="00DB4C50" w:rsidP="00DB4C50">
      <w:pPr>
        <w:rPr>
          <w:rFonts w:ascii="Times New Roman" w:hAnsi="Times New Roman" w:cs="Times New Roman"/>
        </w:rPr>
      </w:pPr>
      <w:r>
        <w:rPr>
          <w:rFonts w:ascii="Times New Roman" w:hAnsi="Times New Roman" w:cs="Times New Roman"/>
        </w:rPr>
        <w:t xml:space="preserve">La saisi avant jugement (Art 516 et s.), nous dit que le créancier accentua la pression de plein droit ou avec l’autorisation du juge lorsque le recouvrement du paiement est en péril. </w:t>
      </w:r>
    </w:p>
    <w:p w14:paraId="3DEA0906" w14:textId="77777777" w:rsidR="00DB4C50" w:rsidRDefault="00DB4C50" w:rsidP="00DB4C50">
      <w:pPr>
        <w:rPr>
          <w:rFonts w:ascii="Times New Roman" w:hAnsi="Times New Roman" w:cs="Times New Roman"/>
        </w:rPr>
      </w:pPr>
    </w:p>
    <w:p w14:paraId="2130A439" w14:textId="77777777" w:rsidR="003B3EC6" w:rsidRDefault="003B3EC6" w:rsidP="00DB4C50">
      <w:pPr>
        <w:rPr>
          <w:rFonts w:ascii="Times New Roman" w:hAnsi="Times New Roman" w:cs="Times New Roman"/>
          <w:b/>
          <w:bCs/>
          <w:color w:val="FF0000"/>
        </w:rPr>
      </w:pPr>
    </w:p>
    <w:p w14:paraId="6D106912" w14:textId="77777777" w:rsidR="003B3EC6" w:rsidRDefault="003B3EC6" w:rsidP="00DB4C50">
      <w:pPr>
        <w:rPr>
          <w:rFonts w:ascii="Times New Roman" w:hAnsi="Times New Roman" w:cs="Times New Roman"/>
          <w:b/>
          <w:bCs/>
          <w:color w:val="FF0000"/>
        </w:rPr>
      </w:pPr>
    </w:p>
    <w:p w14:paraId="5A3D6AF1" w14:textId="77777777" w:rsidR="003B3EC6" w:rsidRDefault="003B3EC6" w:rsidP="00DB4C50">
      <w:pPr>
        <w:rPr>
          <w:rFonts w:ascii="Times New Roman" w:hAnsi="Times New Roman" w:cs="Times New Roman"/>
          <w:b/>
          <w:bCs/>
          <w:color w:val="FF0000"/>
        </w:rPr>
      </w:pPr>
    </w:p>
    <w:p w14:paraId="0AB8C418" w14:textId="77777777" w:rsidR="003B3EC6" w:rsidRDefault="003B3EC6" w:rsidP="00DB4C50">
      <w:pPr>
        <w:rPr>
          <w:rFonts w:ascii="Times New Roman" w:hAnsi="Times New Roman" w:cs="Times New Roman"/>
          <w:b/>
          <w:bCs/>
          <w:color w:val="FF0000"/>
        </w:rPr>
      </w:pPr>
    </w:p>
    <w:p w14:paraId="6CDCA683" w14:textId="77777777" w:rsidR="003B3EC6" w:rsidRDefault="003B3EC6" w:rsidP="00DB4C50">
      <w:pPr>
        <w:rPr>
          <w:rFonts w:ascii="Times New Roman" w:hAnsi="Times New Roman" w:cs="Times New Roman"/>
          <w:b/>
          <w:bCs/>
          <w:color w:val="FF0000"/>
        </w:rPr>
      </w:pPr>
    </w:p>
    <w:p w14:paraId="1304243F" w14:textId="67ECF2CA" w:rsidR="00DB4C50" w:rsidRPr="00DB4C50" w:rsidRDefault="00DB4C50" w:rsidP="00DB4C50">
      <w:pPr>
        <w:rPr>
          <w:rFonts w:ascii="Times New Roman" w:hAnsi="Times New Roman" w:cs="Times New Roman"/>
          <w:b/>
          <w:bCs/>
          <w:color w:val="FF0000"/>
        </w:rPr>
      </w:pPr>
      <w:r w:rsidRPr="00DB4C50">
        <w:rPr>
          <w:rFonts w:ascii="Times New Roman" w:hAnsi="Times New Roman" w:cs="Times New Roman"/>
          <w:b/>
          <w:bCs/>
          <w:color w:val="FF0000"/>
        </w:rPr>
        <w:lastRenderedPageBreak/>
        <w:t>Les sanctions</w:t>
      </w:r>
      <w:r w:rsidR="00DC62AB">
        <w:rPr>
          <w:rFonts w:ascii="Times New Roman" w:hAnsi="Times New Roman" w:cs="Times New Roman"/>
          <w:b/>
          <w:bCs/>
          <w:color w:val="FF0000"/>
        </w:rPr>
        <w:t xml:space="preserve"> – art 1457 à 1481, 1590, 1597, 1601 à 1625, 1742, 1743, 1853, 1868 et 1883 + 509 du CPC</w:t>
      </w:r>
    </w:p>
    <w:p w14:paraId="7DF72FBB" w14:textId="77777777" w:rsidR="009F73B8" w:rsidRDefault="009F73B8" w:rsidP="009F73B8">
      <w:pPr>
        <w:rPr>
          <w:rFonts w:ascii="Times New Roman" w:hAnsi="Times New Roman" w:cs="Times New Roman"/>
          <w:b/>
          <w:bCs/>
        </w:rPr>
      </w:pPr>
    </w:p>
    <w:p w14:paraId="5497C18D" w14:textId="46CCDA6C" w:rsidR="00DB4C50" w:rsidRDefault="003B3EC6" w:rsidP="009F73B8">
      <w:pPr>
        <w:rPr>
          <w:rFonts w:ascii="Times New Roman" w:hAnsi="Times New Roman" w:cs="Times New Roman"/>
        </w:rPr>
      </w:pPr>
      <w:r>
        <w:rPr>
          <w:rFonts w:ascii="Times New Roman" w:hAnsi="Times New Roman" w:cs="Times New Roman"/>
        </w:rPr>
        <w:t>Art 1590 al.2 – CENTRE DES SNACTIONS</w:t>
      </w:r>
    </w:p>
    <w:p w14:paraId="3F1F898A" w14:textId="77777777" w:rsidR="003B3EC6" w:rsidRDefault="003B3EC6" w:rsidP="009F73B8">
      <w:pPr>
        <w:rPr>
          <w:rFonts w:ascii="Times New Roman" w:hAnsi="Times New Roman" w:cs="Times New Roman"/>
        </w:rPr>
      </w:pPr>
    </w:p>
    <w:p w14:paraId="7D69141C" w14:textId="3B06AC5E" w:rsidR="003B3EC6" w:rsidRDefault="003B3EC6" w:rsidP="003B3EC6">
      <w:pPr>
        <w:pStyle w:val="ListParagraph"/>
        <w:numPr>
          <w:ilvl w:val="0"/>
          <w:numId w:val="1"/>
        </w:numPr>
        <w:rPr>
          <w:rFonts w:ascii="Times New Roman" w:hAnsi="Times New Roman" w:cs="Times New Roman"/>
        </w:rPr>
      </w:pPr>
      <w:r>
        <w:rPr>
          <w:rFonts w:ascii="Times New Roman" w:hAnsi="Times New Roman" w:cs="Times New Roman"/>
        </w:rPr>
        <w:t>« </w:t>
      </w:r>
      <w:r w:rsidRPr="003B3EC6">
        <w:rPr>
          <w:rFonts w:ascii="Times New Roman" w:hAnsi="Times New Roman" w:cs="Times New Roman"/>
        </w:rPr>
        <w:t xml:space="preserve">Lorsque le débiteur, </w:t>
      </w:r>
      <w:r w:rsidRPr="003B3EC6">
        <w:rPr>
          <w:rFonts w:ascii="Times New Roman" w:hAnsi="Times New Roman" w:cs="Times New Roman"/>
          <w:b/>
          <w:bCs/>
          <w:u w:val="single"/>
        </w:rPr>
        <w:t>sans justification</w:t>
      </w:r>
      <w:r w:rsidRPr="003B3EC6">
        <w:rPr>
          <w:rFonts w:ascii="Times New Roman" w:hAnsi="Times New Roman" w:cs="Times New Roman"/>
        </w:rPr>
        <w:t>, n’exécute pas son obligation et qu’il est en demeure, le créancier peut, sans préjudice de son droit à l’exécution par équivalent</w:t>
      </w:r>
      <w:r>
        <w:rPr>
          <w:rFonts w:ascii="Times New Roman" w:hAnsi="Times New Roman" w:cs="Times New Roman"/>
        </w:rPr>
        <w:t xml:space="preserve"> (</w:t>
      </w:r>
      <w:proofErr w:type="spellStart"/>
      <w:r>
        <w:rPr>
          <w:rFonts w:ascii="Times New Roman" w:hAnsi="Times New Roman" w:cs="Times New Roman"/>
        </w:rPr>
        <w:t>c-a-d</w:t>
      </w:r>
      <w:proofErr w:type="spellEnd"/>
      <w:r>
        <w:rPr>
          <w:rFonts w:ascii="Times New Roman" w:hAnsi="Times New Roman" w:cs="Times New Roman"/>
        </w:rPr>
        <w:t xml:space="preserve"> des DI art 1457 à 1481 et 1607 et 1625)</w:t>
      </w:r>
      <w:r w:rsidRPr="003B3EC6">
        <w:rPr>
          <w:rFonts w:ascii="Times New Roman" w:hAnsi="Times New Roman" w:cs="Times New Roman"/>
        </w:rPr>
        <w:t xml:space="preserve"> de tout ou partie de l’obligation</w:t>
      </w:r>
      <w:r>
        <w:rPr>
          <w:rFonts w:ascii="Times New Roman" w:hAnsi="Times New Roman" w:cs="Times New Roman"/>
        </w:rPr>
        <w:t xml:space="preserve"> : </w:t>
      </w:r>
    </w:p>
    <w:p w14:paraId="0C07E216" w14:textId="77777777" w:rsidR="003B3EC6" w:rsidRDefault="003B3EC6" w:rsidP="003B3EC6">
      <w:pPr>
        <w:rPr>
          <w:rFonts w:ascii="Times New Roman" w:hAnsi="Times New Roman" w:cs="Times New Roman"/>
        </w:rPr>
      </w:pPr>
    </w:p>
    <w:p w14:paraId="7E13914C" w14:textId="70B33133" w:rsidR="003B3EC6" w:rsidRDefault="003B3EC6" w:rsidP="003B3EC6">
      <w:pPr>
        <w:ind w:left="720"/>
        <w:rPr>
          <w:rFonts w:ascii="Times New Roman" w:hAnsi="Times New Roman" w:cs="Times New Roman"/>
        </w:rPr>
      </w:pPr>
      <w:r w:rsidRPr="003B3EC6">
        <w:rPr>
          <w:rFonts w:ascii="Times New Roman" w:hAnsi="Times New Roman" w:cs="Times New Roman"/>
        </w:rPr>
        <w:t>1° Forcer l’exécution en nature de l’obligation;</w:t>
      </w:r>
      <w:r>
        <w:rPr>
          <w:rFonts w:ascii="Times New Roman" w:hAnsi="Times New Roman" w:cs="Times New Roman"/>
        </w:rPr>
        <w:t xml:space="preserve"> (Art 1601 à 1603)</w:t>
      </w:r>
    </w:p>
    <w:p w14:paraId="341D48E4" w14:textId="77777777" w:rsidR="003B3EC6" w:rsidRPr="003B3EC6" w:rsidRDefault="003B3EC6" w:rsidP="003B3EC6">
      <w:pPr>
        <w:ind w:left="720"/>
        <w:rPr>
          <w:rFonts w:ascii="Times New Roman" w:hAnsi="Times New Roman" w:cs="Times New Roman"/>
        </w:rPr>
      </w:pPr>
    </w:p>
    <w:p w14:paraId="4FB9FED4" w14:textId="070BF498" w:rsidR="003B3EC6" w:rsidRDefault="003B3EC6" w:rsidP="003B3EC6">
      <w:pPr>
        <w:ind w:left="720"/>
        <w:rPr>
          <w:rFonts w:ascii="Times New Roman" w:hAnsi="Times New Roman" w:cs="Times New Roman"/>
        </w:rPr>
      </w:pPr>
      <w:r w:rsidRPr="003B3EC6">
        <w:rPr>
          <w:rFonts w:ascii="Times New Roman" w:hAnsi="Times New Roman" w:cs="Times New Roman"/>
        </w:rPr>
        <w:t xml:space="preserve">2° Obtenir, si l’obligation est </w:t>
      </w:r>
      <w:r w:rsidRPr="003B3EC6">
        <w:rPr>
          <w:rFonts w:ascii="Times New Roman" w:hAnsi="Times New Roman" w:cs="Times New Roman"/>
          <w:b/>
          <w:bCs/>
          <w:u w:val="single"/>
        </w:rPr>
        <w:t>contractuelle</w:t>
      </w:r>
      <w:r w:rsidRPr="003B3EC6">
        <w:rPr>
          <w:rFonts w:ascii="Times New Roman" w:hAnsi="Times New Roman" w:cs="Times New Roman"/>
        </w:rPr>
        <w:t>, la résolution ou la résiliation du contrat ou la réduction de sa propre obligation corrélative;</w:t>
      </w:r>
      <w:r>
        <w:rPr>
          <w:rFonts w:ascii="Times New Roman" w:hAnsi="Times New Roman" w:cs="Times New Roman"/>
        </w:rPr>
        <w:t xml:space="preserve"> (Art 1604 à 1606)</w:t>
      </w:r>
    </w:p>
    <w:p w14:paraId="35186364" w14:textId="77777777" w:rsidR="003B3EC6" w:rsidRPr="003B3EC6" w:rsidRDefault="003B3EC6" w:rsidP="003B3EC6">
      <w:pPr>
        <w:ind w:left="720"/>
        <w:rPr>
          <w:rFonts w:ascii="Times New Roman" w:hAnsi="Times New Roman" w:cs="Times New Roman"/>
        </w:rPr>
      </w:pPr>
    </w:p>
    <w:p w14:paraId="790E19C0" w14:textId="3AD2ABFB" w:rsidR="003B3EC6" w:rsidRDefault="003B3EC6" w:rsidP="003B3EC6">
      <w:pPr>
        <w:ind w:left="720"/>
        <w:rPr>
          <w:rFonts w:ascii="Times New Roman" w:hAnsi="Times New Roman" w:cs="Times New Roman"/>
        </w:rPr>
      </w:pPr>
      <w:r w:rsidRPr="003B3EC6">
        <w:rPr>
          <w:rFonts w:ascii="Times New Roman" w:hAnsi="Times New Roman" w:cs="Times New Roman"/>
        </w:rPr>
        <w:t>3°</w:t>
      </w:r>
      <w:r>
        <w:rPr>
          <w:rFonts w:ascii="Times New Roman" w:hAnsi="Times New Roman" w:cs="Times New Roman"/>
        </w:rPr>
        <w:t xml:space="preserve"> </w:t>
      </w:r>
      <w:r w:rsidRPr="003B3EC6">
        <w:rPr>
          <w:rFonts w:ascii="Times New Roman" w:hAnsi="Times New Roman" w:cs="Times New Roman"/>
        </w:rPr>
        <w:t>Prendre tout autre moyen que la loi prévoit pour la mise en œuvre de son droit à l’exécution de l’obligation.</w:t>
      </w:r>
      <w:r>
        <w:rPr>
          <w:rFonts w:ascii="Times New Roman" w:hAnsi="Times New Roman" w:cs="Times New Roman"/>
        </w:rPr>
        <w:t xml:space="preserve"> (Exemple : Art 1868 – permet au locataire commercial entreprendre des réparations urgente et nécessaire sans l’intervention du tribunal) </w:t>
      </w:r>
    </w:p>
    <w:p w14:paraId="471197AD" w14:textId="77777777" w:rsidR="003B3EC6" w:rsidRDefault="003B3EC6" w:rsidP="003B3EC6">
      <w:pPr>
        <w:ind w:left="720"/>
        <w:rPr>
          <w:rFonts w:ascii="Times New Roman" w:hAnsi="Times New Roman" w:cs="Times New Roman"/>
        </w:rPr>
      </w:pPr>
    </w:p>
    <w:p w14:paraId="2CB7C56E" w14:textId="77777777" w:rsidR="003B3EC6" w:rsidRDefault="003B3EC6" w:rsidP="003B3EC6">
      <w:pPr>
        <w:ind w:left="720"/>
        <w:rPr>
          <w:rFonts w:ascii="Times New Roman" w:hAnsi="Times New Roman" w:cs="Times New Roman"/>
        </w:rPr>
      </w:pPr>
    </w:p>
    <w:p w14:paraId="6DC41643" w14:textId="24C57F99" w:rsidR="003B3EC6" w:rsidRDefault="003B3EC6" w:rsidP="003B3EC6">
      <w:pPr>
        <w:rPr>
          <w:rFonts w:ascii="Times New Roman" w:hAnsi="Times New Roman" w:cs="Times New Roman"/>
        </w:rPr>
      </w:pPr>
      <w:r>
        <w:rPr>
          <w:rFonts w:ascii="Times New Roman" w:hAnsi="Times New Roman" w:cs="Times New Roman"/>
        </w:rPr>
        <w:t>C’est le créancier qui décide de la sanction, mais doit s’assurer que les conditions d’</w:t>
      </w:r>
      <w:proofErr w:type="spellStart"/>
      <w:r>
        <w:rPr>
          <w:rFonts w:ascii="Times New Roman" w:hAnsi="Times New Roman" w:cs="Times New Roman"/>
        </w:rPr>
        <w:t>appcliation</w:t>
      </w:r>
      <w:proofErr w:type="spellEnd"/>
      <w:r>
        <w:rPr>
          <w:rFonts w:ascii="Times New Roman" w:hAnsi="Times New Roman" w:cs="Times New Roman"/>
        </w:rPr>
        <w:t xml:space="preserve"> sont rencontré. (Il doit également prévoir des sanctions subsidiaires si le tribunal n’accorde pas la sanction principale prévue)</w:t>
      </w:r>
    </w:p>
    <w:p w14:paraId="706555E1" w14:textId="77777777" w:rsidR="003B3EC6" w:rsidRDefault="003B3EC6" w:rsidP="003B3EC6">
      <w:pPr>
        <w:rPr>
          <w:rFonts w:ascii="Times New Roman" w:hAnsi="Times New Roman" w:cs="Times New Roman"/>
        </w:rPr>
      </w:pPr>
    </w:p>
    <w:p w14:paraId="64174DB5" w14:textId="77777777" w:rsidR="003B3EC6" w:rsidRDefault="003B3EC6" w:rsidP="003B3EC6">
      <w:pPr>
        <w:rPr>
          <w:rFonts w:ascii="Times New Roman" w:hAnsi="Times New Roman" w:cs="Times New Roman"/>
        </w:rPr>
      </w:pPr>
    </w:p>
    <w:p w14:paraId="69FB11FF" w14:textId="3ABA9B83" w:rsidR="003B3EC6" w:rsidRDefault="003B3EC6" w:rsidP="003B3EC6">
      <w:pPr>
        <w:rPr>
          <w:rFonts w:ascii="Times New Roman" w:hAnsi="Times New Roman" w:cs="Times New Roman"/>
        </w:rPr>
      </w:pPr>
      <w:r>
        <w:rPr>
          <w:rFonts w:ascii="Times New Roman" w:hAnsi="Times New Roman" w:cs="Times New Roman"/>
        </w:rPr>
        <w:t xml:space="preserve">Conditions pas rempli? – c’est le créancier qui sera en défaut de son obligation et non le débiteur </w:t>
      </w:r>
    </w:p>
    <w:p w14:paraId="570EA590" w14:textId="77777777" w:rsidR="003B3EC6" w:rsidRDefault="003B3EC6" w:rsidP="003B3EC6">
      <w:pPr>
        <w:rPr>
          <w:rFonts w:ascii="Times New Roman" w:hAnsi="Times New Roman" w:cs="Times New Roman"/>
        </w:rPr>
      </w:pPr>
    </w:p>
    <w:p w14:paraId="4EC0D3F3" w14:textId="2C9076C2" w:rsidR="003B3EC6" w:rsidRDefault="003B3EC6" w:rsidP="003B3EC6">
      <w:pPr>
        <w:rPr>
          <w:rFonts w:ascii="Times New Roman" w:hAnsi="Times New Roman" w:cs="Times New Roman"/>
        </w:rPr>
      </w:pPr>
      <w:r>
        <w:rPr>
          <w:rFonts w:ascii="Times New Roman" w:hAnsi="Times New Roman" w:cs="Times New Roman"/>
        </w:rPr>
        <w:t xml:space="preserve">Ex : nous pouvons demander subsidiaire ment la réduction des obligations si le tribunal n’accorde pas la résolution. </w:t>
      </w:r>
    </w:p>
    <w:p w14:paraId="6B86E56B" w14:textId="77777777" w:rsidR="003B3EC6" w:rsidRDefault="003B3EC6" w:rsidP="003B3EC6">
      <w:pPr>
        <w:rPr>
          <w:rFonts w:ascii="Times New Roman" w:hAnsi="Times New Roman" w:cs="Times New Roman"/>
        </w:rPr>
      </w:pPr>
    </w:p>
    <w:p w14:paraId="149209C9" w14:textId="77777777" w:rsidR="003B3EC6" w:rsidRDefault="003B3EC6" w:rsidP="003B3EC6">
      <w:pPr>
        <w:rPr>
          <w:rFonts w:ascii="Times New Roman" w:hAnsi="Times New Roman" w:cs="Times New Roman"/>
        </w:rPr>
      </w:pPr>
      <w:r>
        <w:rPr>
          <w:rFonts w:ascii="Times New Roman" w:hAnsi="Times New Roman" w:cs="Times New Roman"/>
        </w:rPr>
        <w:t xml:space="preserve">Exécution par équivalence (DI) peuvent s’ajouter à TOUS les autres sanctions (Art 1590 al.2) </w:t>
      </w:r>
    </w:p>
    <w:p w14:paraId="02D4D890" w14:textId="77777777" w:rsidR="003B3EC6" w:rsidRDefault="003B3EC6" w:rsidP="003B3EC6">
      <w:pPr>
        <w:rPr>
          <w:rFonts w:ascii="Times New Roman" w:hAnsi="Times New Roman" w:cs="Times New Roman"/>
        </w:rPr>
      </w:pPr>
    </w:p>
    <w:p w14:paraId="6474074F" w14:textId="77777777" w:rsidR="003B3EC6" w:rsidRDefault="003B3EC6" w:rsidP="003B3EC6">
      <w:pPr>
        <w:rPr>
          <w:rFonts w:ascii="Times New Roman" w:hAnsi="Times New Roman" w:cs="Times New Roman"/>
          <w:b/>
          <w:bCs/>
        </w:rPr>
      </w:pPr>
      <w:r>
        <w:rPr>
          <w:rFonts w:ascii="Times New Roman" w:hAnsi="Times New Roman" w:cs="Times New Roman"/>
          <w:b/>
          <w:bCs/>
        </w:rPr>
        <w:t xml:space="preserve">LES SANCTIONS INCOMPATIBLES : </w:t>
      </w:r>
    </w:p>
    <w:p w14:paraId="63045AAF" w14:textId="77777777" w:rsidR="003B3EC6" w:rsidRDefault="003B3EC6" w:rsidP="003B3EC6">
      <w:pPr>
        <w:rPr>
          <w:rFonts w:ascii="Times New Roman" w:hAnsi="Times New Roman" w:cs="Times New Roman"/>
          <w:b/>
          <w:bCs/>
        </w:rPr>
      </w:pPr>
    </w:p>
    <w:p w14:paraId="22CD1E00" w14:textId="5282CF28" w:rsidR="003B3EC6" w:rsidRDefault="003B3EC6" w:rsidP="003B3EC6">
      <w:pPr>
        <w:pStyle w:val="ListParagraph"/>
        <w:numPr>
          <w:ilvl w:val="0"/>
          <w:numId w:val="1"/>
        </w:numPr>
        <w:rPr>
          <w:rFonts w:ascii="Times New Roman" w:hAnsi="Times New Roman" w:cs="Times New Roman"/>
        </w:rPr>
      </w:pPr>
      <w:r w:rsidRPr="003B3EC6">
        <w:rPr>
          <w:rFonts w:ascii="Times New Roman" w:hAnsi="Times New Roman" w:cs="Times New Roman"/>
        </w:rPr>
        <w:t>Art 1604 al.1, l’exécution en nat</w:t>
      </w:r>
      <w:r>
        <w:rPr>
          <w:rFonts w:ascii="Times New Roman" w:hAnsi="Times New Roman" w:cs="Times New Roman"/>
        </w:rPr>
        <w:t>u</w:t>
      </w:r>
      <w:r w:rsidRPr="003B3EC6">
        <w:rPr>
          <w:rFonts w:ascii="Times New Roman" w:hAnsi="Times New Roman" w:cs="Times New Roman"/>
        </w:rPr>
        <w:t xml:space="preserve">re et la résolution du contrat est incompatible.  </w:t>
      </w:r>
    </w:p>
    <w:p w14:paraId="07EA3FF1" w14:textId="77777777" w:rsidR="003B3EC6" w:rsidRDefault="003B3EC6" w:rsidP="003B3EC6">
      <w:pPr>
        <w:rPr>
          <w:rFonts w:ascii="Times New Roman" w:hAnsi="Times New Roman" w:cs="Times New Roman"/>
        </w:rPr>
      </w:pPr>
    </w:p>
    <w:p w14:paraId="5DB9AAA3" w14:textId="77777777" w:rsidR="003B3EC6" w:rsidRDefault="003B3EC6" w:rsidP="003B3EC6">
      <w:pPr>
        <w:rPr>
          <w:rFonts w:ascii="Times New Roman" w:hAnsi="Times New Roman" w:cs="Times New Roman"/>
        </w:rPr>
      </w:pPr>
    </w:p>
    <w:p w14:paraId="03C49DB6" w14:textId="43C4EBD0" w:rsidR="003B3EC6" w:rsidRDefault="003B3EC6" w:rsidP="003B3EC6">
      <w:pPr>
        <w:rPr>
          <w:rFonts w:ascii="Times New Roman" w:hAnsi="Times New Roman" w:cs="Times New Roman"/>
        </w:rPr>
      </w:pPr>
      <w:r>
        <w:rPr>
          <w:rFonts w:ascii="Times New Roman" w:hAnsi="Times New Roman" w:cs="Times New Roman"/>
        </w:rPr>
        <w:t xml:space="preserve">La </w:t>
      </w:r>
      <w:r w:rsidR="00E36664">
        <w:rPr>
          <w:rFonts w:ascii="Times New Roman" w:hAnsi="Times New Roman" w:cs="Times New Roman"/>
        </w:rPr>
        <w:t xml:space="preserve">résolution, </w:t>
      </w:r>
      <w:r>
        <w:rPr>
          <w:rFonts w:ascii="Times New Roman" w:hAnsi="Times New Roman" w:cs="Times New Roman"/>
        </w:rPr>
        <w:t>résilia</w:t>
      </w:r>
      <w:r w:rsidR="00E36664">
        <w:rPr>
          <w:rFonts w:ascii="Times New Roman" w:hAnsi="Times New Roman" w:cs="Times New Roman"/>
        </w:rPr>
        <w:t>tion</w:t>
      </w:r>
      <w:r>
        <w:rPr>
          <w:rFonts w:ascii="Times New Roman" w:hAnsi="Times New Roman" w:cs="Times New Roman"/>
        </w:rPr>
        <w:t xml:space="preserve"> et réduction de l’obligation ne s’applique seulement en cas </w:t>
      </w:r>
      <w:r w:rsidR="00E36664">
        <w:rPr>
          <w:rFonts w:ascii="Times New Roman" w:hAnsi="Times New Roman" w:cs="Times New Roman"/>
        </w:rPr>
        <w:t>contractuelle</w:t>
      </w:r>
      <w:r>
        <w:rPr>
          <w:rFonts w:ascii="Times New Roman" w:hAnsi="Times New Roman" w:cs="Times New Roman"/>
        </w:rPr>
        <w:t xml:space="preserve"> (le reste s’applique en respo</w:t>
      </w:r>
      <w:r w:rsidR="00A30196">
        <w:rPr>
          <w:rFonts w:ascii="Times New Roman" w:hAnsi="Times New Roman" w:cs="Times New Roman"/>
        </w:rPr>
        <w:t>nsabilité</w:t>
      </w:r>
      <w:r>
        <w:rPr>
          <w:rFonts w:ascii="Times New Roman" w:hAnsi="Times New Roman" w:cs="Times New Roman"/>
        </w:rPr>
        <w:t xml:space="preserve"> extra et contractuelle)</w:t>
      </w:r>
      <w:r w:rsidR="00E36664">
        <w:rPr>
          <w:rFonts w:ascii="Times New Roman" w:hAnsi="Times New Roman" w:cs="Times New Roman"/>
        </w:rPr>
        <w:t xml:space="preserve">. </w:t>
      </w:r>
    </w:p>
    <w:p w14:paraId="70CAFFE1" w14:textId="77777777" w:rsidR="00E36664" w:rsidRDefault="00E36664" w:rsidP="003B3EC6">
      <w:pPr>
        <w:rPr>
          <w:rFonts w:ascii="Times New Roman" w:hAnsi="Times New Roman" w:cs="Times New Roman"/>
        </w:rPr>
      </w:pPr>
    </w:p>
    <w:p w14:paraId="1560CAAF" w14:textId="77777777" w:rsidR="00E36664" w:rsidRDefault="00E36664" w:rsidP="003B3EC6">
      <w:pPr>
        <w:rPr>
          <w:rFonts w:ascii="Times New Roman" w:hAnsi="Times New Roman" w:cs="Times New Roman"/>
        </w:rPr>
      </w:pPr>
    </w:p>
    <w:p w14:paraId="36A37350" w14:textId="34538A8D" w:rsidR="00E36664" w:rsidRDefault="00E36664" w:rsidP="003B3EC6">
      <w:pPr>
        <w:rPr>
          <w:rFonts w:ascii="Times New Roman" w:hAnsi="Times New Roman" w:cs="Times New Roman"/>
        </w:rPr>
      </w:pPr>
      <w:r>
        <w:rPr>
          <w:rFonts w:ascii="Times New Roman" w:hAnsi="Times New Roman" w:cs="Times New Roman"/>
        </w:rPr>
        <w:t xml:space="preserve">LA RÉOSLUTION ET RÉSILIATION DU CONTRAT </w:t>
      </w:r>
    </w:p>
    <w:p w14:paraId="3B61D221" w14:textId="77777777" w:rsidR="00E36664" w:rsidRDefault="00E36664" w:rsidP="003B3EC6">
      <w:pPr>
        <w:rPr>
          <w:rFonts w:ascii="Times New Roman" w:hAnsi="Times New Roman" w:cs="Times New Roman"/>
        </w:rPr>
      </w:pPr>
    </w:p>
    <w:p w14:paraId="1AFC136C" w14:textId="346249AB" w:rsidR="00E36664" w:rsidRDefault="00E36664" w:rsidP="003B3EC6">
      <w:pPr>
        <w:rPr>
          <w:rFonts w:ascii="Times New Roman" w:hAnsi="Times New Roman" w:cs="Times New Roman"/>
        </w:rPr>
      </w:pPr>
      <w:r>
        <w:rPr>
          <w:rFonts w:ascii="Times New Roman" w:hAnsi="Times New Roman" w:cs="Times New Roman"/>
        </w:rPr>
        <w:t xml:space="preserve">Art 1604 à 1606 – si le créancier ne peut pas force par nature, il peut anéantie le contrat. </w:t>
      </w:r>
    </w:p>
    <w:p w14:paraId="56153655" w14:textId="77777777" w:rsidR="00E36664" w:rsidRDefault="00E36664" w:rsidP="003B3EC6">
      <w:pPr>
        <w:rPr>
          <w:rFonts w:ascii="Times New Roman" w:hAnsi="Times New Roman" w:cs="Times New Roman"/>
        </w:rPr>
      </w:pPr>
    </w:p>
    <w:p w14:paraId="49994460" w14:textId="7D252AB2" w:rsidR="00E36664" w:rsidRDefault="00E36664" w:rsidP="00E36664">
      <w:pPr>
        <w:pStyle w:val="ListParagraph"/>
        <w:numPr>
          <w:ilvl w:val="0"/>
          <w:numId w:val="1"/>
        </w:numPr>
        <w:rPr>
          <w:rFonts w:ascii="Times New Roman" w:hAnsi="Times New Roman" w:cs="Times New Roman"/>
        </w:rPr>
      </w:pPr>
      <w:r>
        <w:rPr>
          <w:rFonts w:ascii="Times New Roman" w:hAnsi="Times New Roman" w:cs="Times New Roman"/>
        </w:rPr>
        <w:t>Art 1604 al.2 – Nous dit que l’inexécution doit être importante ou répétitive pour demander la résolution (</w:t>
      </w:r>
      <w:proofErr w:type="spellStart"/>
      <w:r>
        <w:rPr>
          <w:rFonts w:ascii="Times New Roman" w:hAnsi="Times New Roman" w:cs="Times New Roman"/>
        </w:rPr>
        <w:t>aussinon</w:t>
      </w:r>
      <w:proofErr w:type="spellEnd"/>
      <w:r>
        <w:rPr>
          <w:rFonts w:ascii="Times New Roman" w:hAnsi="Times New Roman" w:cs="Times New Roman"/>
        </w:rPr>
        <w:t xml:space="preserve"> c’</w:t>
      </w:r>
      <w:proofErr w:type="spellStart"/>
      <w:r>
        <w:rPr>
          <w:rFonts w:ascii="Times New Roman" w:hAnsi="Times New Roman" w:cs="Times New Roman"/>
        </w:rPr>
        <w:t>ets</w:t>
      </w:r>
      <w:proofErr w:type="spellEnd"/>
      <w:r>
        <w:rPr>
          <w:rFonts w:ascii="Times New Roman" w:hAnsi="Times New Roman" w:cs="Times New Roman"/>
        </w:rPr>
        <w:t xml:space="preserve"> une réduction de l’obligation) -règle d’OP</w:t>
      </w:r>
    </w:p>
    <w:p w14:paraId="280FE2A1" w14:textId="77777777" w:rsidR="00E36664" w:rsidRDefault="00E36664" w:rsidP="00E36664">
      <w:pPr>
        <w:pStyle w:val="ListParagraph"/>
        <w:numPr>
          <w:ilvl w:val="1"/>
          <w:numId w:val="1"/>
        </w:numPr>
        <w:rPr>
          <w:rFonts w:ascii="Times New Roman" w:hAnsi="Times New Roman" w:cs="Times New Roman"/>
        </w:rPr>
      </w:pPr>
      <w:r>
        <w:rPr>
          <w:rFonts w:ascii="Times New Roman" w:hAnsi="Times New Roman" w:cs="Times New Roman"/>
        </w:rPr>
        <w:lastRenderedPageBreak/>
        <w:t xml:space="preserve">Art 1605 nous dit que la résolution peut être de plein droit (sans le tribunal) lorsque le débiteur est en demeure de plein droit </w:t>
      </w:r>
    </w:p>
    <w:p w14:paraId="1438226A" w14:textId="77777777" w:rsidR="00E36664" w:rsidRDefault="00E36664" w:rsidP="00E36664">
      <w:pPr>
        <w:rPr>
          <w:rFonts w:ascii="Times New Roman" w:hAnsi="Times New Roman" w:cs="Times New Roman"/>
        </w:rPr>
      </w:pPr>
    </w:p>
    <w:p w14:paraId="3AE6575F" w14:textId="5880CE22" w:rsidR="00E36664" w:rsidRDefault="00E36664" w:rsidP="00E36664">
      <w:pPr>
        <w:rPr>
          <w:rFonts w:ascii="Times New Roman" w:hAnsi="Times New Roman" w:cs="Times New Roman"/>
        </w:rPr>
      </w:pPr>
      <w:r w:rsidRPr="00E36664">
        <w:rPr>
          <w:rFonts w:ascii="Times New Roman" w:hAnsi="Times New Roman" w:cs="Times New Roman"/>
        </w:rPr>
        <w:t>Donc si l’inexécution est</w:t>
      </w:r>
      <w:r>
        <w:rPr>
          <w:rFonts w:ascii="Times New Roman" w:hAnsi="Times New Roman" w:cs="Times New Roman"/>
        </w:rPr>
        <w:t xml:space="preserve"> : </w:t>
      </w:r>
    </w:p>
    <w:p w14:paraId="618ED38A" w14:textId="72232E1B" w:rsidR="00E36664" w:rsidRDefault="00E36664" w:rsidP="00E36664">
      <w:pPr>
        <w:pStyle w:val="ListParagraph"/>
        <w:numPr>
          <w:ilvl w:val="0"/>
          <w:numId w:val="8"/>
        </w:numPr>
        <w:rPr>
          <w:rFonts w:ascii="Times New Roman" w:hAnsi="Times New Roman" w:cs="Times New Roman"/>
        </w:rPr>
      </w:pPr>
      <w:r>
        <w:rPr>
          <w:rFonts w:ascii="Times New Roman" w:hAnsi="Times New Roman" w:cs="Times New Roman"/>
        </w:rPr>
        <w:t>Injustifié selon Art 1590 al.2</w:t>
      </w:r>
    </w:p>
    <w:p w14:paraId="5D8B0237" w14:textId="7327000A" w:rsidR="00E36664" w:rsidRDefault="00E36664" w:rsidP="00E36664">
      <w:pPr>
        <w:pStyle w:val="ListParagraph"/>
        <w:numPr>
          <w:ilvl w:val="0"/>
          <w:numId w:val="8"/>
        </w:numPr>
        <w:rPr>
          <w:rFonts w:ascii="Times New Roman" w:hAnsi="Times New Roman" w:cs="Times New Roman"/>
        </w:rPr>
      </w:pPr>
      <w:proofErr w:type="spellStart"/>
      <w:r>
        <w:rPr>
          <w:rFonts w:ascii="Times New Roman" w:hAnsi="Times New Roman" w:cs="Times New Roman"/>
        </w:rPr>
        <w:t>Impirtant</w:t>
      </w:r>
      <w:proofErr w:type="spellEnd"/>
      <w:r>
        <w:rPr>
          <w:rFonts w:ascii="Times New Roman" w:hAnsi="Times New Roman" w:cs="Times New Roman"/>
        </w:rPr>
        <w:t xml:space="preserve"> (Art 1604 al.2)</w:t>
      </w:r>
    </w:p>
    <w:p w14:paraId="479A0C91" w14:textId="71A1CF83" w:rsidR="00E36664" w:rsidRDefault="00E36664" w:rsidP="00E36664">
      <w:pPr>
        <w:pStyle w:val="ListParagraph"/>
        <w:numPr>
          <w:ilvl w:val="0"/>
          <w:numId w:val="8"/>
        </w:numPr>
        <w:rPr>
          <w:rFonts w:ascii="Times New Roman" w:hAnsi="Times New Roman" w:cs="Times New Roman"/>
        </w:rPr>
      </w:pPr>
      <w:r>
        <w:rPr>
          <w:rFonts w:ascii="Times New Roman" w:hAnsi="Times New Roman" w:cs="Times New Roman"/>
        </w:rPr>
        <w:t>Demeure de pleine droit (Art 1597)</w:t>
      </w:r>
    </w:p>
    <w:p w14:paraId="234691E0" w14:textId="77777777" w:rsidR="00E36664" w:rsidRDefault="00E36664" w:rsidP="00E36664">
      <w:pPr>
        <w:rPr>
          <w:rFonts w:ascii="Times New Roman" w:hAnsi="Times New Roman" w:cs="Times New Roman"/>
        </w:rPr>
      </w:pPr>
    </w:p>
    <w:p w14:paraId="5030CCB6" w14:textId="4878B557" w:rsidR="00E36664" w:rsidRDefault="00E36664" w:rsidP="00E36664">
      <w:pPr>
        <w:rPr>
          <w:rFonts w:ascii="Times New Roman" w:hAnsi="Times New Roman" w:cs="Times New Roman"/>
        </w:rPr>
      </w:pPr>
      <w:r>
        <w:rPr>
          <w:rFonts w:ascii="Times New Roman" w:hAnsi="Times New Roman" w:cs="Times New Roman"/>
        </w:rPr>
        <w:t>= résolution ou résiliation de plein droit du contrat (Art 1605)</w:t>
      </w:r>
    </w:p>
    <w:p w14:paraId="584E55BA" w14:textId="77777777" w:rsidR="00E36664" w:rsidRDefault="00E36664" w:rsidP="00E36664">
      <w:pPr>
        <w:rPr>
          <w:rFonts w:ascii="Times New Roman" w:hAnsi="Times New Roman" w:cs="Times New Roman"/>
        </w:rPr>
      </w:pPr>
    </w:p>
    <w:p w14:paraId="1A4BF80F" w14:textId="7CED13E8" w:rsidR="00E36664" w:rsidRDefault="00053517" w:rsidP="00E36664">
      <w:pPr>
        <w:rPr>
          <w:rFonts w:ascii="Times New Roman" w:hAnsi="Times New Roman" w:cs="Times New Roman"/>
        </w:rPr>
      </w:pPr>
      <w:r>
        <w:rPr>
          <w:rFonts w:ascii="Times New Roman" w:hAnsi="Times New Roman" w:cs="Times New Roman"/>
        </w:rPr>
        <w:t>Nous ne pouvons pas demander la résolution ET l’exécution en nature (Art 1601 et 1604 al.1)</w:t>
      </w:r>
    </w:p>
    <w:p w14:paraId="6E6713D0" w14:textId="77777777" w:rsidR="00E36664" w:rsidRDefault="00E36664" w:rsidP="00E36664">
      <w:pPr>
        <w:rPr>
          <w:rFonts w:ascii="Times New Roman" w:hAnsi="Times New Roman" w:cs="Times New Roman"/>
        </w:rPr>
      </w:pPr>
    </w:p>
    <w:p w14:paraId="5C9CE724" w14:textId="77777777" w:rsidR="00053517" w:rsidRDefault="00053517" w:rsidP="00E36664">
      <w:pPr>
        <w:rPr>
          <w:rFonts w:ascii="Times New Roman" w:hAnsi="Times New Roman" w:cs="Times New Roman"/>
        </w:rPr>
      </w:pPr>
    </w:p>
    <w:p w14:paraId="0DBB02CC" w14:textId="77777777" w:rsidR="00053517" w:rsidRDefault="00053517" w:rsidP="00E36664">
      <w:pPr>
        <w:rPr>
          <w:rFonts w:ascii="Times New Roman" w:hAnsi="Times New Roman" w:cs="Times New Roman"/>
        </w:rPr>
      </w:pPr>
    </w:p>
    <w:p w14:paraId="7E44B2AB" w14:textId="55E03C03" w:rsidR="00E36664" w:rsidRDefault="00E36664" w:rsidP="00E36664">
      <w:pPr>
        <w:rPr>
          <w:rFonts w:ascii="Times New Roman" w:hAnsi="Times New Roman" w:cs="Times New Roman"/>
        </w:rPr>
      </w:pPr>
      <w:r>
        <w:rPr>
          <w:rFonts w:ascii="Times New Roman" w:hAnsi="Times New Roman" w:cs="Times New Roman"/>
        </w:rPr>
        <w:t xml:space="preserve">Règle spécifique propre au contrat : </w:t>
      </w:r>
    </w:p>
    <w:p w14:paraId="26ED0585" w14:textId="77777777" w:rsidR="00E36664" w:rsidRDefault="00E36664" w:rsidP="00E36664">
      <w:pPr>
        <w:rPr>
          <w:rFonts w:ascii="Times New Roman" w:hAnsi="Times New Roman" w:cs="Times New Roman"/>
        </w:rPr>
      </w:pPr>
    </w:p>
    <w:p w14:paraId="1A980F2A" w14:textId="25AA40A3" w:rsidR="00E36664" w:rsidRDefault="00E36664" w:rsidP="00E36664">
      <w:pPr>
        <w:pStyle w:val="ListParagraph"/>
        <w:numPr>
          <w:ilvl w:val="0"/>
          <w:numId w:val="1"/>
        </w:numPr>
        <w:rPr>
          <w:rFonts w:ascii="Times New Roman" w:hAnsi="Times New Roman" w:cs="Times New Roman"/>
        </w:rPr>
      </w:pPr>
      <w:r>
        <w:rPr>
          <w:rFonts w:ascii="Times New Roman" w:hAnsi="Times New Roman" w:cs="Times New Roman"/>
        </w:rPr>
        <w:t>Exemple une résolution de vente immobilière ne peut être que judiciaire et requière des démarche spécifique (Art 1742 et 1743)</w:t>
      </w:r>
    </w:p>
    <w:p w14:paraId="03D67859" w14:textId="77777777" w:rsidR="00E36664" w:rsidRDefault="00E36664" w:rsidP="00E36664">
      <w:pPr>
        <w:pStyle w:val="ListParagraph"/>
        <w:ind w:left="1080"/>
        <w:rPr>
          <w:rFonts w:ascii="Times New Roman" w:hAnsi="Times New Roman" w:cs="Times New Roman"/>
        </w:rPr>
      </w:pPr>
    </w:p>
    <w:p w14:paraId="62C227A6" w14:textId="40403998" w:rsidR="00E36664" w:rsidRDefault="00E36664" w:rsidP="00E36664">
      <w:pPr>
        <w:pStyle w:val="ListParagraph"/>
        <w:numPr>
          <w:ilvl w:val="0"/>
          <w:numId w:val="1"/>
        </w:numPr>
        <w:rPr>
          <w:rFonts w:ascii="Times New Roman" w:hAnsi="Times New Roman" w:cs="Times New Roman"/>
        </w:rPr>
      </w:pPr>
      <w:r>
        <w:rPr>
          <w:rFonts w:ascii="Times New Roman" w:hAnsi="Times New Roman" w:cs="Times New Roman"/>
        </w:rPr>
        <w:t>En matière de bail commerciale (Art 1863) confirme que la résiliation du bail doit être prononcé par le tribunal (sauf i le bail ait une disposition claire)</w:t>
      </w:r>
    </w:p>
    <w:p w14:paraId="7D0EAD2D" w14:textId="77777777" w:rsidR="00E36664" w:rsidRDefault="00E36664" w:rsidP="00E36664">
      <w:pPr>
        <w:rPr>
          <w:rFonts w:ascii="Times New Roman" w:hAnsi="Times New Roman" w:cs="Times New Roman"/>
        </w:rPr>
      </w:pPr>
    </w:p>
    <w:p w14:paraId="51C0B82D" w14:textId="5A66F1DF" w:rsidR="00E36664" w:rsidRDefault="00E36664" w:rsidP="00E36664">
      <w:pPr>
        <w:rPr>
          <w:rFonts w:ascii="Times New Roman" w:hAnsi="Times New Roman" w:cs="Times New Roman"/>
        </w:rPr>
      </w:pPr>
      <w:r>
        <w:rPr>
          <w:rFonts w:ascii="Times New Roman" w:hAnsi="Times New Roman" w:cs="Times New Roman"/>
        </w:rPr>
        <w:t>Art 1604 = conséquence de la RR</w:t>
      </w:r>
    </w:p>
    <w:p w14:paraId="25F945A8" w14:textId="77777777" w:rsidR="00053517" w:rsidRDefault="00053517" w:rsidP="00E36664">
      <w:pPr>
        <w:rPr>
          <w:rFonts w:ascii="Times New Roman" w:hAnsi="Times New Roman" w:cs="Times New Roman"/>
        </w:rPr>
      </w:pPr>
    </w:p>
    <w:p w14:paraId="1CF88FEF" w14:textId="2ECA59CD" w:rsidR="00E36664" w:rsidRPr="00E36664" w:rsidRDefault="00E36664" w:rsidP="00E36664">
      <w:pPr>
        <w:rPr>
          <w:rFonts w:ascii="Times New Roman" w:hAnsi="Times New Roman" w:cs="Times New Roman"/>
          <w:b/>
          <w:bCs/>
        </w:rPr>
      </w:pPr>
      <w:r>
        <w:rPr>
          <w:rFonts w:ascii="Times New Roman" w:hAnsi="Times New Roman" w:cs="Times New Roman"/>
          <w:b/>
          <w:bCs/>
        </w:rPr>
        <w:t>Exécution en nature (Art 160</w:t>
      </w:r>
      <w:r w:rsidR="009012C4">
        <w:rPr>
          <w:rFonts w:ascii="Times New Roman" w:hAnsi="Times New Roman" w:cs="Times New Roman"/>
          <w:b/>
          <w:bCs/>
        </w:rPr>
        <w:t xml:space="preserve">1 – 1603) – force le débiteur à s’exécuter dans les cas qui le permet – donc pas possible dans un contrat </w:t>
      </w:r>
      <w:proofErr w:type="spellStart"/>
      <w:r w:rsidR="009012C4" w:rsidRPr="009012C4">
        <w:rPr>
          <w:rFonts w:ascii="Times New Roman" w:hAnsi="Times New Roman" w:cs="Times New Roman"/>
          <w:b/>
          <w:bCs/>
          <w:i/>
          <w:iCs/>
        </w:rPr>
        <w:t>intuiti</w:t>
      </w:r>
      <w:proofErr w:type="spellEnd"/>
      <w:r w:rsidR="009012C4" w:rsidRPr="009012C4">
        <w:rPr>
          <w:rFonts w:ascii="Times New Roman" w:hAnsi="Times New Roman" w:cs="Times New Roman"/>
          <w:b/>
          <w:bCs/>
          <w:i/>
          <w:iCs/>
        </w:rPr>
        <w:t xml:space="preserve"> </w:t>
      </w:r>
      <w:proofErr w:type="spellStart"/>
      <w:r w:rsidR="009012C4" w:rsidRPr="009012C4">
        <w:rPr>
          <w:rFonts w:ascii="Times New Roman" w:hAnsi="Times New Roman" w:cs="Times New Roman"/>
          <w:b/>
          <w:bCs/>
          <w:i/>
          <w:iCs/>
        </w:rPr>
        <w:t>personea</w:t>
      </w:r>
      <w:proofErr w:type="spellEnd"/>
    </w:p>
    <w:p w14:paraId="0CB4FC19" w14:textId="77777777" w:rsidR="003B3EC6" w:rsidRDefault="003B3EC6" w:rsidP="003B3EC6">
      <w:pPr>
        <w:rPr>
          <w:rFonts w:ascii="Times New Roman" w:hAnsi="Times New Roman" w:cs="Times New Roman"/>
        </w:rPr>
      </w:pPr>
    </w:p>
    <w:p w14:paraId="3CC617A4" w14:textId="77777777" w:rsidR="009012C4" w:rsidRDefault="009012C4" w:rsidP="009012C4">
      <w:pPr>
        <w:rPr>
          <w:rFonts w:ascii="Times New Roman" w:hAnsi="Times New Roman" w:cs="Times New Roman"/>
        </w:rPr>
      </w:pPr>
      <w:r w:rsidRPr="009012C4">
        <w:rPr>
          <w:rFonts w:ascii="Times New Roman" w:hAnsi="Times New Roman" w:cs="Times New Roman"/>
        </w:rPr>
        <w:t>Exécution en nature (1601-1603) « dans les cas qui le permettent »</w:t>
      </w:r>
    </w:p>
    <w:p w14:paraId="2A103D23" w14:textId="77777777" w:rsidR="009012C4" w:rsidRDefault="009012C4" w:rsidP="009012C4">
      <w:pPr>
        <w:rPr>
          <w:rFonts w:ascii="Times New Roman" w:hAnsi="Times New Roman" w:cs="Times New Roman"/>
        </w:rPr>
      </w:pPr>
    </w:p>
    <w:p w14:paraId="1685BAA2" w14:textId="3B65F522" w:rsidR="009012C4" w:rsidRDefault="009012C4" w:rsidP="009012C4">
      <w:pPr>
        <w:rPr>
          <w:rFonts w:ascii="Times New Roman" w:hAnsi="Times New Roman" w:cs="Times New Roman"/>
        </w:rPr>
      </w:pPr>
      <w:r>
        <w:rPr>
          <w:rFonts w:ascii="Times New Roman" w:hAnsi="Times New Roman" w:cs="Times New Roman"/>
        </w:rPr>
        <w:t>- P</w:t>
      </w:r>
      <w:r w:rsidRPr="009012C4">
        <w:rPr>
          <w:rFonts w:ascii="Times New Roman" w:hAnsi="Times New Roman" w:cs="Times New Roman"/>
        </w:rPr>
        <w:t>our exiger du débiteur qu’il fournisse la prestation qui fait l’objet de l’obligation</w:t>
      </w:r>
    </w:p>
    <w:p w14:paraId="50423BA7" w14:textId="77777777" w:rsidR="009012C4" w:rsidRPr="009012C4" w:rsidRDefault="009012C4" w:rsidP="009012C4">
      <w:pPr>
        <w:rPr>
          <w:rFonts w:ascii="Times New Roman" w:hAnsi="Times New Roman" w:cs="Times New Roman"/>
        </w:rPr>
      </w:pPr>
    </w:p>
    <w:p w14:paraId="0E09A6CD" w14:textId="2350BFA5" w:rsidR="00053517" w:rsidRDefault="009012C4" w:rsidP="009012C4">
      <w:pPr>
        <w:rPr>
          <w:rFonts w:ascii="Times New Roman" w:hAnsi="Times New Roman" w:cs="Times New Roman"/>
        </w:rPr>
      </w:pPr>
      <w:r w:rsidRPr="009012C4">
        <w:rPr>
          <w:rFonts w:ascii="Times New Roman" w:hAnsi="Times New Roman" w:cs="Times New Roman"/>
        </w:rPr>
        <w:t>&gt; plusieurs véhicules procédures, dont l’injonction</w:t>
      </w:r>
      <w:r w:rsidR="00053517">
        <w:rPr>
          <w:rFonts w:ascii="Times New Roman" w:hAnsi="Times New Roman" w:cs="Times New Roman"/>
        </w:rPr>
        <w:t xml:space="preserve"> (Art 509 t s. du CPC)</w:t>
      </w:r>
    </w:p>
    <w:p w14:paraId="61B3635B" w14:textId="77777777" w:rsidR="00053517" w:rsidRPr="009012C4" w:rsidRDefault="00053517" w:rsidP="009012C4">
      <w:pPr>
        <w:rPr>
          <w:rFonts w:ascii="Times New Roman" w:hAnsi="Times New Roman" w:cs="Times New Roman"/>
        </w:rPr>
      </w:pPr>
    </w:p>
    <w:p w14:paraId="260ECC01" w14:textId="77777777" w:rsidR="009012C4" w:rsidRPr="009012C4" w:rsidRDefault="009012C4" w:rsidP="009012C4">
      <w:pPr>
        <w:rPr>
          <w:rFonts w:ascii="Times New Roman" w:hAnsi="Times New Roman" w:cs="Times New Roman"/>
        </w:rPr>
      </w:pPr>
      <w:r w:rsidRPr="009012C4">
        <w:rPr>
          <w:rFonts w:ascii="Times New Roman" w:hAnsi="Times New Roman" w:cs="Times New Roman"/>
        </w:rPr>
        <w:t>&gt; obligation de faire : action en passation de titre (1712), exécution en nature par</w:t>
      </w:r>
    </w:p>
    <w:p w14:paraId="20B51862" w14:textId="77777777" w:rsidR="009012C4" w:rsidRPr="009012C4" w:rsidRDefault="009012C4" w:rsidP="009012C4">
      <w:pPr>
        <w:rPr>
          <w:rFonts w:ascii="Times New Roman" w:hAnsi="Times New Roman" w:cs="Times New Roman"/>
        </w:rPr>
      </w:pPr>
      <w:proofErr w:type="gramStart"/>
      <w:r w:rsidRPr="009012C4">
        <w:rPr>
          <w:rFonts w:ascii="Times New Roman" w:hAnsi="Times New Roman" w:cs="Times New Roman"/>
        </w:rPr>
        <w:t>substitution</w:t>
      </w:r>
      <w:proofErr w:type="gramEnd"/>
      <w:r w:rsidRPr="009012C4">
        <w:rPr>
          <w:rFonts w:ascii="Times New Roman" w:hAnsi="Times New Roman" w:cs="Times New Roman"/>
        </w:rPr>
        <w:t xml:space="preserve"> (1602 = sanction extrajudiciaire)</w:t>
      </w:r>
    </w:p>
    <w:p w14:paraId="5E752F28" w14:textId="77777777" w:rsidR="009012C4" w:rsidRPr="009012C4" w:rsidRDefault="009012C4" w:rsidP="009012C4">
      <w:pPr>
        <w:rPr>
          <w:rFonts w:ascii="Times New Roman" w:hAnsi="Times New Roman" w:cs="Times New Roman"/>
        </w:rPr>
      </w:pPr>
    </w:p>
    <w:p w14:paraId="509EFD47" w14:textId="77777777" w:rsidR="009012C4" w:rsidRPr="009012C4" w:rsidRDefault="009012C4" w:rsidP="009012C4">
      <w:pPr>
        <w:rPr>
          <w:rFonts w:ascii="Times New Roman" w:hAnsi="Times New Roman" w:cs="Times New Roman"/>
        </w:rPr>
      </w:pPr>
      <w:r w:rsidRPr="009012C4">
        <w:rPr>
          <w:rFonts w:ascii="Times New Roman" w:hAnsi="Times New Roman" w:cs="Times New Roman"/>
        </w:rPr>
        <w:t>&gt; note 1 : le promettant-acheteur ne peut forcer l’exécution en nature si le bien</w:t>
      </w:r>
    </w:p>
    <w:p w14:paraId="7E676E45" w14:textId="77777777" w:rsidR="009012C4" w:rsidRDefault="009012C4" w:rsidP="009012C4">
      <w:pPr>
        <w:rPr>
          <w:rFonts w:ascii="Times New Roman" w:hAnsi="Times New Roman" w:cs="Times New Roman"/>
        </w:rPr>
      </w:pPr>
      <w:proofErr w:type="gramStart"/>
      <w:r w:rsidRPr="009012C4">
        <w:rPr>
          <w:rFonts w:ascii="Times New Roman" w:hAnsi="Times New Roman" w:cs="Times New Roman"/>
        </w:rPr>
        <w:t>promis</w:t>
      </w:r>
      <w:proofErr w:type="gramEnd"/>
      <w:r w:rsidRPr="009012C4">
        <w:rPr>
          <w:rFonts w:ascii="Times New Roman" w:hAnsi="Times New Roman" w:cs="Times New Roman"/>
        </w:rPr>
        <w:t xml:space="preserve"> a déjà été vendu à un tiers (1397 al. 1)</w:t>
      </w:r>
    </w:p>
    <w:p w14:paraId="03EEB435" w14:textId="77777777" w:rsidR="009012C4" w:rsidRDefault="009012C4" w:rsidP="009012C4">
      <w:pPr>
        <w:rPr>
          <w:rFonts w:ascii="Times New Roman" w:hAnsi="Times New Roman" w:cs="Times New Roman"/>
        </w:rPr>
      </w:pPr>
    </w:p>
    <w:p w14:paraId="1E78294F" w14:textId="77777777" w:rsidR="009012C4" w:rsidRPr="009012C4" w:rsidRDefault="009012C4" w:rsidP="009012C4">
      <w:pPr>
        <w:rPr>
          <w:rFonts w:ascii="Times New Roman" w:hAnsi="Times New Roman" w:cs="Times New Roman"/>
        </w:rPr>
      </w:pPr>
    </w:p>
    <w:p w14:paraId="60FE5955" w14:textId="77777777" w:rsidR="009012C4" w:rsidRPr="009012C4" w:rsidRDefault="009012C4" w:rsidP="009012C4">
      <w:pPr>
        <w:rPr>
          <w:rFonts w:ascii="Times New Roman" w:hAnsi="Times New Roman" w:cs="Times New Roman"/>
        </w:rPr>
      </w:pPr>
      <w:r w:rsidRPr="009012C4">
        <w:rPr>
          <w:rFonts w:ascii="Times New Roman" w:hAnsi="Times New Roman" w:cs="Times New Roman"/>
        </w:rPr>
        <w:t>&gt; note 2 : le législateur écarte la possibilité de forcer la conclusion du contrat pour</w:t>
      </w:r>
    </w:p>
    <w:p w14:paraId="18B5ECEB" w14:textId="77777777" w:rsidR="009012C4" w:rsidRDefault="009012C4" w:rsidP="009012C4">
      <w:pPr>
        <w:rPr>
          <w:rFonts w:ascii="Times New Roman" w:hAnsi="Times New Roman" w:cs="Times New Roman"/>
        </w:rPr>
      </w:pPr>
      <w:proofErr w:type="gramStart"/>
      <w:r w:rsidRPr="009012C4">
        <w:rPr>
          <w:rFonts w:ascii="Times New Roman" w:hAnsi="Times New Roman" w:cs="Times New Roman"/>
        </w:rPr>
        <w:t>la</w:t>
      </w:r>
      <w:proofErr w:type="gramEnd"/>
      <w:r w:rsidRPr="009012C4">
        <w:rPr>
          <w:rFonts w:ascii="Times New Roman" w:hAnsi="Times New Roman" w:cs="Times New Roman"/>
        </w:rPr>
        <w:t xml:space="preserve"> promesse de donation (1812), la promesse de prêt (2316)</w:t>
      </w:r>
    </w:p>
    <w:p w14:paraId="30722B5A" w14:textId="77777777" w:rsidR="009012C4" w:rsidRPr="009012C4" w:rsidRDefault="009012C4" w:rsidP="009012C4">
      <w:pPr>
        <w:rPr>
          <w:rFonts w:ascii="Times New Roman" w:hAnsi="Times New Roman" w:cs="Times New Roman"/>
        </w:rPr>
      </w:pPr>
    </w:p>
    <w:p w14:paraId="164EC173" w14:textId="77777777" w:rsidR="009012C4" w:rsidRPr="009012C4" w:rsidRDefault="009012C4" w:rsidP="009012C4">
      <w:pPr>
        <w:rPr>
          <w:rFonts w:ascii="Times New Roman" w:hAnsi="Times New Roman" w:cs="Times New Roman"/>
        </w:rPr>
      </w:pPr>
      <w:r w:rsidRPr="009012C4">
        <w:rPr>
          <w:rFonts w:ascii="Times New Roman" w:hAnsi="Times New Roman" w:cs="Times New Roman"/>
        </w:rPr>
        <w:t>&gt; obligation de ne pas faire</w:t>
      </w:r>
    </w:p>
    <w:p w14:paraId="66601697" w14:textId="77777777" w:rsidR="009012C4" w:rsidRPr="009012C4" w:rsidRDefault="009012C4" w:rsidP="009012C4">
      <w:pPr>
        <w:rPr>
          <w:rFonts w:ascii="Times New Roman" w:hAnsi="Times New Roman" w:cs="Times New Roman"/>
        </w:rPr>
      </w:pPr>
      <w:r w:rsidRPr="009012C4">
        <w:rPr>
          <w:rFonts w:ascii="Times New Roman" w:hAnsi="Times New Roman" w:cs="Times New Roman"/>
        </w:rPr>
        <w:t>&gt; exécution aux frais du débiteur</w:t>
      </w:r>
    </w:p>
    <w:p w14:paraId="0F4F9971" w14:textId="77777777" w:rsidR="009012C4" w:rsidRPr="009012C4" w:rsidRDefault="009012C4" w:rsidP="009012C4">
      <w:pPr>
        <w:rPr>
          <w:rFonts w:ascii="Times New Roman" w:hAnsi="Times New Roman" w:cs="Times New Roman"/>
        </w:rPr>
      </w:pPr>
      <w:r w:rsidRPr="009012C4">
        <w:rPr>
          <w:rFonts w:ascii="Times New Roman" w:hAnsi="Times New Roman" w:cs="Times New Roman"/>
        </w:rPr>
        <w:t>&gt; destruction de ce qui a été fait en violation d’une obligation de ne pas faire</w:t>
      </w:r>
    </w:p>
    <w:p w14:paraId="7DD9FDDC" w14:textId="7BBE3DD1" w:rsidR="003B3EC6" w:rsidRDefault="009012C4" w:rsidP="009012C4">
      <w:pPr>
        <w:rPr>
          <w:rFonts w:ascii="Times New Roman" w:hAnsi="Times New Roman" w:cs="Times New Roman"/>
        </w:rPr>
      </w:pPr>
      <w:r w:rsidRPr="009012C4">
        <w:rPr>
          <w:rFonts w:ascii="Times New Roman" w:hAnsi="Times New Roman" w:cs="Times New Roman"/>
        </w:rPr>
        <w:lastRenderedPageBreak/>
        <w:t>&gt; exception : un contrat intuitu personae ne peut faire l’objet d’une exception en nature</w:t>
      </w:r>
    </w:p>
    <w:p w14:paraId="70065DA1" w14:textId="77777777" w:rsidR="00053517" w:rsidRDefault="00053517" w:rsidP="009012C4">
      <w:pPr>
        <w:rPr>
          <w:rFonts w:ascii="Times New Roman" w:hAnsi="Times New Roman" w:cs="Times New Roman"/>
        </w:rPr>
      </w:pPr>
    </w:p>
    <w:p w14:paraId="04A481B5" w14:textId="77777777" w:rsidR="00053517" w:rsidRDefault="00053517" w:rsidP="009012C4">
      <w:pPr>
        <w:rPr>
          <w:rFonts w:ascii="Times New Roman" w:hAnsi="Times New Roman" w:cs="Times New Roman"/>
        </w:rPr>
      </w:pPr>
    </w:p>
    <w:p w14:paraId="027EFCEC" w14:textId="3F42E6FE" w:rsidR="00053517" w:rsidRDefault="00053517" w:rsidP="009012C4">
      <w:pPr>
        <w:rPr>
          <w:rFonts w:ascii="Times New Roman" w:hAnsi="Times New Roman" w:cs="Times New Roman"/>
        </w:rPr>
      </w:pPr>
      <w:r>
        <w:rPr>
          <w:rFonts w:ascii="Times New Roman" w:hAnsi="Times New Roman" w:cs="Times New Roman"/>
        </w:rPr>
        <w:t xml:space="preserve">Art 1607 – défini l’exécution par équivalent. </w:t>
      </w:r>
    </w:p>
    <w:p w14:paraId="397C36A6" w14:textId="77777777" w:rsidR="00053517" w:rsidRDefault="00053517" w:rsidP="009012C4">
      <w:pPr>
        <w:rPr>
          <w:rFonts w:ascii="Times New Roman" w:hAnsi="Times New Roman" w:cs="Times New Roman"/>
        </w:rPr>
      </w:pPr>
    </w:p>
    <w:p w14:paraId="3179B89B" w14:textId="77777777" w:rsidR="00053517" w:rsidRDefault="00053517" w:rsidP="009012C4">
      <w:pPr>
        <w:rPr>
          <w:rFonts w:ascii="Times New Roman" w:hAnsi="Times New Roman" w:cs="Times New Roman"/>
        </w:rPr>
      </w:pPr>
    </w:p>
    <w:p w14:paraId="4EEE46B8" w14:textId="77777777" w:rsidR="00053517" w:rsidRDefault="00053517" w:rsidP="009012C4">
      <w:pPr>
        <w:rPr>
          <w:rFonts w:ascii="Times New Roman" w:hAnsi="Times New Roman" w:cs="Times New Roman"/>
        </w:rPr>
      </w:pPr>
    </w:p>
    <w:p w14:paraId="15A6FCFE" w14:textId="5874B74F" w:rsidR="00053517" w:rsidRDefault="00053517" w:rsidP="009012C4">
      <w:pPr>
        <w:rPr>
          <w:rFonts w:ascii="Times New Roman" w:hAnsi="Times New Roman" w:cs="Times New Roman"/>
          <w:b/>
          <w:bCs/>
        </w:rPr>
      </w:pPr>
      <w:r>
        <w:rPr>
          <w:rFonts w:ascii="Times New Roman" w:hAnsi="Times New Roman" w:cs="Times New Roman"/>
          <w:b/>
          <w:bCs/>
        </w:rPr>
        <w:t>La libération du débiteur et de son cocontractant – art 1470, 1590, 1693 et 1604</w:t>
      </w:r>
    </w:p>
    <w:p w14:paraId="0F957355" w14:textId="77777777" w:rsidR="00053517" w:rsidRDefault="00053517" w:rsidP="009012C4">
      <w:pPr>
        <w:rPr>
          <w:rFonts w:ascii="Times New Roman" w:hAnsi="Times New Roman" w:cs="Times New Roman"/>
          <w:b/>
          <w:bCs/>
        </w:rPr>
      </w:pPr>
    </w:p>
    <w:p w14:paraId="58896760" w14:textId="0266F4C5" w:rsidR="00053517" w:rsidRDefault="00053517" w:rsidP="009012C4">
      <w:pPr>
        <w:rPr>
          <w:rFonts w:ascii="Times New Roman" w:hAnsi="Times New Roman" w:cs="Times New Roman"/>
        </w:rPr>
      </w:pPr>
      <w:r>
        <w:rPr>
          <w:rFonts w:ascii="Times New Roman" w:hAnsi="Times New Roman" w:cs="Times New Roman"/>
          <w:b/>
          <w:bCs/>
        </w:rPr>
        <w:t xml:space="preserve">Force majeure : </w:t>
      </w:r>
      <w:r>
        <w:rPr>
          <w:rFonts w:ascii="Times New Roman" w:hAnsi="Times New Roman" w:cs="Times New Roman"/>
        </w:rPr>
        <w:t xml:space="preserve">art 1470 et 1693 - permet au débiteur de se </w:t>
      </w:r>
      <w:r w:rsidR="00E13874">
        <w:rPr>
          <w:rFonts w:ascii="Times New Roman" w:hAnsi="Times New Roman" w:cs="Times New Roman"/>
        </w:rPr>
        <w:t>libérer</w:t>
      </w:r>
      <w:r>
        <w:rPr>
          <w:rFonts w:ascii="Times New Roman" w:hAnsi="Times New Roman" w:cs="Times New Roman"/>
        </w:rPr>
        <w:t xml:space="preserve"> de son obligation.</w:t>
      </w:r>
    </w:p>
    <w:p w14:paraId="50E13B1D" w14:textId="77777777" w:rsidR="00053517" w:rsidRDefault="00053517" w:rsidP="009012C4">
      <w:pPr>
        <w:rPr>
          <w:rFonts w:ascii="Times New Roman" w:hAnsi="Times New Roman" w:cs="Times New Roman"/>
        </w:rPr>
      </w:pPr>
    </w:p>
    <w:p w14:paraId="1CB46783" w14:textId="09762FC1" w:rsidR="00053517" w:rsidRDefault="00053517" w:rsidP="00053517">
      <w:pPr>
        <w:pStyle w:val="ListParagraph"/>
        <w:numPr>
          <w:ilvl w:val="0"/>
          <w:numId w:val="1"/>
        </w:numPr>
        <w:rPr>
          <w:rFonts w:ascii="Times New Roman" w:hAnsi="Times New Roman" w:cs="Times New Roman"/>
        </w:rPr>
      </w:pPr>
      <w:r>
        <w:rPr>
          <w:rFonts w:ascii="Times New Roman" w:hAnsi="Times New Roman" w:cs="Times New Roman"/>
        </w:rPr>
        <w:t xml:space="preserve">Créancier à droit à la restitution de sa prestation si elle a été </w:t>
      </w:r>
      <w:r w:rsidR="00E13874">
        <w:rPr>
          <w:rFonts w:ascii="Times New Roman" w:hAnsi="Times New Roman" w:cs="Times New Roman"/>
        </w:rPr>
        <w:t>exécutée</w:t>
      </w:r>
      <w:r>
        <w:rPr>
          <w:rFonts w:ascii="Times New Roman" w:hAnsi="Times New Roman" w:cs="Times New Roman"/>
        </w:rPr>
        <w:t xml:space="preserve"> AVANT la liberté du débiteur (Art 1694)</w:t>
      </w:r>
    </w:p>
    <w:p w14:paraId="229E0D03" w14:textId="77777777" w:rsidR="00053517" w:rsidRDefault="00053517" w:rsidP="00053517">
      <w:pPr>
        <w:rPr>
          <w:rFonts w:ascii="Times New Roman" w:hAnsi="Times New Roman" w:cs="Times New Roman"/>
        </w:rPr>
      </w:pPr>
    </w:p>
    <w:p w14:paraId="7B34ABA2" w14:textId="77777777" w:rsidR="00053517" w:rsidRDefault="00053517" w:rsidP="00053517">
      <w:pPr>
        <w:rPr>
          <w:rFonts w:ascii="Times New Roman" w:hAnsi="Times New Roman" w:cs="Times New Roman"/>
        </w:rPr>
      </w:pPr>
    </w:p>
    <w:p w14:paraId="33B1795A" w14:textId="7D531F4F" w:rsidR="00053517" w:rsidRDefault="00053517" w:rsidP="00053517">
      <w:pPr>
        <w:rPr>
          <w:rFonts w:ascii="Times New Roman" w:hAnsi="Times New Roman" w:cs="Times New Roman"/>
        </w:rPr>
      </w:pPr>
      <w:r>
        <w:rPr>
          <w:rFonts w:ascii="Times New Roman" w:hAnsi="Times New Roman" w:cs="Times New Roman"/>
        </w:rPr>
        <w:t>Mesure de protection – 1626 et 1636</w:t>
      </w:r>
    </w:p>
    <w:p w14:paraId="090E1A02" w14:textId="77777777" w:rsidR="00053517" w:rsidRDefault="00053517" w:rsidP="00053517">
      <w:pPr>
        <w:rPr>
          <w:rFonts w:ascii="Times New Roman" w:hAnsi="Times New Roman" w:cs="Times New Roman"/>
        </w:rPr>
      </w:pPr>
    </w:p>
    <w:p w14:paraId="4A95E998" w14:textId="78AF430B" w:rsidR="00053517" w:rsidRDefault="00053517" w:rsidP="00053517">
      <w:pPr>
        <w:pStyle w:val="ListParagraph"/>
        <w:numPr>
          <w:ilvl w:val="0"/>
          <w:numId w:val="1"/>
        </w:numPr>
        <w:rPr>
          <w:rFonts w:ascii="Times New Roman" w:hAnsi="Times New Roman" w:cs="Times New Roman"/>
        </w:rPr>
      </w:pPr>
      <w:r>
        <w:rPr>
          <w:rFonts w:ascii="Times New Roman" w:hAnsi="Times New Roman" w:cs="Times New Roman"/>
        </w:rPr>
        <w:t xml:space="preserve">Attention : art 2644 – garantis </w:t>
      </w:r>
    </w:p>
    <w:p w14:paraId="422D392F" w14:textId="77777777" w:rsidR="00E13874" w:rsidRDefault="00E13874" w:rsidP="00E13874">
      <w:pPr>
        <w:rPr>
          <w:rFonts w:ascii="Times New Roman" w:hAnsi="Times New Roman" w:cs="Times New Roman"/>
        </w:rPr>
      </w:pPr>
    </w:p>
    <w:p w14:paraId="64865AEF" w14:textId="77777777" w:rsidR="00E13874" w:rsidRDefault="00E13874" w:rsidP="00E13874">
      <w:pPr>
        <w:rPr>
          <w:rFonts w:ascii="Times New Roman" w:hAnsi="Times New Roman" w:cs="Times New Roman"/>
        </w:rPr>
      </w:pPr>
    </w:p>
    <w:p w14:paraId="7D430648" w14:textId="2B5C3E60" w:rsidR="00E13874" w:rsidRDefault="00E13874" w:rsidP="00E13874">
      <w:pPr>
        <w:rPr>
          <w:rFonts w:ascii="Times New Roman" w:hAnsi="Times New Roman" w:cs="Times New Roman"/>
        </w:rPr>
      </w:pPr>
      <w:r>
        <w:rPr>
          <w:rFonts w:ascii="Times New Roman" w:hAnsi="Times New Roman" w:cs="Times New Roman"/>
        </w:rPr>
        <w:t>L’action oblique : Art 1627 à 1630</w:t>
      </w:r>
    </w:p>
    <w:p w14:paraId="61CC6A54" w14:textId="77777777" w:rsidR="00E13874" w:rsidRDefault="00E13874" w:rsidP="00E13874">
      <w:pPr>
        <w:rPr>
          <w:rFonts w:ascii="Times New Roman" w:hAnsi="Times New Roman" w:cs="Times New Roman"/>
        </w:rPr>
      </w:pPr>
    </w:p>
    <w:p w14:paraId="07907281" w14:textId="40DB8B5C" w:rsidR="00E13874" w:rsidRDefault="00E13874" w:rsidP="00E13874">
      <w:pPr>
        <w:pStyle w:val="ListParagraph"/>
        <w:numPr>
          <w:ilvl w:val="0"/>
          <w:numId w:val="1"/>
        </w:numPr>
        <w:rPr>
          <w:rFonts w:ascii="Times New Roman" w:hAnsi="Times New Roman" w:cs="Times New Roman"/>
        </w:rPr>
      </w:pPr>
      <w:r>
        <w:rPr>
          <w:rFonts w:ascii="Times New Roman" w:hAnsi="Times New Roman" w:cs="Times New Roman"/>
        </w:rPr>
        <w:t xml:space="preserve">Consiste au créancier de prendre une action au nom et à la place du débiteur car ile refus de la faire et d’aller chercher un droit du débiteur. </w:t>
      </w:r>
    </w:p>
    <w:p w14:paraId="625330E9" w14:textId="77777777" w:rsidR="00E13874" w:rsidRDefault="00E13874" w:rsidP="00E13874">
      <w:pPr>
        <w:rPr>
          <w:rFonts w:ascii="Times New Roman" w:hAnsi="Times New Roman" w:cs="Times New Roman"/>
        </w:rPr>
      </w:pPr>
    </w:p>
    <w:p w14:paraId="3220A536" w14:textId="52A0C634" w:rsidR="00E13874" w:rsidRDefault="00E13874" w:rsidP="00E13874">
      <w:pPr>
        <w:rPr>
          <w:rFonts w:ascii="Times New Roman" w:hAnsi="Times New Roman" w:cs="Times New Roman"/>
        </w:rPr>
      </w:pPr>
      <w:r>
        <w:rPr>
          <w:rFonts w:ascii="Times New Roman" w:hAnsi="Times New Roman" w:cs="Times New Roman"/>
        </w:rPr>
        <w:t>Action d’inopposabilité : Art 1631 à 1636</w:t>
      </w:r>
    </w:p>
    <w:p w14:paraId="51B9DB74" w14:textId="77777777" w:rsidR="00E13874" w:rsidRDefault="00E13874" w:rsidP="00E13874">
      <w:pPr>
        <w:rPr>
          <w:rFonts w:ascii="Times New Roman" w:hAnsi="Times New Roman" w:cs="Times New Roman"/>
        </w:rPr>
      </w:pPr>
    </w:p>
    <w:p w14:paraId="3A467CF1" w14:textId="599CB268" w:rsidR="00E13874" w:rsidRDefault="00E13874" w:rsidP="00E13874">
      <w:pPr>
        <w:pStyle w:val="ListParagraph"/>
        <w:numPr>
          <w:ilvl w:val="0"/>
          <w:numId w:val="1"/>
        </w:numPr>
        <w:rPr>
          <w:rFonts w:ascii="Times New Roman" w:hAnsi="Times New Roman" w:cs="Times New Roman"/>
        </w:rPr>
      </w:pPr>
      <w:r>
        <w:rPr>
          <w:rFonts w:ascii="Times New Roman" w:hAnsi="Times New Roman" w:cs="Times New Roman"/>
        </w:rPr>
        <w:t xml:space="preserve">Permet au C de rendre inopposable des transactions qui a été fait par le débiteur en fraude des droits du créancier. </w:t>
      </w:r>
    </w:p>
    <w:p w14:paraId="1BCD7A5B" w14:textId="77777777" w:rsidR="00E13874" w:rsidRDefault="00E13874" w:rsidP="00E13874">
      <w:pPr>
        <w:rPr>
          <w:rFonts w:ascii="Times New Roman" w:hAnsi="Times New Roman" w:cs="Times New Roman"/>
        </w:rPr>
      </w:pPr>
    </w:p>
    <w:p w14:paraId="5A37FB84" w14:textId="737A549E" w:rsidR="00E13874" w:rsidRDefault="00E13874" w:rsidP="00E13874">
      <w:pPr>
        <w:rPr>
          <w:rFonts w:ascii="Times New Roman" w:hAnsi="Times New Roman" w:cs="Times New Roman"/>
        </w:rPr>
      </w:pPr>
      <w:r>
        <w:rPr>
          <w:rFonts w:ascii="Times New Roman" w:hAnsi="Times New Roman" w:cs="Times New Roman"/>
        </w:rPr>
        <w:t>Action de déclaration de simulation : Art 1451 et 1452</w:t>
      </w:r>
    </w:p>
    <w:p w14:paraId="1B3091D1" w14:textId="77777777" w:rsidR="002D4FDB" w:rsidRDefault="002D4FDB" w:rsidP="00E13874">
      <w:pPr>
        <w:rPr>
          <w:rFonts w:ascii="Times New Roman" w:hAnsi="Times New Roman" w:cs="Times New Roman"/>
        </w:rPr>
      </w:pPr>
    </w:p>
    <w:p w14:paraId="69E69E78" w14:textId="77777777" w:rsidR="002D4FDB" w:rsidRDefault="002D4FDB" w:rsidP="00E13874">
      <w:pPr>
        <w:rPr>
          <w:rFonts w:ascii="Times New Roman" w:hAnsi="Times New Roman" w:cs="Times New Roman"/>
        </w:rPr>
      </w:pPr>
    </w:p>
    <w:p w14:paraId="58FC4591" w14:textId="77777777" w:rsidR="002D4FDB" w:rsidRDefault="002D4FDB" w:rsidP="00E13874">
      <w:pPr>
        <w:rPr>
          <w:rFonts w:ascii="Times New Roman" w:hAnsi="Times New Roman" w:cs="Times New Roman"/>
        </w:rPr>
      </w:pPr>
    </w:p>
    <w:p w14:paraId="3074ED15" w14:textId="134414E5" w:rsidR="002D4FDB" w:rsidRDefault="002D4FDB" w:rsidP="00E13874">
      <w:pPr>
        <w:rPr>
          <w:rFonts w:ascii="Times New Roman" w:hAnsi="Times New Roman" w:cs="Times New Roman"/>
          <w:b/>
          <w:bCs/>
        </w:rPr>
      </w:pPr>
      <w:r>
        <w:rPr>
          <w:rFonts w:ascii="Times New Roman" w:hAnsi="Times New Roman" w:cs="Times New Roman"/>
          <w:b/>
          <w:bCs/>
        </w:rPr>
        <w:t>Modalités de l’obligation</w:t>
      </w:r>
      <w:r w:rsidR="0023731F">
        <w:rPr>
          <w:rFonts w:ascii="Times New Roman" w:hAnsi="Times New Roman" w:cs="Times New Roman"/>
          <w:b/>
          <w:bCs/>
        </w:rPr>
        <w:t xml:space="preserve"> – art 1497, 1498, 1508 à 1517, 1525, 1526, 1906 et 2354 + 93, 104 et s. LPC</w:t>
      </w:r>
    </w:p>
    <w:p w14:paraId="43C5C868" w14:textId="77777777" w:rsidR="0023731F" w:rsidRDefault="0023731F" w:rsidP="00E13874">
      <w:pPr>
        <w:rPr>
          <w:rFonts w:ascii="Times New Roman" w:hAnsi="Times New Roman" w:cs="Times New Roman"/>
          <w:b/>
          <w:bCs/>
        </w:rPr>
      </w:pPr>
    </w:p>
    <w:p w14:paraId="4DD3E45C" w14:textId="29B2253C" w:rsidR="006D4800" w:rsidRDefault="0023731F" w:rsidP="00E13874">
      <w:pPr>
        <w:rPr>
          <w:rFonts w:ascii="Times New Roman" w:hAnsi="Times New Roman" w:cs="Times New Roman"/>
          <w:u w:val="single"/>
        </w:rPr>
      </w:pPr>
      <w:r>
        <w:rPr>
          <w:rFonts w:ascii="Times New Roman" w:hAnsi="Times New Roman" w:cs="Times New Roman"/>
          <w:u w:val="single"/>
        </w:rPr>
        <w:t xml:space="preserve">Modalité simple : </w:t>
      </w:r>
      <w:r w:rsidR="006D4800">
        <w:rPr>
          <w:rFonts w:ascii="Times New Roman" w:hAnsi="Times New Roman" w:cs="Times New Roman"/>
          <w:u w:val="single"/>
        </w:rPr>
        <w:t xml:space="preserve">nous en avons deux : </w:t>
      </w:r>
    </w:p>
    <w:p w14:paraId="0B28FE2B" w14:textId="77777777" w:rsidR="006D4800" w:rsidRDefault="006D4800" w:rsidP="00E13874">
      <w:pPr>
        <w:rPr>
          <w:rFonts w:ascii="Times New Roman" w:hAnsi="Times New Roman" w:cs="Times New Roman"/>
          <w:u w:val="single"/>
        </w:rPr>
      </w:pPr>
    </w:p>
    <w:p w14:paraId="53159A49" w14:textId="229FBD6A" w:rsidR="006D4800" w:rsidRPr="006D4800" w:rsidRDefault="006D4800" w:rsidP="006D4800">
      <w:pPr>
        <w:pStyle w:val="ListParagraph"/>
        <w:numPr>
          <w:ilvl w:val="0"/>
          <w:numId w:val="9"/>
        </w:numPr>
        <w:rPr>
          <w:rFonts w:ascii="Times New Roman" w:hAnsi="Times New Roman" w:cs="Times New Roman"/>
          <w:u w:val="single"/>
        </w:rPr>
      </w:pPr>
      <w:r>
        <w:rPr>
          <w:rFonts w:ascii="Times New Roman" w:hAnsi="Times New Roman" w:cs="Times New Roman"/>
        </w:rPr>
        <w:t xml:space="preserve">Les </w:t>
      </w:r>
      <w:proofErr w:type="spellStart"/>
      <w:r>
        <w:rPr>
          <w:rFonts w:ascii="Times New Roman" w:hAnsi="Times New Roman" w:cs="Times New Roman"/>
        </w:rPr>
        <w:t>obligatins</w:t>
      </w:r>
      <w:proofErr w:type="spellEnd"/>
      <w:r>
        <w:rPr>
          <w:rFonts w:ascii="Times New Roman" w:hAnsi="Times New Roman" w:cs="Times New Roman"/>
        </w:rPr>
        <w:t xml:space="preserve"> conditionnelles : la </w:t>
      </w:r>
      <w:proofErr w:type="spellStart"/>
      <w:r>
        <w:rPr>
          <w:rFonts w:ascii="Times New Roman" w:hAnsi="Times New Roman" w:cs="Times New Roman"/>
        </w:rPr>
        <w:t>conitino</w:t>
      </w:r>
      <w:proofErr w:type="spellEnd"/>
      <w:r>
        <w:rPr>
          <w:rFonts w:ascii="Times New Roman" w:hAnsi="Times New Roman" w:cs="Times New Roman"/>
        </w:rPr>
        <w:t xml:space="preserve"> est à l’</w:t>
      </w:r>
      <w:proofErr w:type="spellStart"/>
      <w:r>
        <w:rPr>
          <w:rFonts w:ascii="Times New Roman" w:hAnsi="Times New Roman" w:cs="Times New Roman"/>
        </w:rPr>
        <w:t>artice</w:t>
      </w:r>
      <w:proofErr w:type="spellEnd"/>
      <w:r>
        <w:rPr>
          <w:rFonts w:ascii="Times New Roman" w:hAnsi="Times New Roman" w:cs="Times New Roman"/>
        </w:rPr>
        <w:t xml:space="preserve"> 1497 – une obligation qui dépend d’un événement </w:t>
      </w:r>
    </w:p>
    <w:p w14:paraId="5BF4937F" w14:textId="2A7E3A5B" w:rsidR="006D4800" w:rsidRPr="006D4800" w:rsidRDefault="006D4800" w:rsidP="006D4800">
      <w:pPr>
        <w:pStyle w:val="ListParagraph"/>
        <w:numPr>
          <w:ilvl w:val="0"/>
          <w:numId w:val="9"/>
        </w:numPr>
        <w:rPr>
          <w:rFonts w:ascii="Times New Roman" w:hAnsi="Times New Roman" w:cs="Times New Roman"/>
          <w:u w:val="single"/>
        </w:rPr>
      </w:pPr>
      <w:r>
        <w:rPr>
          <w:rFonts w:ascii="Times New Roman" w:hAnsi="Times New Roman" w:cs="Times New Roman"/>
        </w:rPr>
        <w:t xml:space="preserve">Les </w:t>
      </w:r>
      <w:proofErr w:type="spellStart"/>
      <w:r>
        <w:rPr>
          <w:rFonts w:ascii="Times New Roman" w:hAnsi="Times New Roman" w:cs="Times New Roman"/>
        </w:rPr>
        <w:t>boligation</w:t>
      </w:r>
      <w:proofErr w:type="spellEnd"/>
      <w:r>
        <w:rPr>
          <w:rFonts w:ascii="Times New Roman" w:hAnsi="Times New Roman" w:cs="Times New Roman"/>
        </w:rPr>
        <w:t xml:space="preserve"> à terme</w:t>
      </w:r>
    </w:p>
    <w:p w14:paraId="27661481" w14:textId="77777777" w:rsidR="006D4800" w:rsidRDefault="006D4800" w:rsidP="00E13874">
      <w:pPr>
        <w:rPr>
          <w:rFonts w:ascii="Times New Roman" w:hAnsi="Times New Roman" w:cs="Times New Roman"/>
        </w:rPr>
      </w:pPr>
    </w:p>
    <w:p w14:paraId="71CD5522" w14:textId="1C74EF7C" w:rsidR="006D4800" w:rsidRDefault="006D4800" w:rsidP="006D4800">
      <w:pPr>
        <w:rPr>
          <w:rFonts w:ascii="Times New Roman" w:hAnsi="Times New Roman" w:cs="Times New Roman"/>
        </w:rPr>
      </w:pPr>
    </w:p>
    <w:p w14:paraId="4472B0F0" w14:textId="77777777" w:rsidR="006D4800" w:rsidRDefault="006D4800" w:rsidP="006D4800">
      <w:pPr>
        <w:rPr>
          <w:rFonts w:ascii="Times New Roman" w:hAnsi="Times New Roman" w:cs="Times New Roman"/>
        </w:rPr>
      </w:pPr>
    </w:p>
    <w:p w14:paraId="765E691B" w14:textId="77777777" w:rsidR="006D4800" w:rsidRDefault="006D4800" w:rsidP="006D4800">
      <w:pPr>
        <w:rPr>
          <w:rFonts w:ascii="Times New Roman" w:hAnsi="Times New Roman" w:cs="Times New Roman"/>
        </w:rPr>
      </w:pPr>
    </w:p>
    <w:p w14:paraId="726714F0" w14:textId="2A73965E" w:rsidR="006D4800" w:rsidRPr="00192494" w:rsidRDefault="00192494" w:rsidP="006D4800">
      <w:pPr>
        <w:rPr>
          <w:rFonts w:ascii="Times New Roman" w:hAnsi="Times New Roman" w:cs="Times New Roman"/>
          <w:b/>
          <w:bCs/>
        </w:rPr>
      </w:pPr>
      <w:r w:rsidRPr="00192494">
        <w:rPr>
          <w:rFonts w:ascii="Times New Roman" w:hAnsi="Times New Roman" w:cs="Times New Roman"/>
          <w:b/>
          <w:bCs/>
        </w:rPr>
        <w:lastRenderedPageBreak/>
        <w:t>Changement de créancier – Art 1637 à 1663</w:t>
      </w:r>
    </w:p>
    <w:p w14:paraId="053CB3E2" w14:textId="77777777" w:rsidR="00192494" w:rsidRDefault="00192494" w:rsidP="006D4800">
      <w:pPr>
        <w:rPr>
          <w:rFonts w:ascii="Times New Roman" w:hAnsi="Times New Roman" w:cs="Times New Roman"/>
        </w:rPr>
      </w:pPr>
    </w:p>
    <w:p w14:paraId="5E4C3878" w14:textId="63E1F00F" w:rsidR="00192494" w:rsidRDefault="00192494" w:rsidP="006D4800">
      <w:pPr>
        <w:rPr>
          <w:rFonts w:ascii="Times New Roman" w:hAnsi="Times New Roman" w:cs="Times New Roman"/>
        </w:rPr>
      </w:pPr>
      <w:r>
        <w:rPr>
          <w:rFonts w:ascii="Times New Roman" w:hAnsi="Times New Roman" w:cs="Times New Roman"/>
        </w:rPr>
        <w:t xml:space="preserve">S’effectue de 3 </w:t>
      </w:r>
      <w:r w:rsidR="00E80FEC">
        <w:rPr>
          <w:rFonts w:ascii="Times New Roman" w:hAnsi="Times New Roman" w:cs="Times New Roman"/>
        </w:rPr>
        <w:t>façons</w:t>
      </w:r>
    </w:p>
    <w:p w14:paraId="29D2F29B" w14:textId="77777777" w:rsidR="00E80FEC" w:rsidRDefault="00E80FEC" w:rsidP="006D4800">
      <w:pPr>
        <w:rPr>
          <w:rFonts w:ascii="Times New Roman" w:hAnsi="Times New Roman" w:cs="Times New Roman"/>
        </w:rPr>
      </w:pPr>
    </w:p>
    <w:p w14:paraId="087ACF67" w14:textId="0D46C7EA" w:rsidR="00192494" w:rsidRDefault="00192494" w:rsidP="00192494">
      <w:pPr>
        <w:pStyle w:val="ListParagraph"/>
        <w:numPr>
          <w:ilvl w:val="0"/>
          <w:numId w:val="10"/>
        </w:numPr>
        <w:rPr>
          <w:rFonts w:ascii="Times New Roman" w:hAnsi="Times New Roman" w:cs="Times New Roman"/>
        </w:rPr>
      </w:pPr>
      <w:r>
        <w:rPr>
          <w:rFonts w:ascii="Times New Roman" w:hAnsi="Times New Roman" w:cs="Times New Roman"/>
        </w:rPr>
        <w:t>Cession</w:t>
      </w:r>
      <w:r w:rsidR="00E80FEC">
        <w:rPr>
          <w:rFonts w:ascii="Times New Roman" w:hAnsi="Times New Roman" w:cs="Times New Roman"/>
        </w:rPr>
        <w:t xml:space="preserve"> </w:t>
      </w:r>
      <w:r>
        <w:rPr>
          <w:rFonts w:ascii="Times New Roman" w:hAnsi="Times New Roman" w:cs="Times New Roman"/>
        </w:rPr>
        <w:t>de créance</w:t>
      </w:r>
      <w:r w:rsidR="00E80FEC">
        <w:rPr>
          <w:rFonts w:ascii="Times New Roman" w:hAnsi="Times New Roman" w:cs="Times New Roman"/>
        </w:rPr>
        <w:t xml:space="preserve"> : pas une subrogation, elle n’est pas </w:t>
      </w:r>
      <w:proofErr w:type="gramStart"/>
      <w:r w:rsidR="00E80FEC">
        <w:rPr>
          <w:rFonts w:ascii="Times New Roman" w:hAnsi="Times New Roman" w:cs="Times New Roman"/>
        </w:rPr>
        <w:t>lié</w:t>
      </w:r>
      <w:proofErr w:type="gramEnd"/>
      <w:r w:rsidR="00E80FEC">
        <w:rPr>
          <w:rFonts w:ascii="Times New Roman" w:hAnsi="Times New Roman" w:cs="Times New Roman"/>
        </w:rPr>
        <w:t xml:space="preserve"> au paiement, donc elle peut intervenir à tout moment totale de la créance ou de manière gratuite. </w:t>
      </w:r>
    </w:p>
    <w:p w14:paraId="37908AEB" w14:textId="77777777" w:rsidR="00E80FEC" w:rsidRDefault="00E80FEC" w:rsidP="00E80FEC">
      <w:pPr>
        <w:rPr>
          <w:rFonts w:ascii="Times New Roman" w:hAnsi="Times New Roman" w:cs="Times New Roman"/>
        </w:rPr>
      </w:pPr>
    </w:p>
    <w:p w14:paraId="3B15388C" w14:textId="0FBE5045" w:rsidR="00E80FEC" w:rsidRDefault="00E80FEC" w:rsidP="00E80FEC">
      <w:pPr>
        <w:rPr>
          <w:rFonts w:ascii="Times New Roman" w:hAnsi="Times New Roman" w:cs="Times New Roman"/>
        </w:rPr>
      </w:pPr>
      <w:r w:rsidRPr="00E80FEC">
        <w:rPr>
          <w:rFonts w:ascii="Times New Roman" w:hAnsi="Times New Roman" w:cs="Times New Roman"/>
          <w:noProof/>
        </w:rPr>
        <w:drawing>
          <wp:inline distT="0" distB="0" distL="0" distR="0" wp14:anchorId="3F82765F" wp14:editId="360C0FC8">
            <wp:extent cx="3630168" cy="2268855"/>
            <wp:effectExtent l="0" t="0" r="2540" b="4445"/>
            <wp:docPr id="1092376486" name="Picture 1" descr="A screen with green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376486" name="Picture 1" descr="A screen with green and white text&#10;&#10;Description automatically generated"/>
                    <pic:cNvPicPr/>
                  </pic:nvPicPr>
                  <pic:blipFill>
                    <a:blip r:embed="rId5"/>
                    <a:stretch>
                      <a:fillRect/>
                    </a:stretch>
                  </pic:blipFill>
                  <pic:spPr>
                    <a:xfrm>
                      <a:off x="0" y="0"/>
                      <a:ext cx="3641079" cy="2275674"/>
                    </a:xfrm>
                    <a:prstGeom prst="rect">
                      <a:avLst/>
                    </a:prstGeom>
                  </pic:spPr>
                </pic:pic>
              </a:graphicData>
            </a:graphic>
          </wp:inline>
        </w:drawing>
      </w:r>
      <w:r>
        <w:rPr>
          <w:rFonts w:ascii="Times New Roman" w:hAnsi="Times New Roman" w:cs="Times New Roman"/>
        </w:rPr>
        <w:t xml:space="preserve">  </w:t>
      </w:r>
      <w:proofErr w:type="gramStart"/>
      <w:r>
        <w:rPr>
          <w:rFonts w:ascii="Times New Roman" w:hAnsi="Times New Roman" w:cs="Times New Roman"/>
        </w:rPr>
        <w:t>à</w:t>
      </w:r>
      <w:proofErr w:type="gramEnd"/>
      <w:r>
        <w:rPr>
          <w:rFonts w:ascii="Times New Roman" w:hAnsi="Times New Roman" w:cs="Times New Roman"/>
        </w:rPr>
        <w:t xml:space="preserve"> tout moment, le créancier #1 peut céder sa créance au créancier #2</w:t>
      </w:r>
      <w:r w:rsidR="009F3E93">
        <w:rPr>
          <w:rFonts w:ascii="Times New Roman" w:hAnsi="Times New Roman" w:cs="Times New Roman"/>
        </w:rPr>
        <w:t xml:space="preserve"> avec ses accessoires</w:t>
      </w:r>
    </w:p>
    <w:p w14:paraId="794D0396" w14:textId="77777777" w:rsidR="00E80FEC" w:rsidRDefault="00E80FEC" w:rsidP="00E80FEC">
      <w:pPr>
        <w:rPr>
          <w:rFonts w:ascii="Times New Roman" w:hAnsi="Times New Roman" w:cs="Times New Roman"/>
        </w:rPr>
      </w:pPr>
    </w:p>
    <w:p w14:paraId="0E00CC01" w14:textId="46E5FE52" w:rsidR="00E80FEC" w:rsidRPr="00E80FEC" w:rsidRDefault="00E80FEC" w:rsidP="00E80FEC">
      <w:pPr>
        <w:rPr>
          <w:rFonts w:ascii="Times New Roman" w:hAnsi="Times New Roman" w:cs="Times New Roman"/>
        </w:rPr>
      </w:pPr>
      <w:r>
        <w:rPr>
          <w:rFonts w:ascii="Times New Roman" w:hAnsi="Times New Roman" w:cs="Times New Roman"/>
        </w:rPr>
        <w:t>F</w:t>
      </w:r>
      <w:r w:rsidR="009F3E93">
        <w:rPr>
          <w:rFonts w:ascii="Times New Roman" w:hAnsi="Times New Roman" w:cs="Times New Roman"/>
        </w:rPr>
        <w:t>o</w:t>
      </w:r>
      <w:r>
        <w:rPr>
          <w:rFonts w:ascii="Times New Roman" w:hAnsi="Times New Roman" w:cs="Times New Roman"/>
        </w:rPr>
        <w:t>rmalité de la créance = 1641, 1642 et 1645</w:t>
      </w:r>
    </w:p>
    <w:p w14:paraId="41740A7B" w14:textId="77777777" w:rsidR="00192494" w:rsidRDefault="00192494" w:rsidP="006D4800">
      <w:pPr>
        <w:rPr>
          <w:rFonts w:ascii="Times New Roman" w:hAnsi="Times New Roman" w:cs="Times New Roman"/>
        </w:rPr>
      </w:pPr>
    </w:p>
    <w:p w14:paraId="6EE5D0B9" w14:textId="1F96E1EB" w:rsidR="009F3E93" w:rsidRDefault="009F3E93" w:rsidP="006D4800">
      <w:pPr>
        <w:rPr>
          <w:rFonts w:ascii="Times New Roman" w:hAnsi="Times New Roman" w:cs="Times New Roman"/>
        </w:rPr>
      </w:pPr>
      <w:r>
        <w:rPr>
          <w:rFonts w:ascii="Times New Roman" w:hAnsi="Times New Roman" w:cs="Times New Roman"/>
        </w:rPr>
        <w:t xml:space="preserve">Pour ce qui est de la garantie légale, elle peut être augmenté, </w:t>
      </w:r>
      <w:r w:rsidR="00A95738">
        <w:rPr>
          <w:rFonts w:ascii="Times New Roman" w:hAnsi="Times New Roman" w:cs="Times New Roman"/>
        </w:rPr>
        <w:t>réduise</w:t>
      </w:r>
      <w:r>
        <w:rPr>
          <w:rFonts w:ascii="Times New Roman" w:hAnsi="Times New Roman" w:cs="Times New Roman"/>
        </w:rPr>
        <w:t xml:space="preserve"> ou simplement annulé par </w:t>
      </w:r>
      <w:r w:rsidR="00A95738">
        <w:rPr>
          <w:rFonts w:ascii="Times New Roman" w:hAnsi="Times New Roman" w:cs="Times New Roman"/>
        </w:rPr>
        <w:t>convention</w:t>
      </w:r>
      <w:r>
        <w:rPr>
          <w:rFonts w:ascii="Times New Roman" w:hAnsi="Times New Roman" w:cs="Times New Roman"/>
        </w:rPr>
        <w:t xml:space="preserve"> des parties </w:t>
      </w:r>
    </w:p>
    <w:p w14:paraId="1D0B469E" w14:textId="77777777" w:rsidR="00192494" w:rsidRDefault="00192494" w:rsidP="006D4800">
      <w:pPr>
        <w:rPr>
          <w:rFonts w:ascii="Times New Roman" w:hAnsi="Times New Roman" w:cs="Times New Roman"/>
        </w:rPr>
      </w:pPr>
    </w:p>
    <w:p w14:paraId="2AAE0CF1" w14:textId="77777777" w:rsidR="00A95738" w:rsidRDefault="00A95738" w:rsidP="006D4800">
      <w:pPr>
        <w:rPr>
          <w:rFonts w:ascii="Times New Roman" w:hAnsi="Times New Roman" w:cs="Times New Roman"/>
        </w:rPr>
      </w:pPr>
    </w:p>
    <w:p w14:paraId="358EBAF3" w14:textId="0F3811E8" w:rsidR="00A95738" w:rsidRDefault="00A95738" w:rsidP="006D4800">
      <w:pPr>
        <w:rPr>
          <w:rFonts w:ascii="Times New Roman" w:hAnsi="Times New Roman" w:cs="Times New Roman"/>
        </w:rPr>
      </w:pPr>
      <w:r>
        <w:rPr>
          <w:rFonts w:ascii="Times New Roman" w:hAnsi="Times New Roman" w:cs="Times New Roman"/>
        </w:rPr>
        <w:t>La subrogation : est vraiment un accessoire du paiement! (Pas de paiement, pas de subrogation)</w:t>
      </w:r>
    </w:p>
    <w:p w14:paraId="78C6A56B" w14:textId="6736B590" w:rsidR="00A95738" w:rsidRDefault="00A95738" w:rsidP="006D4800">
      <w:pPr>
        <w:rPr>
          <w:rFonts w:ascii="Times New Roman" w:hAnsi="Times New Roman" w:cs="Times New Roman"/>
        </w:rPr>
      </w:pPr>
      <w:r>
        <w:rPr>
          <w:rFonts w:ascii="Times New Roman" w:hAnsi="Times New Roman" w:cs="Times New Roman"/>
        </w:rPr>
        <w:t>Art 1651 et 1659</w:t>
      </w:r>
    </w:p>
    <w:p w14:paraId="0F81A2AF" w14:textId="77777777" w:rsidR="00A95738" w:rsidRDefault="00A95738" w:rsidP="006D4800">
      <w:pPr>
        <w:rPr>
          <w:rFonts w:ascii="Times New Roman" w:hAnsi="Times New Roman" w:cs="Times New Roman"/>
        </w:rPr>
      </w:pPr>
    </w:p>
    <w:p w14:paraId="7FA9050B" w14:textId="241B2F12" w:rsidR="00A95738" w:rsidRDefault="00A95738" w:rsidP="006D4800">
      <w:pPr>
        <w:rPr>
          <w:rFonts w:ascii="Times New Roman" w:hAnsi="Times New Roman" w:cs="Times New Roman"/>
        </w:rPr>
      </w:pPr>
      <w:r>
        <w:rPr>
          <w:rFonts w:ascii="Times New Roman" w:hAnsi="Times New Roman" w:cs="Times New Roman"/>
        </w:rPr>
        <w:t xml:space="preserve">Une fois que nous avons paiement, ils sont complétement subrogé dans </w:t>
      </w:r>
      <w:proofErr w:type="spellStart"/>
      <w:r>
        <w:rPr>
          <w:rFonts w:ascii="Times New Roman" w:hAnsi="Times New Roman" w:cs="Times New Roman"/>
        </w:rPr>
        <w:t>le s</w:t>
      </w:r>
      <w:proofErr w:type="spellEnd"/>
      <w:r>
        <w:rPr>
          <w:rFonts w:ascii="Times New Roman" w:hAnsi="Times New Roman" w:cs="Times New Roman"/>
        </w:rPr>
        <w:t xml:space="preserve"> souliers de l’</w:t>
      </w:r>
      <w:proofErr w:type="spellStart"/>
      <w:r>
        <w:rPr>
          <w:rFonts w:ascii="Times New Roman" w:hAnsi="Times New Roman" w:cs="Times New Roman"/>
        </w:rPr>
        <w:t>acien</w:t>
      </w:r>
      <w:proofErr w:type="spellEnd"/>
      <w:r>
        <w:rPr>
          <w:rFonts w:ascii="Times New Roman" w:hAnsi="Times New Roman" w:cs="Times New Roman"/>
        </w:rPr>
        <w:t xml:space="preserve"> débiteur. </w:t>
      </w:r>
    </w:p>
    <w:p w14:paraId="37808159" w14:textId="77777777" w:rsidR="00A95738" w:rsidRDefault="00A95738" w:rsidP="006D4800">
      <w:pPr>
        <w:rPr>
          <w:rFonts w:ascii="Times New Roman" w:hAnsi="Times New Roman" w:cs="Times New Roman"/>
        </w:rPr>
      </w:pPr>
    </w:p>
    <w:p w14:paraId="058648F1" w14:textId="3D7EF1EB" w:rsidR="00A95738" w:rsidRDefault="00A95738" w:rsidP="006D4800">
      <w:pPr>
        <w:rPr>
          <w:rFonts w:ascii="Times New Roman" w:hAnsi="Times New Roman" w:cs="Times New Roman"/>
          <w:b/>
          <w:bCs/>
        </w:rPr>
      </w:pPr>
      <w:r>
        <w:rPr>
          <w:rFonts w:ascii="Times New Roman" w:hAnsi="Times New Roman" w:cs="Times New Roman"/>
          <w:b/>
          <w:bCs/>
        </w:rPr>
        <w:t xml:space="preserve">Changement de débiteur : </w:t>
      </w:r>
    </w:p>
    <w:p w14:paraId="6D7E313A" w14:textId="77777777" w:rsidR="00A95738" w:rsidRDefault="00A95738" w:rsidP="006D4800">
      <w:pPr>
        <w:rPr>
          <w:rFonts w:ascii="Times New Roman" w:hAnsi="Times New Roman" w:cs="Times New Roman"/>
          <w:b/>
          <w:bCs/>
        </w:rPr>
      </w:pPr>
    </w:p>
    <w:p w14:paraId="5932CFC3" w14:textId="1D0AE825" w:rsidR="00A95738" w:rsidRDefault="00A95738" w:rsidP="00A95738">
      <w:pPr>
        <w:pStyle w:val="ListParagraph"/>
        <w:numPr>
          <w:ilvl w:val="0"/>
          <w:numId w:val="11"/>
        </w:numPr>
        <w:rPr>
          <w:rFonts w:ascii="Times New Roman" w:hAnsi="Times New Roman" w:cs="Times New Roman"/>
        </w:rPr>
      </w:pPr>
      <w:r>
        <w:rPr>
          <w:rFonts w:ascii="Times New Roman" w:hAnsi="Times New Roman" w:cs="Times New Roman"/>
        </w:rPr>
        <w:t>Délégation imparfaite : lorsqu’une personne (</w:t>
      </w:r>
      <w:r w:rsidR="0031159B">
        <w:rPr>
          <w:rFonts w:ascii="Times New Roman" w:hAnsi="Times New Roman" w:cs="Times New Roman"/>
        </w:rPr>
        <w:t>délégué</w:t>
      </w:r>
      <w:r>
        <w:rPr>
          <w:rFonts w:ascii="Times New Roman" w:hAnsi="Times New Roman" w:cs="Times New Roman"/>
        </w:rPr>
        <w:t>) accep</w:t>
      </w:r>
      <w:r w:rsidR="0031159B">
        <w:rPr>
          <w:rFonts w:ascii="Times New Roman" w:hAnsi="Times New Roman" w:cs="Times New Roman"/>
        </w:rPr>
        <w:t xml:space="preserve">te à la demande de l’autre débiteur (déléguant) de s’engager envers le créancier (délégataire) (Art 1667). </w:t>
      </w:r>
    </w:p>
    <w:p w14:paraId="7A7C3027" w14:textId="77777777" w:rsidR="0031159B" w:rsidRDefault="0031159B" w:rsidP="0031159B">
      <w:pPr>
        <w:pStyle w:val="ListParagraph"/>
        <w:ind w:left="1440"/>
        <w:rPr>
          <w:rFonts w:ascii="Times New Roman" w:hAnsi="Times New Roman" w:cs="Times New Roman"/>
        </w:rPr>
      </w:pPr>
    </w:p>
    <w:p w14:paraId="3E487692" w14:textId="1AB701B5" w:rsidR="0031159B" w:rsidRDefault="0031159B" w:rsidP="0031159B">
      <w:pPr>
        <w:pStyle w:val="ListParagraph"/>
        <w:ind w:left="1440"/>
        <w:rPr>
          <w:rFonts w:ascii="Times New Roman" w:hAnsi="Times New Roman" w:cs="Times New Roman"/>
        </w:rPr>
      </w:pPr>
      <w:r>
        <w:rPr>
          <w:rFonts w:ascii="Times New Roman" w:hAnsi="Times New Roman" w:cs="Times New Roman"/>
        </w:rPr>
        <w:t xml:space="preserve">Le créancier (délégataire) conserve ses droit (Art 1668). </w:t>
      </w:r>
    </w:p>
    <w:p w14:paraId="37D027A6" w14:textId="77777777" w:rsidR="0031159B" w:rsidRDefault="0031159B" w:rsidP="0031159B">
      <w:pPr>
        <w:pStyle w:val="ListParagraph"/>
        <w:ind w:left="1440"/>
        <w:rPr>
          <w:rFonts w:ascii="Times New Roman" w:hAnsi="Times New Roman" w:cs="Times New Roman"/>
        </w:rPr>
      </w:pPr>
    </w:p>
    <w:p w14:paraId="3EF8A4EB" w14:textId="3EAE8D74" w:rsidR="0031159B" w:rsidRPr="0031159B" w:rsidRDefault="0031159B" w:rsidP="0031159B">
      <w:pPr>
        <w:pStyle w:val="ListParagraph"/>
        <w:ind w:left="1440"/>
        <w:rPr>
          <w:rFonts w:ascii="Times New Roman" w:hAnsi="Times New Roman" w:cs="Times New Roman"/>
        </w:rPr>
      </w:pPr>
      <w:r>
        <w:rPr>
          <w:rFonts w:ascii="Times New Roman" w:hAnsi="Times New Roman" w:cs="Times New Roman"/>
        </w:rPr>
        <w:t>Exemple : j’achète un immeuble et sur l’immeuble nous avons un solde de prix de vente que le propriétaire vendeur doit ... Nous voulons revendre l’immeuble et nous demandons à l’ancien acheteur de payer notre solde de prix de vente et accepte (une délégation imparfaite de paiement auquel nous sommes aussi tenus par l’obligation)</w:t>
      </w:r>
    </w:p>
    <w:p w14:paraId="46408023" w14:textId="5E0A11CD" w:rsidR="00A95738" w:rsidRDefault="00A95738" w:rsidP="00A95738">
      <w:pPr>
        <w:pStyle w:val="ListParagraph"/>
        <w:numPr>
          <w:ilvl w:val="0"/>
          <w:numId w:val="11"/>
        </w:numPr>
        <w:rPr>
          <w:rFonts w:ascii="Times New Roman" w:hAnsi="Times New Roman" w:cs="Times New Roman"/>
        </w:rPr>
      </w:pPr>
      <w:r>
        <w:rPr>
          <w:rFonts w:ascii="Times New Roman" w:hAnsi="Times New Roman" w:cs="Times New Roman"/>
        </w:rPr>
        <w:lastRenderedPageBreak/>
        <w:t>Délégation parfaite</w:t>
      </w:r>
      <w:r w:rsidR="0031159B">
        <w:rPr>
          <w:rFonts w:ascii="Times New Roman" w:hAnsi="Times New Roman" w:cs="Times New Roman"/>
        </w:rPr>
        <w:t xml:space="preserve"> : le premier débiteur est libéré de son obligation dans la délégation (doit être évidant : Art 1668) </w:t>
      </w:r>
    </w:p>
    <w:p w14:paraId="76E7DC02" w14:textId="77777777" w:rsidR="0031159B" w:rsidRPr="0031159B" w:rsidRDefault="0031159B" w:rsidP="0031159B">
      <w:pPr>
        <w:ind w:left="360"/>
        <w:rPr>
          <w:rFonts w:ascii="Times New Roman" w:hAnsi="Times New Roman" w:cs="Times New Roman"/>
        </w:rPr>
      </w:pPr>
    </w:p>
    <w:p w14:paraId="716B579F" w14:textId="6840648C" w:rsidR="00A95738" w:rsidRDefault="00A95738" w:rsidP="00A95738">
      <w:pPr>
        <w:pStyle w:val="ListParagraph"/>
        <w:numPr>
          <w:ilvl w:val="0"/>
          <w:numId w:val="11"/>
        </w:numPr>
        <w:rPr>
          <w:rFonts w:ascii="Times New Roman" w:hAnsi="Times New Roman" w:cs="Times New Roman"/>
        </w:rPr>
      </w:pPr>
      <w:r>
        <w:rPr>
          <w:rFonts w:ascii="Times New Roman" w:hAnsi="Times New Roman" w:cs="Times New Roman"/>
        </w:rPr>
        <w:t>Novation</w:t>
      </w:r>
      <w:r w:rsidR="0031159B">
        <w:rPr>
          <w:rFonts w:ascii="Times New Roman" w:hAnsi="Times New Roman" w:cs="Times New Roman"/>
        </w:rPr>
        <w:t xml:space="preserve"> : le débiteur étant libéré, peut se faire sans son consentement de l’ancien débiteur. </w:t>
      </w:r>
    </w:p>
    <w:p w14:paraId="35FB0A0F" w14:textId="77777777" w:rsidR="0031159B" w:rsidRPr="0031159B" w:rsidRDefault="0031159B" w:rsidP="0031159B">
      <w:pPr>
        <w:pStyle w:val="ListParagraph"/>
        <w:rPr>
          <w:rFonts w:ascii="Times New Roman" w:hAnsi="Times New Roman" w:cs="Times New Roman"/>
        </w:rPr>
      </w:pPr>
    </w:p>
    <w:p w14:paraId="010EF5DF" w14:textId="77777777" w:rsidR="0031159B" w:rsidRDefault="0031159B" w:rsidP="0031159B">
      <w:pPr>
        <w:rPr>
          <w:rFonts w:ascii="Times New Roman" w:hAnsi="Times New Roman" w:cs="Times New Roman"/>
        </w:rPr>
      </w:pPr>
    </w:p>
    <w:p w14:paraId="03FF7810" w14:textId="6BAB3118" w:rsidR="0031159B" w:rsidRDefault="0031159B" w:rsidP="0031159B">
      <w:pPr>
        <w:rPr>
          <w:rFonts w:ascii="Times New Roman" w:hAnsi="Times New Roman" w:cs="Times New Roman"/>
        </w:rPr>
      </w:pPr>
      <w:r>
        <w:rPr>
          <w:rFonts w:ascii="Times New Roman" w:hAnsi="Times New Roman" w:cs="Times New Roman"/>
          <w:b/>
          <w:bCs/>
        </w:rPr>
        <w:t xml:space="preserve">Changement de dette : </w:t>
      </w:r>
      <w:r>
        <w:rPr>
          <w:rFonts w:ascii="Times New Roman" w:hAnsi="Times New Roman" w:cs="Times New Roman"/>
        </w:rPr>
        <w:t>une novation mais changement de dette (pas de parties)</w:t>
      </w:r>
    </w:p>
    <w:p w14:paraId="5F27C577" w14:textId="77777777" w:rsidR="0031159B" w:rsidRDefault="0031159B" w:rsidP="0031159B">
      <w:pPr>
        <w:rPr>
          <w:rFonts w:ascii="Times New Roman" w:hAnsi="Times New Roman" w:cs="Times New Roman"/>
        </w:rPr>
      </w:pPr>
    </w:p>
    <w:p w14:paraId="15FB691D" w14:textId="2FD56F0B" w:rsidR="0031159B" w:rsidRDefault="0031159B" w:rsidP="0031159B">
      <w:pPr>
        <w:pStyle w:val="ListParagraph"/>
        <w:numPr>
          <w:ilvl w:val="0"/>
          <w:numId w:val="12"/>
        </w:numPr>
        <w:rPr>
          <w:rFonts w:ascii="Times New Roman" w:hAnsi="Times New Roman" w:cs="Times New Roman"/>
        </w:rPr>
      </w:pPr>
      <w:r>
        <w:rPr>
          <w:rFonts w:ascii="Times New Roman" w:hAnsi="Times New Roman" w:cs="Times New Roman"/>
        </w:rPr>
        <w:t xml:space="preserve">Novation : Art 1660 – nous avons besoin des mortifications importante de l’obligation initiale (attention, </w:t>
      </w:r>
      <w:r w:rsidR="0089243D">
        <w:rPr>
          <w:rFonts w:ascii="Times New Roman" w:hAnsi="Times New Roman" w:cs="Times New Roman"/>
        </w:rPr>
        <w:t>les accessoires</w:t>
      </w:r>
      <w:r>
        <w:rPr>
          <w:rFonts w:ascii="Times New Roman" w:hAnsi="Times New Roman" w:cs="Times New Roman"/>
        </w:rPr>
        <w:t xml:space="preserve"> de l’ancienne dette éteint avec l’ancien dette). </w:t>
      </w:r>
    </w:p>
    <w:p w14:paraId="5573F49A" w14:textId="77777777" w:rsidR="0089243D" w:rsidRDefault="0089243D" w:rsidP="0089243D">
      <w:pPr>
        <w:rPr>
          <w:rFonts w:ascii="Times New Roman" w:hAnsi="Times New Roman" w:cs="Times New Roman"/>
        </w:rPr>
      </w:pPr>
    </w:p>
    <w:p w14:paraId="1816AC5B" w14:textId="4821F58F" w:rsidR="0089243D" w:rsidRDefault="0089243D" w:rsidP="0089243D">
      <w:pPr>
        <w:rPr>
          <w:rFonts w:ascii="Times New Roman" w:hAnsi="Times New Roman" w:cs="Times New Roman"/>
        </w:rPr>
      </w:pPr>
      <w:r>
        <w:rPr>
          <w:rFonts w:ascii="Times New Roman" w:hAnsi="Times New Roman" w:cs="Times New Roman"/>
        </w:rPr>
        <w:t>Exemple : le créancier donne un prêt de 10,000$ au débiteur… mais le débiteur a besoin de 5,000$ de plus… alors on annule le prêt de 10,000$ pour en faire un nouveau de 15,000$ et l’ancien prêt est éteint). (Changement de dette : Art 1660)</w:t>
      </w:r>
    </w:p>
    <w:p w14:paraId="33A5C35F" w14:textId="77777777" w:rsidR="00811A8F" w:rsidRDefault="00811A8F" w:rsidP="0089243D">
      <w:pPr>
        <w:rPr>
          <w:rFonts w:ascii="Times New Roman" w:hAnsi="Times New Roman" w:cs="Times New Roman"/>
        </w:rPr>
      </w:pPr>
    </w:p>
    <w:p w14:paraId="6235FFAE" w14:textId="77777777" w:rsidR="00811A8F" w:rsidRDefault="00811A8F" w:rsidP="0089243D">
      <w:pPr>
        <w:rPr>
          <w:rFonts w:ascii="Times New Roman" w:hAnsi="Times New Roman" w:cs="Times New Roman"/>
        </w:rPr>
      </w:pPr>
    </w:p>
    <w:p w14:paraId="7B1D07FA" w14:textId="77777777" w:rsidR="00811A8F" w:rsidRDefault="00811A8F" w:rsidP="0089243D">
      <w:pPr>
        <w:rPr>
          <w:rFonts w:ascii="Times New Roman" w:hAnsi="Times New Roman" w:cs="Times New Roman"/>
        </w:rPr>
      </w:pPr>
    </w:p>
    <w:p w14:paraId="49254765" w14:textId="77777777" w:rsidR="00811A8F" w:rsidRDefault="00811A8F" w:rsidP="0089243D">
      <w:pPr>
        <w:rPr>
          <w:rFonts w:ascii="Times New Roman" w:hAnsi="Times New Roman" w:cs="Times New Roman"/>
        </w:rPr>
      </w:pPr>
    </w:p>
    <w:p w14:paraId="08665DF4" w14:textId="77777777" w:rsidR="00811A8F" w:rsidRDefault="00811A8F" w:rsidP="0089243D">
      <w:pPr>
        <w:rPr>
          <w:rFonts w:ascii="Times New Roman" w:hAnsi="Times New Roman" w:cs="Times New Roman"/>
        </w:rPr>
      </w:pPr>
    </w:p>
    <w:p w14:paraId="5967B175" w14:textId="77777777" w:rsidR="00811A8F" w:rsidRDefault="00811A8F" w:rsidP="0089243D">
      <w:pPr>
        <w:rPr>
          <w:rFonts w:ascii="Times New Roman" w:hAnsi="Times New Roman" w:cs="Times New Roman"/>
        </w:rPr>
      </w:pPr>
    </w:p>
    <w:p w14:paraId="49E2D0D1" w14:textId="77777777" w:rsidR="00811A8F" w:rsidRDefault="00811A8F" w:rsidP="0089243D">
      <w:pPr>
        <w:rPr>
          <w:rFonts w:ascii="Times New Roman" w:hAnsi="Times New Roman" w:cs="Times New Roman"/>
        </w:rPr>
      </w:pPr>
    </w:p>
    <w:p w14:paraId="3096105B" w14:textId="77777777" w:rsidR="00811A8F" w:rsidRDefault="00811A8F" w:rsidP="0089243D">
      <w:pPr>
        <w:rPr>
          <w:rFonts w:ascii="Times New Roman" w:hAnsi="Times New Roman" w:cs="Times New Roman"/>
        </w:rPr>
      </w:pPr>
    </w:p>
    <w:p w14:paraId="42689EC3" w14:textId="77777777" w:rsidR="00811A8F" w:rsidRDefault="00811A8F" w:rsidP="0089243D">
      <w:pPr>
        <w:rPr>
          <w:rFonts w:ascii="Times New Roman" w:hAnsi="Times New Roman" w:cs="Times New Roman"/>
        </w:rPr>
      </w:pPr>
    </w:p>
    <w:p w14:paraId="78B2163A" w14:textId="77777777" w:rsidR="00811A8F" w:rsidRDefault="00811A8F" w:rsidP="0089243D">
      <w:pPr>
        <w:rPr>
          <w:rFonts w:ascii="Times New Roman" w:hAnsi="Times New Roman" w:cs="Times New Roman"/>
        </w:rPr>
      </w:pPr>
    </w:p>
    <w:p w14:paraId="528F1F55" w14:textId="77777777" w:rsidR="00811A8F" w:rsidRDefault="00811A8F" w:rsidP="0089243D">
      <w:pPr>
        <w:rPr>
          <w:rFonts w:ascii="Times New Roman" w:hAnsi="Times New Roman" w:cs="Times New Roman"/>
        </w:rPr>
      </w:pPr>
    </w:p>
    <w:p w14:paraId="5BDDA651" w14:textId="77777777" w:rsidR="00811A8F" w:rsidRDefault="00811A8F" w:rsidP="0089243D">
      <w:pPr>
        <w:rPr>
          <w:rFonts w:ascii="Times New Roman" w:hAnsi="Times New Roman" w:cs="Times New Roman"/>
        </w:rPr>
      </w:pPr>
    </w:p>
    <w:p w14:paraId="4AE3381F" w14:textId="77777777" w:rsidR="00811A8F" w:rsidRDefault="00811A8F" w:rsidP="0089243D">
      <w:pPr>
        <w:rPr>
          <w:rFonts w:ascii="Times New Roman" w:hAnsi="Times New Roman" w:cs="Times New Roman"/>
        </w:rPr>
      </w:pPr>
    </w:p>
    <w:p w14:paraId="5C69C49C" w14:textId="77777777" w:rsidR="00811A8F" w:rsidRDefault="00811A8F" w:rsidP="0089243D">
      <w:pPr>
        <w:rPr>
          <w:rFonts w:ascii="Times New Roman" w:hAnsi="Times New Roman" w:cs="Times New Roman"/>
        </w:rPr>
      </w:pPr>
    </w:p>
    <w:p w14:paraId="3AA6F21D" w14:textId="77777777" w:rsidR="00811A8F" w:rsidRDefault="00811A8F" w:rsidP="0089243D">
      <w:pPr>
        <w:rPr>
          <w:rFonts w:ascii="Times New Roman" w:hAnsi="Times New Roman" w:cs="Times New Roman"/>
        </w:rPr>
      </w:pPr>
    </w:p>
    <w:p w14:paraId="5822D074" w14:textId="77777777" w:rsidR="00811A8F" w:rsidRDefault="00811A8F" w:rsidP="0089243D">
      <w:pPr>
        <w:rPr>
          <w:rFonts w:ascii="Times New Roman" w:hAnsi="Times New Roman" w:cs="Times New Roman"/>
        </w:rPr>
      </w:pPr>
    </w:p>
    <w:p w14:paraId="09FD408A" w14:textId="77777777" w:rsidR="00811A8F" w:rsidRDefault="00811A8F" w:rsidP="0089243D">
      <w:pPr>
        <w:rPr>
          <w:rFonts w:ascii="Times New Roman" w:hAnsi="Times New Roman" w:cs="Times New Roman"/>
        </w:rPr>
      </w:pPr>
    </w:p>
    <w:p w14:paraId="7A519462" w14:textId="77777777" w:rsidR="00811A8F" w:rsidRDefault="00811A8F" w:rsidP="0089243D">
      <w:pPr>
        <w:rPr>
          <w:rFonts w:ascii="Times New Roman" w:hAnsi="Times New Roman" w:cs="Times New Roman"/>
        </w:rPr>
      </w:pPr>
    </w:p>
    <w:p w14:paraId="418B0BE4" w14:textId="77777777" w:rsidR="00811A8F" w:rsidRDefault="00811A8F" w:rsidP="0089243D">
      <w:pPr>
        <w:rPr>
          <w:rFonts w:ascii="Times New Roman" w:hAnsi="Times New Roman" w:cs="Times New Roman"/>
        </w:rPr>
      </w:pPr>
    </w:p>
    <w:p w14:paraId="45ADC4DB" w14:textId="77777777" w:rsidR="00811A8F" w:rsidRDefault="00811A8F" w:rsidP="0089243D">
      <w:pPr>
        <w:rPr>
          <w:rFonts w:ascii="Times New Roman" w:hAnsi="Times New Roman" w:cs="Times New Roman"/>
        </w:rPr>
      </w:pPr>
    </w:p>
    <w:p w14:paraId="7EEFE9F0" w14:textId="77777777" w:rsidR="00811A8F" w:rsidRDefault="00811A8F" w:rsidP="0089243D">
      <w:pPr>
        <w:rPr>
          <w:rFonts w:ascii="Times New Roman" w:hAnsi="Times New Roman" w:cs="Times New Roman"/>
        </w:rPr>
      </w:pPr>
    </w:p>
    <w:p w14:paraId="5E6037C4" w14:textId="77777777" w:rsidR="00811A8F" w:rsidRDefault="00811A8F" w:rsidP="0089243D">
      <w:pPr>
        <w:rPr>
          <w:rFonts w:ascii="Times New Roman" w:hAnsi="Times New Roman" w:cs="Times New Roman"/>
        </w:rPr>
      </w:pPr>
    </w:p>
    <w:p w14:paraId="68B97EE6" w14:textId="77777777" w:rsidR="00811A8F" w:rsidRDefault="00811A8F" w:rsidP="0089243D">
      <w:pPr>
        <w:rPr>
          <w:rFonts w:ascii="Times New Roman" w:hAnsi="Times New Roman" w:cs="Times New Roman"/>
        </w:rPr>
      </w:pPr>
    </w:p>
    <w:p w14:paraId="32DC02BF" w14:textId="77777777" w:rsidR="00811A8F" w:rsidRDefault="00811A8F" w:rsidP="0089243D">
      <w:pPr>
        <w:rPr>
          <w:rFonts w:ascii="Times New Roman" w:hAnsi="Times New Roman" w:cs="Times New Roman"/>
        </w:rPr>
      </w:pPr>
    </w:p>
    <w:p w14:paraId="7AE9AE86" w14:textId="77777777" w:rsidR="00811A8F" w:rsidRDefault="00811A8F" w:rsidP="0089243D">
      <w:pPr>
        <w:rPr>
          <w:rFonts w:ascii="Times New Roman" w:hAnsi="Times New Roman" w:cs="Times New Roman"/>
        </w:rPr>
      </w:pPr>
    </w:p>
    <w:p w14:paraId="37E3F43B" w14:textId="77777777" w:rsidR="00811A8F" w:rsidRDefault="00811A8F" w:rsidP="0089243D">
      <w:pPr>
        <w:rPr>
          <w:rFonts w:ascii="Times New Roman" w:hAnsi="Times New Roman" w:cs="Times New Roman"/>
        </w:rPr>
      </w:pPr>
    </w:p>
    <w:p w14:paraId="638B2E08" w14:textId="77777777" w:rsidR="00811A8F" w:rsidRDefault="00811A8F" w:rsidP="0089243D">
      <w:pPr>
        <w:rPr>
          <w:rFonts w:ascii="Times New Roman" w:hAnsi="Times New Roman" w:cs="Times New Roman"/>
        </w:rPr>
      </w:pPr>
    </w:p>
    <w:p w14:paraId="41D59936" w14:textId="77777777" w:rsidR="00811A8F" w:rsidRDefault="00811A8F" w:rsidP="0089243D">
      <w:pPr>
        <w:rPr>
          <w:rFonts w:ascii="Times New Roman" w:hAnsi="Times New Roman" w:cs="Times New Roman"/>
        </w:rPr>
      </w:pPr>
    </w:p>
    <w:p w14:paraId="181B7D51" w14:textId="77777777" w:rsidR="00811A8F" w:rsidRDefault="00811A8F" w:rsidP="0089243D">
      <w:pPr>
        <w:rPr>
          <w:rFonts w:ascii="Times New Roman" w:hAnsi="Times New Roman" w:cs="Times New Roman"/>
        </w:rPr>
      </w:pPr>
    </w:p>
    <w:p w14:paraId="1EA394EC" w14:textId="77777777" w:rsidR="00811A8F" w:rsidRDefault="00811A8F" w:rsidP="0089243D">
      <w:pPr>
        <w:rPr>
          <w:rFonts w:ascii="Times New Roman" w:hAnsi="Times New Roman" w:cs="Times New Roman"/>
        </w:rPr>
      </w:pPr>
    </w:p>
    <w:p w14:paraId="5C514F76" w14:textId="77777777" w:rsidR="00811A8F" w:rsidRDefault="00811A8F" w:rsidP="0089243D">
      <w:pPr>
        <w:rPr>
          <w:rFonts w:ascii="Times New Roman" w:hAnsi="Times New Roman" w:cs="Times New Roman"/>
        </w:rPr>
      </w:pPr>
    </w:p>
    <w:p w14:paraId="733D0D8B" w14:textId="14F0342C" w:rsidR="00811A8F" w:rsidRDefault="00811A8F" w:rsidP="0089243D">
      <w:pPr>
        <w:rPr>
          <w:rFonts w:ascii="Times New Roman" w:hAnsi="Times New Roman" w:cs="Times New Roman"/>
        </w:rPr>
      </w:pPr>
      <w:r>
        <w:rPr>
          <w:rFonts w:ascii="Times New Roman" w:hAnsi="Times New Roman" w:cs="Times New Roman"/>
        </w:rPr>
        <w:lastRenderedPageBreak/>
        <w:t>Nous avons 7 obligations pour le locateur :</w:t>
      </w:r>
    </w:p>
    <w:p w14:paraId="414E05B8" w14:textId="77777777" w:rsidR="00811A8F" w:rsidRDefault="00811A8F" w:rsidP="00811A8F">
      <w:pPr>
        <w:pStyle w:val="ListParagraph"/>
        <w:numPr>
          <w:ilvl w:val="0"/>
          <w:numId w:val="13"/>
        </w:numPr>
        <w:rPr>
          <w:rFonts w:ascii="Times New Roman" w:hAnsi="Times New Roman" w:cs="Times New Roman"/>
        </w:rPr>
      </w:pPr>
      <w:r>
        <w:rPr>
          <w:rFonts w:ascii="Times New Roman" w:hAnsi="Times New Roman" w:cs="Times New Roman"/>
        </w:rPr>
        <w:t xml:space="preserve">La délivrance du bien loué en bon état de réparation de toute espèce : art 1854 al.1 </w:t>
      </w:r>
    </w:p>
    <w:p w14:paraId="1280E361" w14:textId="77777777" w:rsidR="00811A8F" w:rsidRDefault="00811A8F" w:rsidP="00811A8F">
      <w:pPr>
        <w:pStyle w:val="ListParagraph"/>
        <w:rPr>
          <w:rFonts w:ascii="Times New Roman" w:hAnsi="Times New Roman" w:cs="Times New Roman"/>
        </w:rPr>
      </w:pPr>
    </w:p>
    <w:p w14:paraId="6164F1DB" w14:textId="0DF1804C" w:rsidR="00811A8F" w:rsidRDefault="00811A8F" w:rsidP="00811A8F">
      <w:pPr>
        <w:pStyle w:val="ListParagraph"/>
        <w:rPr>
          <w:rFonts w:ascii="Times New Roman" w:hAnsi="Times New Roman" w:cs="Times New Roman"/>
        </w:rPr>
      </w:pPr>
      <w:r>
        <w:rPr>
          <w:rFonts w:ascii="Times New Roman" w:hAnsi="Times New Roman" w:cs="Times New Roman"/>
        </w:rPr>
        <w:t xml:space="preserve">(Pas OP) donc en matière commercial nous pouvons y déroger. </w:t>
      </w:r>
    </w:p>
    <w:p w14:paraId="467FDFD5" w14:textId="77777777" w:rsidR="00811A8F" w:rsidRDefault="00811A8F" w:rsidP="00811A8F">
      <w:pPr>
        <w:pStyle w:val="ListParagraph"/>
        <w:rPr>
          <w:rFonts w:ascii="Times New Roman" w:hAnsi="Times New Roman" w:cs="Times New Roman"/>
        </w:rPr>
      </w:pPr>
    </w:p>
    <w:p w14:paraId="44B685F6" w14:textId="4AB2D6ED" w:rsidR="00811A8F" w:rsidRDefault="00811A8F" w:rsidP="00811A8F">
      <w:pPr>
        <w:pStyle w:val="ListParagraph"/>
        <w:rPr>
          <w:rFonts w:ascii="Times New Roman" w:hAnsi="Times New Roman" w:cs="Times New Roman"/>
        </w:rPr>
      </w:pPr>
      <w:r>
        <w:rPr>
          <w:rFonts w:ascii="Times New Roman" w:hAnsi="Times New Roman" w:cs="Times New Roman"/>
        </w:rPr>
        <w:t xml:space="preserve">Art 1717 – la délivrance se fait par la prise en possession du bien </w:t>
      </w:r>
    </w:p>
    <w:p w14:paraId="00F8C360" w14:textId="77777777" w:rsidR="00811A8F" w:rsidRDefault="00811A8F" w:rsidP="00811A8F">
      <w:pPr>
        <w:pStyle w:val="ListParagraph"/>
        <w:rPr>
          <w:rFonts w:ascii="Times New Roman" w:hAnsi="Times New Roman" w:cs="Times New Roman"/>
        </w:rPr>
      </w:pPr>
    </w:p>
    <w:p w14:paraId="5EE5653E" w14:textId="34BB3643" w:rsidR="00811A8F" w:rsidRDefault="00811A8F" w:rsidP="00811A8F">
      <w:pPr>
        <w:pStyle w:val="ListParagraph"/>
        <w:rPr>
          <w:rFonts w:ascii="Times New Roman" w:hAnsi="Times New Roman" w:cs="Times New Roman"/>
        </w:rPr>
      </w:pPr>
      <w:r>
        <w:rPr>
          <w:rFonts w:ascii="Times New Roman" w:hAnsi="Times New Roman" w:cs="Times New Roman"/>
        </w:rPr>
        <w:t xml:space="preserve">C’est </w:t>
      </w:r>
      <w:proofErr w:type="spellStart"/>
      <w:r>
        <w:rPr>
          <w:rFonts w:ascii="Times New Roman" w:hAnsi="Times New Roman" w:cs="Times New Roman"/>
        </w:rPr>
        <w:t>uen</w:t>
      </w:r>
      <w:proofErr w:type="spellEnd"/>
      <w:r>
        <w:rPr>
          <w:rFonts w:ascii="Times New Roman" w:hAnsi="Times New Roman" w:cs="Times New Roman"/>
        </w:rPr>
        <w:t xml:space="preserve"> </w:t>
      </w:r>
      <w:proofErr w:type="spellStart"/>
      <w:r>
        <w:rPr>
          <w:rFonts w:ascii="Times New Roman" w:hAnsi="Times New Roman" w:cs="Times New Roman"/>
        </w:rPr>
        <w:t>obliigationd</w:t>
      </w:r>
      <w:proofErr w:type="spellEnd"/>
      <w:r>
        <w:rPr>
          <w:rFonts w:ascii="Times New Roman" w:hAnsi="Times New Roman" w:cs="Times New Roman"/>
        </w:rPr>
        <w:t xml:space="preserve"> e résultat (donc la sanction est l’</w:t>
      </w:r>
      <w:proofErr w:type="spellStart"/>
      <w:r>
        <w:rPr>
          <w:rFonts w:ascii="Times New Roman" w:hAnsi="Times New Roman" w:cs="Times New Roman"/>
        </w:rPr>
        <w:t>articel</w:t>
      </w:r>
      <w:proofErr w:type="spellEnd"/>
      <w:r>
        <w:rPr>
          <w:rFonts w:ascii="Times New Roman" w:hAnsi="Times New Roman" w:cs="Times New Roman"/>
        </w:rPr>
        <w:t xml:space="preserve"> 1863) </w:t>
      </w:r>
    </w:p>
    <w:p w14:paraId="3EEFDDB4" w14:textId="77777777" w:rsidR="00811A8F" w:rsidRDefault="00811A8F" w:rsidP="00811A8F">
      <w:pPr>
        <w:pStyle w:val="ListParagraph"/>
        <w:rPr>
          <w:rFonts w:ascii="Times New Roman" w:hAnsi="Times New Roman" w:cs="Times New Roman"/>
        </w:rPr>
      </w:pPr>
    </w:p>
    <w:p w14:paraId="45AA719D" w14:textId="77777777" w:rsidR="00811A8F" w:rsidRDefault="00811A8F" w:rsidP="00811A8F">
      <w:pPr>
        <w:pStyle w:val="ListParagraph"/>
        <w:rPr>
          <w:rFonts w:ascii="Times New Roman" w:hAnsi="Times New Roman" w:cs="Times New Roman"/>
        </w:rPr>
      </w:pPr>
    </w:p>
    <w:p w14:paraId="3566563A" w14:textId="2083BA6A" w:rsidR="00811A8F" w:rsidRDefault="00811A8F" w:rsidP="00811A8F">
      <w:pPr>
        <w:pStyle w:val="ListParagraph"/>
        <w:numPr>
          <w:ilvl w:val="0"/>
          <w:numId w:val="13"/>
        </w:numPr>
        <w:rPr>
          <w:rFonts w:ascii="Times New Roman" w:hAnsi="Times New Roman" w:cs="Times New Roman"/>
        </w:rPr>
      </w:pPr>
      <w:r>
        <w:rPr>
          <w:rFonts w:ascii="Times New Roman" w:hAnsi="Times New Roman" w:cs="Times New Roman"/>
        </w:rPr>
        <w:t>Doit procurer la jouissance du bien durant tout la durée du bail</w:t>
      </w:r>
    </w:p>
    <w:p w14:paraId="4587E5A2" w14:textId="77777777" w:rsidR="00811A8F" w:rsidRDefault="00811A8F" w:rsidP="00811A8F">
      <w:pPr>
        <w:pStyle w:val="ListParagraph"/>
        <w:rPr>
          <w:rFonts w:ascii="Times New Roman" w:hAnsi="Times New Roman" w:cs="Times New Roman"/>
        </w:rPr>
      </w:pPr>
    </w:p>
    <w:p w14:paraId="430AAF3F" w14:textId="71BBDA71" w:rsidR="00811A8F" w:rsidRDefault="00811A8F" w:rsidP="00811A8F">
      <w:pPr>
        <w:pStyle w:val="ListParagraph"/>
        <w:rPr>
          <w:rFonts w:ascii="Times New Roman" w:hAnsi="Times New Roman" w:cs="Times New Roman"/>
        </w:rPr>
      </w:pPr>
      <w:proofErr w:type="spellStart"/>
      <w:r>
        <w:rPr>
          <w:rFonts w:ascii="Times New Roman" w:hAnsi="Times New Roman" w:cs="Times New Roman"/>
        </w:rPr>
        <w:t>Obligatino</w:t>
      </w:r>
      <w:proofErr w:type="spellEnd"/>
      <w:r>
        <w:rPr>
          <w:rFonts w:ascii="Times New Roman" w:hAnsi="Times New Roman" w:cs="Times New Roman"/>
        </w:rPr>
        <w:t xml:space="preserve"> de résultat (force </w:t>
      </w:r>
      <w:proofErr w:type="spellStart"/>
      <w:r>
        <w:rPr>
          <w:rFonts w:ascii="Times New Roman" w:hAnsi="Times New Roman" w:cs="Times New Roman"/>
        </w:rPr>
        <w:t>maeure</w:t>
      </w:r>
      <w:proofErr w:type="spellEnd"/>
      <w:r>
        <w:rPr>
          <w:rFonts w:ascii="Times New Roman" w:hAnsi="Times New Roman" w:cs="Times New Roman"/>
        </w:rPr>
        <w:t>)</w:t>
      </w:r>
    </w:p>
    <w:p w14:paraId="082E5462" w14:textId="77777777" w:rsidR="00811A8F" w:rsidRDefault="00811A8F" w:rsidP="00811A8F">
      <w:pPr>
        <w:pStyle w:val="ListParagraph"/>
        <w:rPr>
          <w:rFonts w:ascii="Times New Roman" w:hAnsi="Times New Roman" w:cs="Times New Roman"/>
        </w:rPr>
      </w:pPr>
    </w:p>
    <w:p w14:paraId="501EA730" w14:textId="77777777" w:rsidR="00811A8F" w:rsidRDefault="00811A8F" w:rsidP="00811A8F">
      <w:pPr>
        <w:pStyle w:val="ListParagraph"/>
        <w:rPr>
          <w:rFonts w:ascii="Times New Roman" w:hAnsi="Times New Roman" w:cs="Times New Roman"/>
        </w:rPr>
      </w:pPr>
    </w:p>
    <w:p w14:paraId="0F4BFD39" w14:textId="6A55A50C" w:rsidR="00811A8F" w:rsidRDefault="00811A8F" w:rsidP="00811A8F">
      <w:pPr>
        <w:pStyle w:val="ListParagraph"/>
        <w:numPr>
          <w:ilvl w:val="0"/>
          <w:numId w:val="13"/>
        </w:numPr>
        <w:rPr>
          <w:rFonts w:ascii="Times New Roman" w:hAnsi="Times New Roman" w:cs="Times New Roman"/>
        </w:rPr>
      </w:pPr>
      <w:r>
        <w:rPr>
          <w:rFonts w:ascii="Times New Roman" w:hAnsi="Times New Roman" w:cs="Times New Roman"/>
        </w:rPr>
        <w:t xml:space="preserve">Obligation de garantis des troubles </w:t>
      </w:r>
    </w:p>
    <w:p w14:paraId="7347A116" w14:textId="77777777" w:rsidR="00811A8F" w:rsidRDefault="00811A8F" w:rsidP="00811A8F">
      <w:pPr>
        <w:rPr>
          <w:rFonts w:ascii="Times New Roman" w:hAnsi="Times New Roman" w:cs="Times New Roman"/>
        </w:rPr>
      </w:pPr>
    </w:p>
    <w:p w14:paraId="058E9383" w14:textId="77777777" w:rsidR="00811A8F" w:rsidRDefault="00811A8F" w:rsidP="00811A8F">
      <w:pPr>
        <w:rPr>
          <w:rFonts w:ascii="Times New Roman" w:hAnsi="Times New Roman" w:cs="Times New Roman"/>
        </w:rPr>
      </w:pPr>
    </w:p>
    <w:p w14:paraId="0C668690" w14:textId="635E3B34" w:rsidR="00811A8F" w:rsidRDefault="00811A8F" w:rsidP="00811A8F">
      <w:pPr>
        <w:pStyle w:val="ListParagraph"/>
        <w:numPr>
          <w:ilvl w:val="0"/>
          <w:numId w:val="13"/>
        </w:numPr>
        <w:rPr>
          <w:rFonts w:ascii="Times New Roman" w:hAnsi="Times New Roman" w:cs="Times New Roman"/>
        </w:rPr>
      </w:pPr>
      <w:r>
        <w:rPr>
          <w:rFonts w:ascii="Times New Roman" w:hAnsi="Times New Roman" w:cs="Times New Roman"/>
        </w:rPr>
        <w:t xml:space="preserve">Garantis d’usage (Art 1854 al.2) </w:t>
      </w:r>
    </w:p>
    <w:p w14:paraId="1791B680" w14:textId="77777777" w:rsidR="00811A8F" w:rsidRDefault="00811A8F" w:rsidP="00811A8F">
      <w:pPr>
        <w:rPr>
          <w:rFonts w:ascii="Times New Roman" w:hAnsi="Times New Roman" w:cs="Times New Roman"/>
        </w:rPr>
      </w:pPr>
    </w:p>
    <w:p w14:paraId="187E38F6" w14:textId="3744BEF3" w:rsidR="00811A8F" w:rsidRDefault="00811A8F" w:rsidP="00811A8F">
      <w:pPr>
        <w:pStyle w:val="ListParagraph"/>
        <w:numPr>
          <w:ilvl w:val="0"/>
          <w:numId w:val="13"/>
        </w:numPr>
        <w:rPr>
          <w:rFonts w:ascii="Times New Roman" w:hAnsi="Times New Roman" w:cs="Times New Roman"/>
        </w:rPr>
      </w:pPr>
      <w:r>
        <w:rPr>
          <w:rFonts w:ascii="Times New Roman" w:hAnsi="Times New Roman" w:cs="Times New Roman"/>
        </w:rPr>
        <w:t>Les réparations (Art 1864)</w:t>
      </w:r>
    </w:p>
    <w:p w14:paraId="5F53C5D5" w14:textId="77777777" w:rsidR="00811A8F" w:rsidRPr="00811A8F" w:rsidRDefault="00811A8F" w:rsidP="00811A8F">
      <w:pPr>
        <w:pStyle w:val="ListParagraph"/>
        <w:rPr>
          <w:rFonts w:ascii="Times New Roman" w:hAnsi="Times New Roman" w:cs="Times New Roman"/>
        </w:rPr>
      </w:pPr>
    </w:p>
    <w:p w14:paraId="213A9430" w14:textId="6B6E9844" w:rsidR="00811A8F" w:rsidRDefault="00811A8F" w:rsidP="00811A8F">
      <w:pPr>
        <w:pStyle w:val="ListParagraph"/>
        <w:numPr>
          <w:ilvl w:val="0"/>
          <w:numId w:val="13"/>
        </w:numPr>
        <w:rPr>
          <w:rFonts w:ascii="Times New Roman" w:hAnsi="Times New Roman" w:cs="Times New Roman"/>
        </w:rPr>
      </w:pPr>
      <w:r>
        <w:rPr>
          <w:rFonts w:ascii="Times New Roman" w:hAnsi="Times New Roman" w:cs="Times New Roman"/>
        </w:rPr>
        <w:t>Obligation de ne pas changer la forme et la destination du bien (Art 1856)</w:t>
      </w:r>
    </w:p>
    <w:p w14:paraId="549B0368" w14:textId="77777777" w:rsidR="00811A8F" w:rsidRPr="00811A8F" w:rsidRDefault="00811A8F" w:rsidP="00811A8F">
      <w:pPr>
        <w:pStyle w:val="ListParagraph"/>
        <w:rPr>
          <w:rFonts w:ascii="Times New Roman" w:hAnsi="Times New Roman" w:cs="Times New Roman"/>
        </w:rPr>
      </w:pPr>
    </w:p>
    <w:p w14:paraId="47D86B59" w14:textId="6FB5AB54" w:rsidR="00811A8F" w:rsidRDefault="00811A8F" w:rsidP="00811A8F">
      <w:pPr>
        <w:pStyle w:val="ListParagraph"/>
        <w:numPr>
          <w:ilvl w:val="0"/>
          <w:numId w:val="13"/>
        </w:numPr>
        <w:rPr>
          <w:rFonts w:ascii="Times New Roman" w:hAnsi="Times New Roman" w:cs="Times New Roman"/>
        </w:rPr>
      </w:pPr>
      <w:r>
        <w:rPr>
          <w:rFonts w:ascii="Times New Roman" w:hAnsi="Times New Roman" w:cs="Times New Roman"/>
        </w:rPr>
        <w:t>Droit de visite (Art 1857)</w:t>
      </w:r>
    </w:p>
    <w:p w14:paraId="1796FB91" w14:textId="77777777" w:rsidR="00AE7340" w:rsidRPr="00AE7340" w:rsidRDefault="00AE7340" w:rsidP="00AE7340">
      <w:pPr>
        <w:pStyle w:val="ListParagraph"/>
        <w:rPr>
          <w:rFonts w:ascii="Times New Roman" w:hAnsi="Times New Roman" w:cs="Times New Roman"/>
        </w:rPr>
      </w:pPr>
    </w:p>
    <w:p w14:paraId="364F3452" w14:textId="77777777" w:rsidR="00AE7340" w:rsidRDefault="00AE7340" w:rsidP="00AE7340">
      <w:pPr>
        <w:rPr>
          <w:rFonts w:ascii="Times New Roman" w:hAnsi="Times New Roman" w:cs="Times New Roman"/>
        </w:rPr>
      </w:pPr>
    </w:p>
    <w:p w14:paraId="16F3CD31" w14:textId="77777777" w:rsidR="00AE7340" w:rsidRDefault="00AE7340" w:rsidP="00AE7340">
      <w:pPr>
        <w:rPr>
          <w:rFonts w:ascii="Times New Roman" w:hAnsi="Times New Roman" w:cs="Times New Roman"/>
        </w:rPr>
      </w:pPr>
    </w:p>
    <w:p w14:paraId="628420ED" w14:textId="7FA06DB7" w:rsidR="00AE7340" w:rsidRDefault="00AD4BD0" w:rsidP="00AE7340">
      <w:pPr>
        <w:rPr>
          <w:rFonts w:ascii="Times New Roman" w:hAnsi="Times New Roman" w:cs="Times New Roman"/>
        </w:rPr>
      </w:pPr>
      <w:r>
        <w:rPr>
          <w:rFonts w:ascii="Times New Roman" w:hAnsi="Times New Roman" w:cs="Times New Roman"/>
        </w:rPr>
        <w:t xml:space="preserve">Les 6 obligation du locataire : </w:t>
      </w:r>
    </w:p>
    <w:p w14:paraId="21F44A30" w14:textId="77777777" w:rsidR="00AD4BD0" w:rsidRDefault="00AD4BD0" w:rsidP="00AE7340">
      <w:pPr>
        <w:rPr>
          <w:rFonts w:ascii="Times New Roman" w:hAnsi="Times New Roman" w:cs="Times New Roman"/>
        </w:rPr>
      </w:pPr>
    </w:p>
    <w:p w14:paraId="20B45988" w14:textId="60C4529F" w:rsidR="00AD4BD0" w:rsidRDefault="00AD4BD0" w:rsidP="00AD4BD0">
      <w:pPr>
        <w:pStyle w:val="ListParagraph"/>
        <w:numPr>
          <w:ilvl w:val="0"/>
          <w:numId w:val="14"/>
        </w:numPr>
        <w:rPr>
          <w:rFonts w:ascii="Times New Roman" w:hAnsi="Times New Roman" w:cs="Times New Roman"/>
        </w:rPr>
      </w:pPr>
      <w:r>
        <w:rPr>
          <w:rFonts w:ascii="Times New Roman" w:hAnsi="Times New Roman" w:cs="Times New Roman"/>
        </w:rPr>
        <w:t>Art 1855 : obligation de payer (Art 1553 à 1599) et l’article 1561, Art 1564 (remise et forme du paiement), 1566 (lieu)</w:t>
      </w:r>
    </w:p>
    <w:p w14:paraId="6FE86C5B" w14:textId="77777777" w:rsidR="00AD4BD0" w:rsidRDefault="00AD4BD0" w:rsidP="00AD4BD0">
      <w:pPr>
        <w:pStyle w:val="ListParagraph"/>
        <w:rPr>
          <w:rFonts w:ascii="Times New Roman" w:hAnsi="Times New Roman" w:cs="Times New Roman"/>
        </w:rPr>
      </w:pPr>
    </w:p>
    <w:p w14:paraId="6E40A0EA" w14:textId="77777777" w:rsidR="00AD4BD0" w:rsidRDefault="00AD4BD0" w:rsidP="00AD4BD0">
      <w:pPr>
        <w:pStyle w:val="ListParagraph"/>
        <w:rPr>
          <w:rFonts w:ascii="Times New Roman" w:hAnsi="Times New Roman" w:cs="Times New Roman"/>
        </w:rPr>
      </w:pPr>
    </w:p>
    <w:p w14:paraId="416AFEEB" w14:textId="444A8886" w:rsidR="00AD4BD0" w:rsidRDefault="00AD4BD0" w:rsidP="00AD4BD0">
      <w:pPr>
        <w:pStyle w:val="ListParagraph"/>
        <w:rPr>
          <w:rFonts w:ascii="Times New Roman" w:hAnsi="Times New Roman" w:cs="Times New Roman"/>
        </w:rPr>
      </w:pPr>
      <w:r>
        <w:rPr>
          <w:rFonts w:ascii="Times New Roman" w:hAnsi="Times New Roman" w:cs="Times New Roman"/>
        </w:rPr>
        <w:t xml:space="preserve">E cas de pluralité, le loyer est divisible. </w:t>
      </w:r>
    </w:p>
    <w:p w14:paraId="7413581C" w14:textId="77777777" w:rsidR="00AD4BD0" w:rsidRDefault="00AD4BD0" w:rsidP="00AD4BD0">
      <w:pPr>
        <w:pStyle w:val="ListParagraph"/>
        <w:rPr>
          <w:rFonts w:ascii="Times New Roman" w:hAnsi="Times New Roman" w:cs="Times New Roman"/>
        </w:rPr>
      </w:pPr>
    </w:p>
    <w:p w14:paraId="0F228B51" w14:textId="77777777" w:rsidR="00AD4BD0" w:rsidRDefault="00AD4BD0" w:rsidP="00AD4BD0">
      <w:pPr>
        <w:pStyle w:val="ListParagraph"/>
        <w:rPr>
          <w:rFonts w:ascii="Times New Roman" w:hAnsi="Times New Roman" w:cs="Times New Roman"/>
        </w:rPr>
      </w:pPr>
    </w:p>
    <w:p w14:paraId="3CC558EC" w14:textId="0FAFD89F" w:rsidR="00AD4BD0" w:rsidRDefault="00AD4BD0" w:rsidP="00AD4BD0">
      <w:pPr>
        <w:pStyle w:val="ListParagraph"/>
        <w:numPr>
          <w:ilvl w:val="0"/>
          <w:numId w:val="14"/>
        </w:numPr>
        <w:rPr>
          <w:rFonts w:ascii="Times New Roman" w:hAnsi="Times New Roman" w:cs="Times New Roman"/>
        </w:rPr>
      </w:pPr>
      <w:r>
        <w:rPr>
          <w:rFonts w:ascii="Times New Roman" w:hAnsi="Times New Roman" w:cs="Times New Roman"/>
        </w:rPr>
        <w:t>Utiliser le bien avec prudence et diligence (Art 1855)</w:t>
      </w:r>
    </w:p>
    <w:p w14:paraId="3571A431" w14:textId="77777777" w:rsidR="00AD4BD0" w:rsidRPr="00AD4BD0" w:rsidRDefault="00AD4BD0" w:rsidP="00AD4BD0">
      <w:pPr>
        <w:rPr>
          <w:rFonts w:ascii="Times New Roman" w:hAnsi="Times New Roman" w:cs="Times New Roman"/>
        </w:rPr>
      </w:pPr>
    </w:p>
    <w:p w14:paraId="7417F65E" w14:textId="1842B6D5" w:rsidR="00AE7340" w:rsidRDefault="00AD4BD0" w:rsidP="00AD4BD0">
      <w:pPr>
        <w:pStyle w:val="ListParagraph"/>
        <w:numPr>
          <w:ilvl w:val="0"/>
          <w:numId w:val="14"/>
        </w:numPr>
        <w:rPr>
          <w:rFonts w:ascii="Times New Roman" w:hAnsi="Times New Roman" w:cs="Times New Roman"/>
        </w:rPr>
      </w:pPr>
      <w:r>
        <w:rPr>
          <w:rFonts w:ascii="Times New Roman" w:hAnsi="Times New Roman" w:cs="Times New Roman"/>
        </w:rPr>
        <w:t>L’obligation de réparer le préjudice en cas de perte du bien loué (Art 1862)</w:t>
      </w:r>
    </w:p>
    <w:p w14:paraId="7A730AB6" w14:textId="77777777" w:rsidR="00AD4BD0" w:rsidRPr="00AD4BD0" w:rsidRDefault="00AD4BD0" w:rsidP="00AD4BD0">
      <w:pPr>
        <w:pStyle w:val="ListParagraph"/>
        <w:rPr>
          <w:rFonts w:ascii="Times New Roman" w:hAnsi="Times New Roman" w:cs="Times New Roman"/>
        </w:rPr>
      </w:pPr>
    </w:p>
    <w:p w14:paraId="34CEBE9B" w14:textId="4D3FE638" w:rsidR="00AD4BD0" w:rsidRDefault="00AD4BD0" w:rsidP="00AD4BD0">
      <w:pPr>
        <w:pStyle w:val="ListParagraph"/>
        <w:numPr>
          <w:ilvl w:val="0"/>
          <w:numId w:val="14"/>
        </w:numPr>
        <w:rPr>
          <w:rFonts w:ascii="Times New Roman" w:hAnsi="Times New Roman" w:cs="Times New Roman"/>
        </w:rPr>
      </w:pPr>
      <w:r>
        <w:rPr>
          <w:rFonts w:ascii="Times New Roman" w:hAnsi="Times New Roman" w:cs="Times New Roman"/>
        </w:rPr>
        <w:t xml:space="preserve">L’obligation d’aviser le propriétaire de tout détérioration substantielle. </w:t>
      </w:r>
    </w:p>
    <w:p w14:paraId="433C1309" w14:textId="77777777" w:rsidR="00AD4BD0" w:rsidRPr="00AD4BD0" w:rsidRDefault="00AD4BD0" w:rsidP="00AD4BD0">
      <w:pPr>
        <w:pStyle w:val="ListParagraph"/>
        <w:rPr>
          <w:rFonts w:ascii="Times New Roman" w:hAnsi="Times New Roman" w:cs="Times New Roman"/>
        </w:rPr>
      </w:pPr>
    </w:p>
    <w:p w14:paraId="0A06D593" w14:textId="6BB7695A" w:rsidR="00AD4BD0" w:rsidRDefault="00AD4BD0" w:rsidP="00AD4BD0">
      <w:pPr>
        <w:pStyle w:val="ListParagraph"/>
        <w:numPr>
          <w:ilvl w:val="0"/>
          <w:numId w:val="14"/>
        </w:numPr>
        <w:rPr>
          <w:rFonts w:ascii="Times New Roman" w:hAnsi="Times New Roman" w:cs="Times New Roman"/>
        </w:rPr>
      </w:pPr>
      <w:r>
        <w:rPr>
          <w:rFonts w:ascii="Times New Roman" w:hAnsi="Times New Roman" w:cs="Times New Roman"/>
        </w:rPr>
        <w:t>L’obligation de faire les menues réparations d’entretien (Art 1864) – pas OP mais nous devons la stipuler extrêmement claire</w:t>
      </w:r>
    </w:p>
    <w:p w14:paraId="37B4199E" w14:textId="77777777" w:rsidR="00AD4BD0" w:rsidRPr="00AD4BD0" w:rsidRDefault="00AD4BD0" w:rsidP="00AD4BD0">
      <w:pPr>
        <w:pStyle w:val="ListParagraph"/>
        <w:rPr>
          <w:rFonts w:ascii="Times New Roman" w:hAnsi="Times New Roman" w:cs="Times New Roman"/>
        </w:rPr>
      </w:pPr>
    </w:p>
    <w:p w14:paraId="328F1F64" w14:textId="22910357" w:rsidR="00AD4BD0" w:rsidRDefault="00AD4BD0" w:rsidP="00AD4BD0">
      <w:pPr>
        <w:pStyle w:val="ListParagraph"/>
        <w:numPr>
          <w:ilvl w:val="0"/>
          <w:numId w:val="14"/>
        </w:numPr>
        <w:rPr>
          <w:rFonts w:ascii="Times New Roman" w:hAnsi="Times New Roman" w:cs="Times New Roman"/>
        </w:rPr>
      </w:pPr>
      <w:r>
        <w:rPr>
          <w:rFonts w:ascii="Times New Roman" w:hAnsi="Times New Roman" w:cs="Times New Roman"/>
        </w:rPr>
        <w:lastRenderedPageBreak/>
        <w:t>Remettre le bien dans l’état auquel il l’a reçu (Art 1890)</w:t>
      </w:r>
    </w:p>
    <w:p w14:paraId="0D485A7E" w14:textId="77777777" w:rsidR="00AD4BD0" w:rsidRPr="00AD4BD0" w:rsidRDefault="00AD4BD0" w:rsidP="00AD4BD0">
      <w:pPr>
        <w:pStyle w:val="ListParagraph"/>
        <w:rPr>
          <w:rFonts w:ascii="Times New Roman" w:hAnsi="Times New Roman" w:cs="Times New Roman"/>
        </w:rPr>
      </w:pPr>
    </w:p>
    <w:p w14:paraId="5857E210" w14:textId="77777777" w:rsidR="00AD4BD0" w:rsidRDefault="00AD4BD0" w:rsidP="00AD4BD0">
      <w:pPr>
        <w:rPr>
          <w:rFonts w:ascii="Times New Roman" w:hAnsi="Times New Roman" w:cs="Times New Roman"/>
        </w:rPr>
      </w:pPr>
    </w:p>
    <w:p w14:paraId="10D8825A" w14:textId="77777777" w:rsidR="00AD4BD0" w:rsidRDefault="00AD4BD0" w:rsidP="00AD4BD0">
      <w:pPr>
        <w:rPr>
          <w:rFonts w:ascii="Times New Roman" w:hAnsi="Times New Roman" w:cs="Times New Roman"/>
        </w:rPr>
      </w:pPr>
    </w:p>
    <w:p w14:paraId="65DD1518" w14:textId="77777777" w:rsidR="00AD4BD0" w:rsidRDefault="00AD4BD0" w:rsidP="00AD4BD0">
      <w:pPr>
        <w:rPr>
          <w:rFonts w:ascii="Times New Roman" w:hAnsi="Times New Roman" w:cs="Times New Roman"/>
        </w:rPr>
      </w:pPr>
    </w:p>
    <w:p w14:paraId="3658F1FD" w14:textId="17238E0F" w:rsidR="00AD4BD0" w:rsidRDefault="00AD4BD0" w:rsidP="00AD4BD0">
      <w:pPr>
        <w:rPr>
          <w:rFonts w:ascii="Times New Roman" w:hAnsi="Times New Roman" w:cs="Times New Roman"/>
        </w:rPr>
      </w:pPr>
      <w:r>
        <w:rPr>
          <w:rFonts w:ascii="Times New Roman" w:hAnsi="Times New Roman" w:cs="Times New Roman"/>
        </w:rPr>
        <w:t xml:space="preserve">Obligation du locataire envers les autres locataires </w:t>
      </w:r>
      <w:r w:rsidR="009E7DFD">
        <w:rPr>
          <w:rFonts w:ascii="Times New Roman" w:hAnsi="Times New Roman" w:cs="Times New Roman"/>
        </w:rPr>
        <w:t>(ex : du bruit)</w:t>
      </w:r>
    </w:p>
    <w:p w14:paraId="056A30D7" w14:textId="77777777" w:rsidR="009E7DFD" w:rsidRDefault="009E7DFD" w:rsidP="00AD4BD0">
      <w:pPr>
        <w:rPr>
          <w:rFonts w:ascii="Times New Roman" w:hAnsi="Times New Roman" w:cs="Times New Roman"/>
        </w:rPr>
      </w:pPr>
    </w:p>
    <w:p w14:paraId="1C906482" w14:textId="717B5B29" w:rsidR="009E7DFD" w:rsidRPr="009E7DFD" w:rsidRDefault="009E7DFD" w:rsidP="009E7DFD">
      <w:pPr>
        <w:pStyle w:val="ListParagraph"/>
        <w:numPr>
          <w:ilvl w:val="0"/>
          <w:numId w:val="1"/>
        </w:numPr>
        <w:rPr>
          <w:rFonts w:ascii="Times New Roman" w:hAnsi="Times New Roman" w:cs="Times New Roman"/>
        </w:rPr>
      </w:pPr>
      <w:r>
        <w:rPr>
          <w:rFonts w:ascii="Times New Roman" w:hAnsi="Times New Roman" w:cs="Times New Roman"/>
        </w:rPr>
        <w:t xml:space="preserve">Art 1860 – ne doit pas troubler la jouissance normale des autres locataires. </w:t>
      </w:r>
    </w:p>
    <w:p w14:paraId="60EF619D" w14:textId="77777777" w:rsidR="00AD4BD0" w:rsidRDefault="00AD4BD0" w:rsidP="00AD4BD0">
      <w:pPr>
        <w:rPr>
          <w:rFonts w:ascii="Times New Roman" w:hAnsi="Times New Roman" w:cs="Times New Roman"/>
        </w:rPr>
      </w:pPr>
    </w:p>
    <w:p w14:paraId="16D02289" w14:textId="77777777" w:rsidR="00AD4BD0" w:rsidRDefault="00AD4BD0" w:rsidP="00AD4BD0">
      <w:pPr>
        <w:rPr>
          <w:rFonts w:ascii="Times New Roman" w:hAnsi="Times New Roman" w:cs="Times New Roman"/>
        </w:rPr>
      </w:pPr>
    </w:p>
    <w:p w14:paraId="0204C3FF" w14:textId="77777777" w:rsidR="004356F6" w:rsidRDefault="004356F6" w:rsidP="00AD4BD0">
      <w:pPr>
        <w:rPr>
          <w:rFonts w:ascii="Times New Roman" w:hAnsi="Times New Roman" w:cs="Times New Roman"/>
        </w:rPr>
      </w:pPr>
    </w:p>
    <w:p w14:paraId="21B58A93" w14:textId="76B0A644" w:rsidR="004356F6" w:rsidRDefault="004356F6" w:rsidP="00AD4BD0">
      <w:pPr>
        <w:rPr>
          <w:rFonts w:ascii="Times New Roman" w:hAnsi="Times New Roman" w:cs="Times New Roman"/>
          <w:b/>
          <w:bCs/>
        </w:rPr>
      </w:pPr>
      <w:r>
        <w:rPr>
          <w:rFonts w:ascii="Times New Roman" w:hAnsi="Times New Roman" w:cs="Times New Roman"/>
          <w:b/>
          <w:bCs/>
        </w:rPr>
        <w:t>Les règles particulières au bail d’un logement</w:t>
      </w:r>
    </w:p>
    <w:p w14:paraId="59ABB410" w14:textId="77777777" w:rsidR="004356F6" w:rsidRDefault="004356F6" w:rsidP="00AD4BD0">
      <w:pPr>
        <w:rPr>
          <w:rFonts w:ascii="Times New Roman" w:hAnsi="Times New Roman" w:cs="Times New Roman"/>
          <w:b/>
          <w:bCs/>
        </w:rPr>
      </w:pPr>
    </w:p>
    <w:p w14:paraId="2D41F25F" w14:textId="3DACDB93" w:rsidR="004356F6" w:rsidRDefault="00753318" w:rsidP="00AD4BD0">
      <w:pPr>
        <w:rPr>
          <w:rFonts w:ascii="Times New Roman" w:hAnsi="Times New Roman" w:cs="Times New Roman"/>
        </w:rPr>
      </w:pPr>
      <w:r>
        <w:rPr>
          <w:rFonts w:ascii="Times New Roman" w:hAnsi="Times New Roman" w:cs="Times New Roman"/>
        </w:rPr>
        <w:t xml:space="preserve">Art 1893 – ordre public </w:t>
      </w:r>
    </w:p>
    <w:p w14:paraId="0128C457" w14:textId="77777777" w:rsidR="00753318" w:rsidRDefault="00753318" w:rsidP="00AD4BD0">
      <w:pPr>
        <w:rPr>
          <w:rFonts w:ascii="Times New Roman" w:hAnsi="Times New Roman" w:cs="Times New Roman"/>
        </w:rPr>
      </w:pPr>
    </w:p>
    <w:p w14:paraId="0491F445" w14:textId="6FF5D209" w:rsidR="00753318" w:rsidRDefault="00753318" w:rsidP="00AD4BD0">
      <w:pPr>
        <w:rPr>
          <w:rFonts w:ascii="Times New Roman" w:hAnsi="Times New Roman" w:cs="Times New Roman"/>
        </w:rPr>
      </w:pPr>
      <w:r>
        <w:rPr>
          <w:rFonts w:ascii="Times New Roman" w:hAnsi="Times New Roman" w:cs="Times New Roman"/>
        </w:rPr>
        <w:t>Le logement est un bien de consommation essentielle!</w:t>
      </w:r>
    </w:p>
    <w:p w14:paraId="66A5FBFC" w14:textId="77777777" w:rsidR="00753318" w:rsidRDefault="00753318" w:rsidP="00AD4BD0">
      <w:pPr>
        <w:rPr>
          <w:rFonts w:ascii="Times New Roman" w:hAnsi="Times New Roman" w:cs="Times New Roman"/>
        </w:rPr>
      </w:pPr>
    </w:p>
    <w:p w14:paraId="68849717" w14:textId="3F38A385" w:rsidR="00753318" w:rsidRDefault="00753318" w:rsidP="00AD4BD0">
      <w:pPr>
        <w:rPr>
          <w:rFonts w:ascii="Times New Roman" w:hAnsi="Times New Roman" w:cs="Times New Roman"/>
        </w:rPr>
      </w:pPr>
      <w:r>
        <w:rPr>
          <w:rFonts w:ascii="Times New Roman" w:hAnsi="Times New Roman" w:cs="Times New Roman"/>
        </w:rPr>
        <w:t>Le droit au maintien dans les lieux : ce droit ne permet as au locateur de reprendre le logement ou mettre fin au bail (sauf dans les cas particulier)</w:t>
      </w:r>
    </w:p>
    <w:p w14:paraId="70CAD091" w14:textId="77777777" w:rsidR="00753318" w:rsidRDefault="00753318" w:rsidP="00AD4BD0">
      <w:pPr>
        <w:rPr>
          <w:rFonts w:ascii="Times New Roman" w:hAnsi="Times New Roman" w:cs="Times New Roman"/>
        </w:rPr>
      </w:pPr>
    </w:p>
    <w:p w14:paraId="63B6FBFF" w14:textId="658F1D16" w:rsidR="00753318" w:rsidRDefault="00753318" w:rsidP="00AD4BD0">
      <w:pPr>
        <w:rPr>
          <w:rFonts w:ascii="Times New Roman" w:hAnsi="Times New Roman" w:cs="Times New Roman"/>
        </w:rPr>
      </w:pPr>
      <w:r>
        <w:rPr>
          <w:rFonts w:ascii="Times New Roman" w:hAnsi="Times New Roman" w:cs="Times New Roman"/>
        </w:rPr>
        <w:t>Obligation de qualité du logement :</w:t>
      </w:r>
      <w:r w:rsidR="00980263">
        <w:rPr>
          <w:rFonts w:ascii="Times New Roman" w:hAnsi="Times New Roman" w:cs="Times New Roman"/>
        </w:rPr>
        <w:t xml:space="preserve"> nous avons trois angle (Obligation de fournir un logement de qualité lors de la conclusion du bail, le droit au maintien des lieux et la qualité des logements)</w:t>
      </w:r>
      <w:r>
        <w:rPr>
          <w:rFonts w:ascii="Times New Roman" w:hAnsi="Times New Roman" w:cs="Times New Roman"/>
        </w:rPr>
        <w:t xml:space="preserve"> </w:t>
      </w:r>
    </w:p>
    <w:p w14:paraId="5029A02B" w14:textId="77777777" w:rsidR="00753318" w:rsidRDefault="00753318" w:rsidP="00AD4BD0">
      <w:pPr>
        <w:rPr>
          <w:rFonts w:ascii="Times New Roman" w:hAnsi="Times New Roman" w:cs="Times New Roman"/>
        </w:rPr>
      </w:pPr>
    </w:p>
    <w:p w14:paraId="5B649047" w14:textId="4E4C0410" w:rsidR="00753318" w:rsidRDefault="00753318" w:rsidP="00753318">
      <w:pPr>
        <w:pStyle w:val="ListParagraph"/>
        <w:numPr>
          <w:ilvl w:val="0"/>
          <w:numId w:val="15"/>
        </w:numPr>
        <w:rPr>
          <w:rFonts w:ascii="Times New Roman" w:hAnsi="Times New Roman" w:cs="Times New Roman"/>
        </w:rPr>
      </w:pPr>
      <w:r w:rsidRPr="00980263">
        <w:rPr>
          <w:rFonts w:ascii="Times New Roman" w:hAnsi="Times New Roman" w:cs="Times New Roman"/>
          <w:highlight w:val="yellow"/>
        </w:rPr>
        <w:t>Obligation de fournir un logement de qualité lors de la conclusion du</w:t>
      </w:r>
      <w:r>
        <w:rPr>
          <w:rFonts w:ascii="Times New Roman" w:hAnsi="Times New Roman" w:cs="Times New Roman"/>
        </w:rPr>
        <w:t xml:space="preserve"> bail : Art 1895 – oblige le locateur de remettre un écrit dans le cas d’un bail verbal </w:t>
      </w:r>
    </w:p>
    <w:p w14:paraId="2737974C" w14:textId="77777777" w:rsidR="00753318" w:rsidRDefault="00753318" w:rsidP="00753318">
      <w:pPr>
        <w:pStyle w:val="ListParagraph"/>
        <w:rPr>
          <w:rFonts w:ascii="Times New Roman" w:hAnsi="Times New Roman" w:cs="Times New Roman"/>
        </w:rPr>
      </w:pPr>
    </w:p>
    <w:p w14:paraId="0879F835" w14:textId="11BD4F98" w:rsidR="00753318" w:rsidRDefault="00753318" w:rsidP="00753318">
      <w:pPr>
        <w:pStyle w:val="ListParagraph"/>
        <w:rPr>
          <w:rFonts w:ascii="Times New Roman" w:hAnsi="Times New Roman" w:cs="Times New Roman"/>
        </w:rPr>
      </w:pPr>
      <w:r>
        <w:rPr>
          <w:rFonts w:ascii="Times New Roman" w:hAnsi="Times New Roman" w:cs="Times New Roman"/>
        </w:rPr>
        <w:t xml:space="preserve">Art 1897 ajoute que les règlements de l’immeuble doivent être écrit. </w:t>
      </w:r>
    </w:p>
    <w:p w14:paraId="4B4B209E" w14:textId="77777777" w:rsidR="00753318" w:rsidRDefault="00753318" w:rsidP="00753318">
      <w:pPr>
        <w:pStyle w:val="ListParagraph"/>
        <w:rPr>
          <w:rFonts w:ascii="Times New Roman" w:hAnsi="Times New Roman" w:cs="Times New Roman"/>
        </w:rPr>
      </w:pPr>
    </w:p>
    <w:p w14:paraId="565D73B6" w14:textId="2AC7FC61" w:rsidR="00753318" w:rsidRDefault="00753318" w:rsidP="00753318">
      <w:pPr>
        <w:pStyle w:val="ListParagraph"/>
        <w:numPr>
          <w:ilvl w:val="1"/>
          <w:numId w:val="1"/>
        </w:numPr>
        <w:rPr>
          <w:rFonts w:ascii="Times New Roman" w:hAnsi="Times New Roman" w:cs="Times New Roman"/>
        </w:rPr>
      </w:pPr>
      <w:r>
        <w:rPr>
          <w:rFonts w:ascii="Times New Roman" w:hAnsi="Times New Roman" w:cs="Times New Roman"/>
        </w:rPr>
        <w:t xml:space="preserve">Art 1955 – exige l’incision dans le bail de tous ce qui est prévu dans l’article 1897. L’article 1955 nous dit que c’est impossible de fixer le loyer ou de modifier le bail par le tribunal pour une logement coopérative d’habitation. </w:t>
      </w:r>
    </w:p>
    <w:p w14:paraId="4116CE5B" w14:textId="77777777" w:rsidR="00753318" w:rsidRDefault="00753318" w:rsidP="00753318">
      <w:pPr>
        <w:rPr>
          <w:rFonts w:ascii="Times New Roman" w:hAnsi="Times New Roman" w:cs="Times New Roman"/>
        </w:rPr>
      </w:pPr>
    </w:p>
    <w:p w14:paraId="32109251" w14:textId="77777777" w:rsidR="00753318" w:rsidRDefault="00753318" w:rsidP="00753318">
      <w:pPr>
        <w:rPr>
          <w:rFonts w:ascii="Times New Roman" w:hAnsi="Times New Roman" w:cs="Times New Roman"/>
        </w:rPr>
      </w:pPr>
    </w:p>
    <w:p w14:paraId="224EC453" w14:textId="393F81CA" w:rsidR="00753318" w:rsidRDefault="00753318" w:rsidP="00753318">
      <w:pPr>
        <w:pStyle w:val="ListParagraph"/>
        <w:numPr>
          <w:ilvl w:val="1"/>
          <w:numId w:val="1"/>
        </w:numPr>
        <w:rPr>
          <w:rFonts w:ascii="Times New Roman" w:hAnsi="Times New Roman" w:cs="Times New Roman"/>
        </w:rPr>
      </w:pPr>
      <w:r>
        <w:rPr>
          <w:rFonts w:ascii="Times New Roman" w:hAnsi="Times New Roman" w:cs="Times New Roman"/>
        </w:rPr>
        <w:t xml:space="preserve">Art 1900 – le leg limite l’exclusion de responsabilité du locateur </w:t>
      </w:r>
    </w:p>
    <w:p w14:paraId="70FD9035" w14:textId="6A4B3956" w:rsidR="00753318" w:rsidRDefault="00753318" w:rsidP="00753318">
      <w:pPr>
        <w:pStyle w:val="ListParagraph"/>
        <w:numPr>
          <w:ilvl w:val="1"/>
          <w:numId w:val="1"/>
        </w:numPr>
        <w:rPr>
          <w:rFonts w:ascii="Times New Roman" w:hAnsi="Times New Roman" w:cs="Times New Roman"/>
        </w:rPr>
      </w:pPr>
      <w:r>
        <w:rPr>
          <w:rFonts w:ascii="Times New Roman" w:hAnsi="Times New Roman" w:cs="Times New Roman"/>
        </w:rPr>
        <w:t xml:space="preserve">Art 1901 – stipule des notions sur le montant de la peine qui peut être stipulé en cas de défaut </w:t>
      </w:r>
    </w:p>
    <w:p w14:paraId="4E25D890" w14:textId="03F1C56F" w:rsidR="00753318" w:rsidRDefault="00753318" w:rsidP="00753318">
      <w:pPr>
        <w:pStyle w:val="ListParagraph"/>
        <w:numPr>
          <w:ilvl w:val="1"/>
          <w:numId w:val="1"/>
        </w:numPr>
        <w:rPr>
          <w:rFonts w:ascii="Times New Roman" w:hAnsi="Times New Roman" w:cs="Times New Roman"/>
        </w:rPr>
      </w:pPr>
      <w:r>
        <w:rPr>
          <w:rFonts w:ascii="Times New Roman" w:hAnsi="Times New Roman" w:cs="Times New Roman"/>
        </w:rPr>
        <w:t xml:space="preserve">Art 1905 – interdit de stipuler la déchéance du terme dans le cas de défaut de payer le locateur. </w:t>
      </w:r>
    </w:p>
    <w:p w14:paraId="61A4D8EB" w14:textId="0E6BDBF3" w:rsidR="00753318" w:rsidRDefault="00753318" w:rsidP="00753318">
      <w:pPr>
        <w:pStyle w:val="ListParagraph"/>
        <w:numPr>
          <w:ilvl w:val="1"/>
          <w:numId w:val="1"/>
        </w:numPr>
        <w:rPr>
          <w:rFonts w:ascii="Times New Roman" w:hAnsi="Times New Roman" w:cs="Times New Roman"/>
        </w:rPr>
      </w:pPr>
      <w:r>
        <w:rPr>
          <w:rFonts w:ascii="Times New Roman" w:hAnsi="Times New Roman" w:cs="Times New Roman"/>
        </w:rPr>
        <w:t xml:space="preserve">Art 1906 – interdit relativement au réajustement du loyer en cours de bail. </w:t>
      </w:r>
    </w:p>
    <w:p w14:paraId="3215269D" w14:textId="77777777" w:rsidR="00753318" w:rsidRDefault="00753318" w:rsidP="00753318">
      <w:pPr>
        <w:rPr>
          <w:rFonts w:ascii="Times New Roman" w:hAnsi="Times New Roman" w:cs="Times New Roman"/>
        </w:rPr>
      </w:pPr>
    </w:p>
    <w:p w14:paraId="206C510A" w14:textId="30DEC862" w:rsidR="00753318" w:rsidRDefault="00753318" w:rsidP="00753318">
      <w:pPr>
        <w:pStyle w:val="ListParagraph"/>
        <w:numPr>
          <w:ilvl w:val="0"/>
          <w:numId w:val="1"/>
        </w:numPr>
        <w:rPr>
          <w:rFonts w:ascii="Times New Roman" w:hAnsi="Times New Roman" w:cs="Times New Roman"/>
        </w:rPr>
      </w:pPr>
      <w:r>
        <w:rPr>
          <w:rFonts w:ascii="Times New Roman" w:hAnsi="Times New Roman" w:cs="Times New Roman"/>
        </w:rPr>
        <w:t xml:space="preserve">L’obligation d’informer le loyer le moins chère payé dans les 12 dernier mois (Art 1896), cependant, si le locataire paye un loyer supérieur au loyer le moins élevé, il peut demander au tribunal de le faire fixer en verti de l’article 1950 et 1954. </w:t>
      </w:r>
    </w:p>
    <w:p w14:paraId="3C60867E" w14:textId="77777777" w:rsidR="00B15327" w:rsidRDefault="00B15327" w:rsidP="00B15327">
      <w:pPr>
        <w:rPr>
          <w:rFonts w:ascii="Times New Roman" w:hAnsi="Times New Roman" w:cs="Times New Roman"/>
        </w:rPr>
      </w:pPr>
    </w:p>
    <w:p w14:paraId="61908D8B" w14:textId="77777777" w:rsidR="00980263" w:rsidRDefault="00980263" w:rsidP="00B15327">
      <w:pPr>
        <w:rPr>
          <w:rFonts w:ascii="Times New Roman" w:hAnsi="Times New Roman" w:cs="Times New Roman"/>
        </w:rPr>
      </w:pPr>
    </w:p>
    <w:p w14:paraId="4451359B" w14:textId="77777777" w:rsidR="00B15327" w:rsidRDefault="00B15327" w:rsidP="00B15327">
      <w:pPr>
        <w:rPr>
          <w:rFonts w:ascii="Times New Roman" w:hAnsi="Times New Roman" w:cs="Times New Roman"/>
        </w:rPr>
      </w:pPr>
    </w:p>
    <w:p w14:paraId="73997507" w14:textId="24059404" w:rsidR="00B15327" w:rsidRPr="00980263" w:rsidRDefault="00B15327" w:rsidP="00B15327">
      <w:pPr>
        <w:pStyle w:val="ListParagraph"/>
        <w:numPr>
          <w:ilvl w:val="0"/>
          <w:numId w:val="15"/>
        </w:numPr>
        <w:rPr>
          <w:rFonts w:ascii="Times New Roman" w:hAnsi="Times New Roman" w:cs="Times New Roman"/>
          <w:highlight w:val="yellow"/>
        </w:rPr>
      </w:pPr>
      <w:r w:rsidRPr="00980263">
        <w:rPr>
          <w:rFonts w:ascii="Times New Roman" w:hAnsi="Times New Roman" w:cs="Times New Roman"/>
          <w:highlight w:val="yellow"/>
        </w:rPr>
        <w:lastRenderedPageBreak/>
        <w:t>Le droit au maintien des lieux (Art 1934 et s.)</w:t>
      </w:r>
    </w:p>
    <w:p w14:paraId="0A59AA5A" w14:textId="77777777" w:rsidR="00B15327" w:rsidRDefault="00B15327" w:rsidP="00B15327">
      <w:pPr>
        <w:rPr>
          <w:rFonts w:ascii="Times New Roman" w:hAnsi="Times New Roman" w:cs="Times New Roman"/>
        </w:rPr>
      </w:pPr>
    </w:p>
    <w:p w14:paraId="58066DA0" w14:textId="534F545B" w:rsidR="00B15327" w:rsidRDefault="00B15327" w:rsidP="00B15327">
      <w:pPr>
        <w:pStyle w:val="ListParagraph"/>
        <w:numPr>
          <w:ilvl w:val="1"/>
          <w:numId w:val="1"/>
        </w:numPr>
        <w:rPr>
          <w:rFonts w:ascii="Times New Roman" w:hAnsi="Times New Roman" w:cs="Times New Roman"/>
        </w:rPr>
      </w:pPr>
      <w:r>
        <w:rPr>
          <w:rFonts w:ascii="Times New Roman" w:hAnsi="Times New Roman" w:cs="Times New Roman"/>
        </w:rPr>
        <w:t xml:space="preserve">Permet à chaque colocataire du logement de demeurer dans le logement jusqu’à la fin du bail </w:t>
      </w:r>
    </w:p>
    <w:p w14:paraId="74E06354" w14:textId="2DF07372" w:rsidR="00B15327" w:rsidRDefault="00B15327" w:rsidP="00B15327">
      <w:pPr>
        <w:pStyle w:val="ListParagraph"/>
        <w:numPr>
          <w:ilvl w:val="1"/>
          <w:numId w:val="1"/>
        </w:numPr>
        <w:rPr>
          <w:rFonts w:ascii="Times New Roman" w:hAnsi="Times New Roman" w:cs="Times New Roman"/>
        </w:rPr>
      </w:pPr>
      <w:r>
        <w:rPr>
          <w:rFonts w:ascii="Times New Roman" w:hAnsi="Times New Roman" w:cs="Times New Roman"/>
        </w:rPr>
        <w:t>C’est un droit personnel (Art 1936)</w:t>
      </w:r>
    </w:p>
    <w:p w14:paraId="1C140837" w14:textId="782AF4B4" w:rsidR="00B15327" w:rsidRDefault="00B15327" w:rsidP="00B15327">
      <w:pPr>
        <w:pStyle w:val="ListParagraph"/>
        <w:numPr>
          <w:ilvl w:val="1"/>
          <w:numId w:val="1"/>
        </w:numPr>
        <w:rPr>
          <w:rFonts w:ascii="Times New Roman" w:hAnsi="Times New Roman" w:cs="Times New Roman"/>
        </w:rPr>
      </w:pPr>
      <w:r>
        <w:rPr>
          <w:rFonts w:ascii="Times New Roman" w:hAnsi="Times New Roman" w:cs="Times New Roman"/>
        </w:rPr>
        <w:t>Tout nouveau locateur doit respecter le bail, qu’il ait été publié ou non, et quelle que soit sa durée (Art 1937)</w:t>
      </w:r>
    </w:p>
    <w:p w14:paraId="7FE7AB24" w14:textId="23078920" w:rsidR="00B15327" w:rsidRDefault="00B15327" w:rsidP="00B15327">
      <w:pPr>
        <w:pStyle w:val="ListParagraph"/>
        <w:numPr>
          <w:ilvl w:val="1"/>
          <w:numId w:val="1"/>
        </w:numPr>
        <w:rPr>
          <w:rFonts w:ascii="Times New Roman" w:hAnsi="Times New Roman" w:cs="Times New Roman"/>
        </w:rPr>
      </w:pPr>
      <w:r>
        <w:rPr>
          <w:rFonts w:ascii="Times New Roman" w:hAnsi="Times New Roman" w:cs="Times New Roman"/>
        </w:rPr>
        <w:t>Le bail se reconduit de plein droit, sauf dans les cas prévus par la loi ou le locateur peut éviter la reconduction du bail.</w:t>
      </w:r>
    </w:p>
    <w:p w14:paraId="0901C38A" w14:textId="77777777" w:rsidR="00B15327" w:rsidRDefault="00B15327" w:rsidP="00B15327">
      <w:pPr>
        <w:rPr>
          <w:rFonts w:ascii="Times New Roman" w:hAnsi="Times New Roman" w:cs="Times New Roman"/>
        </w:rPr>
      </w:pPr>
    </w:p>
    <w:p w14:paraId="2C9EE42E" w14:textId="589C7DF7" w:rsidR="00B15327" w:rsidRDefault="00B15327" w:rsidP="00B15327">
      <w:pPr>
        <w:pStyle w:val="ListParagraph"/>
        <w:numPr>
          <w:ilvl w:val="0"/>
          <w:numId w:val="1"/>
        </w:numPr>
        <w:rPr>
          <w:rFonts w:ascii="Times New Roman" w:hAnsi="Times New Roman" w:cs="Times New Roman"/>
        </w:rPr>
      </w:pPr>
      <w:r>
        <w:rPr>
          <w:rFonts w:ascii="Times New Roman" w:hAnsi="Times New Roman" w:cs="Times New Roman"/>
        </w:rPr>
        <w:t>La reconduction du bail : Art 1941 – d’une durée de 12 mois. Dans cette reconduction, le locateur peut modifier le bail (mais sous avis) et la durée de l’avis dépend de la durée du bail</w:t>
      </w:r>
    </w:p>
    <w:p w14:paraId="0F9E972D" w14:textId="046C897D" w:rsidR="00B15327" w:rsidRDefault="00B15327" w:rsidP="00B15327">
      <w:pPr>
        <w:pStyle w:val="ListParagraph"/>
        <w:numPr>
          <w:ilvl w:val="1"/>
          <w:numId w:val="1"/>
        </w:numPr>
        <w:rPr>
          <w:rFonts w:ascii="Times New Roman" w:hAnsi="Times New Roman" w:cs="Times New Roman"/>
        </w:rPr>
      </w:pPr>
      <w:r>
        <w:rPr>
          <w:rFonts w:ascii="Times New Roman" w:hAnsi="Times New Roman" w:cs="Times New Roman"/>
        </w:rPr>
        <w:t>12 mois et plus = 6 mois</w:t>
      </w:r>
    </w:p>
    <w:p w14:paraId="728F2E85" w14:textId="43DEFE5D" w:rsidR="00B15327" w:rsidRDefault="00B15327" w:rsidP="00B15327">
      <w:pPr>
        <w:pStyle w:val="ListParagraph"/>
        <w:numPr>
          <w:ilvl w:val="1"/>
          <w:numId w:val="1"/>
        </w:numPr>
        <w:rPr>
          <w:rFonts w:ascii="Times New Roman" w:hAnsi="Times New Roman" w:cs="Times New Roman"/>
        </w:rPr>
      </w:pPr>
      <w:r>
        <w:rPr>
          <w:rFonts w:ascii="Times New Roman" w:hAnsi="Times New Roman" w:cs="Times New Roman"/>
        </w:rPr>
        <w:t>12 mois et moins = un mois (Art 1942)</w:t>
      </w:r>
    </w:p>
    <w:p w14:paraId="4940D514" w14:textId="77777777" w:rsidR="00B15327" w:rsidRDefault="00B15327" w:rsidP="00B15327">
      <w:pPr>
        <w:rPr>
          <w:rFonts w:ascii="Times New Roman" w:hAnsi="Times New Roman" w:cs="Times New Roman"/>
        </w:rPr>
      </w:pPr>
    </w:p>
    <w:p w14:paraId="5620E8E8" w14:textId="61E3CB23" w:rsidR="00B15327" w:rsidRDefault="00B15327" w:rsidP="00B15327">
      <w:pPr>
        <w:pStyle w:val="ListParagraph"/>
        <w:numPr>
          <w:ilvl w:val="0"/>
          <w:numId w:val="1"/>
        </w:numPr>
        <w:rPr>
          <w:rFonts w:ascii="Times New Roman" w:hAnsi="Times New Roman" w:cs="Times New Roman"/>
        </w:rPr>
      </w:pPr>
      <w:r>
        <w:rPr>
          <w:rFonts w:ascii="Times New Roman" w:hAnsi="Times New Roman" w:cs="Times New Roman"/>
        </w:rPr>
        <w:t>Souvent la modification est pour augmenter le loyer (Art 1943 = dit de stipuler le montant en argent dans l’avis)</w:t>
      </w:r>
    </w:p>
    <w:p w14:paraId="11031C59" w14:textId="77777777" w:rsidR="00B15327" w:rsidRDefault="00B15327" w:rsidP="00B15327">
      <w:pPr>
        <w:rPr>
          <w:rFonts w:ascii="Times New Roman" w:hAnsi="Times New Roman" w:cs="Times New Roman"/>
        </w:rPr>
      </w:pPr>
    </w:p>
    <w:p w14:paraId="2709AB82" w14:textId="2E8AEB55" w:rsidR="00B15327" w:rsidRDefault="00B15327" w:rsidP="00B15327">
      <w:pPr>
        <w:pStyle w:val="ListParagraph"/>
        <w:numPr>
          <w:ilvl w:val="1"/>
          <w:numId w:val="1"/>
        </w:numPr>
        <w:rPr>
          <w:rFonts w:ascii="Times New Roman" w:hAnsi="Times New Roman" w:cs="Times New Roman"/>
        </w:rPr>
      </w:pPr>
      <w:r>
        <w:rPr>
          <w:rFonts w:ascii="Times New Roman" w:hAnsi="Times New Roman" w:cs="Times New Roman"/>
        </w:rPr>
        <w:t>Le locateur qui refus (doit aviser le locateur dans le mois suivant la réception de l’avis, sinon est réputé accepter des modification (Art 1945 et 2847 al.2)</w:t>
      </w:r>
    </w:p>
    <w:p w14:paraId="38EDFC82" w14:textId="77777777" w:rsidR="00B15327" w:rsidRDefault="00B15327" w:rsidP="00B15327">
      <w:pPr>
        <w:pStyle w:val="ListParagraph"/>
        <w:ind w:left="1800"/>
        <w:rPr>
          <w:rFonts w:ascii="Times New Roman" w:hAnsi="Times New Roman" w:cs="Times New Roman"/>
        </w:rPr>
      </w:pPr>
    </w:p>
    <w:p w14:paraId="660E9DBD" w14:textId="578E5FC9" w:rsidR="00B15327" w:rsidRDefault="00B15327" w:rsidP="00B15327">
      <w:pPr>
        <w:pStyle w:val="ListParagraph"/>
        <w:numPr>
          <w:ilvl w:val="1"/>
          <w:numId w:val="1"/>
        </w:numPr>
        <w:rPr>
          <w:rFonts w:ascii="Times New Roman" w:hAnsi="Times New Roman" w:cs="Times New Roman"/>
        </w:rPr>
      </w:pPr>
      <w:r>
        <w:rPr>
          <w:rFonts w:ascii="Times New Roman" w:hAnsi="Times New Roman" w:cs="Times New Roman"/>
        </w:rPr>
        <w:t>Si le locataire refus dans le délai, le locateur doit alors s’adresser à la Régie du logement pour faire statuer sur les modifications du bail, qu’ils s’agissent de la fixation ou d’une autre modification (sauf si le locataire accepte de quitter le logement)</w:t>
      </w:r>
    </w:p>
    <w:p w14:paraId="09211224" w14:textId="77777777" w:rsidR="00B15327" w:rsidRPr="00B15327" w:rsidRDefault="00B15327" w:rsidP="00B15327">
      <w:pPr>
        <w:pStyle w:val="ListParagraph"/>
        <w:rPr>
          <w:rFonts w:ascii="Times New Roman" w:hAnsi="Times New Roman" w:cs="Times New Roman"/>
        </w:rPr>
      </w:pPr>
    </w:p>
    <w:p w14:paraId="19DB3230" w14:textId="36D9437C" w:rsidR="00B15327" w:rsidRDefault="00B15327" w:rsidP="00B15327">
      <w:pPr>
        <w:rPr>
          <w:rFonts w:ascii="Times New Roman" w:hAnsi="Times New Roman" w:cs="Times New Roman"/>
        </w:rPr>
      </w:pPr>
      <w:r>
        <w:rPr>
          <w:rFonts w:ascii="Times New Roman" w:hAnsi="Times New Roman" w:cs="Times New Roman"/>
        </w:rPr>
        <w:t>Dans le bail d’une coopérative de location… le seul choix est de quitter le logement (Art 1955) ***</w:t>
      </w:r>
    </w:p>
    <w:p w14:paraId="19B09B71" w14:textId="77777777" w:rsidR="00B15327" w:rsidRDefault="00B15327" w:rsidP="00B15327">
      <w:pPr>
        <w:rPr>
          <w:rFonts w:ascii="Times New Roman" w:hAnsi="Times New Roman" w:cs="Times New Roman"/>
        </w:rPr>
      </w:pPr>
    </w:p>
    <w:p w14:paraId="11D80DE0" w14:textId="6D783013" w:rsidR="00B15327" w:rsidRDefault="00B15327" w:rsidP="00B15327">
      <w:pPr>
        <w:rPr>
          <w:rFonts w:ascii="Times New Roman" w:hAnsi="Times New Roman" w:cs="Times New Roman"/>
        </w:rPr>
      </w:pPr>
      <w:r>
        <w:rPr>
          <w:rFonts w:ascii="Times New Roman" w:hAnsi="Times New Roman" w:cs="Times New Roman"/>
        </w:rPr>
        <w:t xml:space="preserve">Art 1992 et 1993 – bail de logement à loyer modique (pas à indiquer la modification et c’est le locataire de s’adresser au Régie du logement. </w:t>
      </w:r>
    </w:p>
    <w:p w14:paraId="4E8C3392" w14:textId="77777777" w:rsidR="00980263" w:rsidRDefault="00980263" w:rsidP="00B15327">
      <w:pPr>
        <w:rPr>
          <w:rFonts w:ascii="Times New Roman" w:hAnsi="Times New Roman" w:cs="Times New Roman"/>
        </w:rPr>
      </w:pPr>
    </w:p>
    <w:p w14:paraId="58964CBF" w14:textId="5C02A640" w:rsidR="00980263" w:rsidRDefault="00980263" w:rsidP="00B15327">
      <w:pPr>
        <w:rPr>
          <w:rFonts w:ascii="Times New Roman" w:hAnsi="Times New Roman" w:cs="Times New Roman"/>
        </w:rPr>
      </w:pPr>
      <w:r>
        <w:rPr>
          <w:rFonts w:ascii="Times New Roman" w:hAnsi="Times New Roman" w:cs="Times New Roman"/>
        </w:rPr>
        <w:t xml:space="preserve">Le locateur peut empêcher </w:t>
      </w:r>
      <w:r w:rsidR="00C14B39">
        <w:rPr>
          <w:rFonts w:ascii="Times New Roman" w:hAnsi="Times New Roman" w:cs="Times New Roman"/>
        </w:rPr>
        <w:t>la</w:t>
      </w:r>
      <w:r>
        <w:rPr>
          <w:rFonts w:ascii="Times New Roman" w:hAnsi="Times New Roman" w:cs="Times New Roman"/>
        </w:rPr>
        <w:t xml:space="preserve"> reconduction (6 situations)</w:t>
      </w:r>
    </w:p>
    <w:p w14:paraId="0C234466" w14:textId="77777777" w:rsidR="00980263" w:rsidRDefault="00980263" w:rsidP="00B15327">
      <w:pPr>
        <w:rPr>
          <w:rFonts w:ascii="Times New Roman" w:hAnsi="Times New Roman" w:cs="Times New Roman"/>
        </w:rPr>
      </w:pPr>
    </w:p>
    <w:p w14:paraId="6975791E" w14:textId="6651DC98" w:rsidR="00980263" w:rsidRDefault="00980263" w:rsidP="00980263">
      <w:pPr>
        <w:pStyle w:val="ListParagraph"/>
        <w:numPr>
          <w:ilvl w:val="0"/>
          <w:numId w:val="16"/>
        </w:numPr>
        <w:rPr>
          <w:rFonts w:ascii="Times New Roman" w:hAnsi="Times New Roman" w:cs="Times New Roman"/>
        </w:rPr>
      </w:pPr>
      <w:r>
        <w:rPr>
          <w:rFonts w:ascii="Times New Roman" w:hAnsi="Times New Roman" w:cs="Times New Roman"/>
        </w:rPr>
        <w:t>Si le locataire à sous-loué le logement pour 12 mois… locateur peut mettre fin au bail (Art 1944)</w:t>
      </w:r>
    </w:p>
    <w:p w14:paraId="2679346A" w14:textId="4A2A6075" w:rsidR="00980263" w:rsidRDefault="00980263" w:rsidP="00980263">
      <w:pPr>
        <w:pStyle w:val="ListParagraph"/>
        <w:numPr>
          <w:ilvl w:val="0"/>
          <w:numId w:val="16"/>
        </w:numPr>
        <w:rPr>
          <w:rFonts w:ascii="Times New Roman" w:hAnsi="Times New Roman" w:cs="Times New Roman"/>
        </w:rPr>
      </w:pPr>
      <w:r>
        <w:rPr>
          <w:rFonts w:ascii="Times New Roman" w:hAnsi="Times New Roman" w:cs="Times New Roman"/>
        </w:rPr>
        <w:t>Décès du locataire s’il habite seul (Art 1944 al.2)</w:t>
      </w:r>
    </w:p>
    <w:p w14:paraId="7E0D59A1" w14:textId="33255092" w:rsidR="00980263" w:rsidRDefault="00980263" w:rsidP="00980263">
      <w:pPr>
        <w:pStyle w:val="ListParagraph"/>
        <w:numPr>
          <w:ilvl w:val="0"/>
          <w:numId w:val="16"/>
        </w:numPr>
        <w:rPr>
          <w:rFonts w:ascii="Times New Roman" w:hAnsi="Times New Roman" w:cs="Times New Roman"/>
        </w:rPr>
      </w:pPr>
      <w:r>
        <w:rPr>
          <w:rFonts w:ascii="Times New Roman" w:hAnsi="Times New Roman" w:cs="Times New Roman"/>
        </w:rPr>
        <w:t>Lorsque el locateur propriétaire reprend le logement pour y habiter ou loger certain proche (Art 1957 et 1958)</w:t>
      </w:r>
    </w:p>
    <w:p w14:paraId="4F3CFE42" w14:textId="1AD10C16" w:rsidR="00980263" w:rsidRDefault="00980263" w:rsidP="00980263">
      <w:pPr>
        <w:pStyle w:val="ListParagraph"/>
        <w:numPr>
          <w:ilvl w:val="0"/>
          <w:numId w:val="16"/>
        </w:numPr>
        <w:rPr>
          <w:rFonts w:ascii="Times New Roman" w:hAnsi="Times New Roman" w:cs="Times New Roman"/>
        </w:rPr>
      </w:pPr>
      <w:r>
        <w:rPr>
          <w:rFonts w:ascii="Times New Roman" w:hAnsi="Times New Roman" w:cs="Times New Roman"/>
        </w:rPr>
        <w:t>Quand le locateur veut subdiviser le logement, agrandir, ou en changer l’affectation (NOTA : Art 33 de la Loi sur le Tribunal administratif du logement (délai de l’avis pour la destruction du logement)</w:t>
      </w:r>
    </w:p>
    <w:p w14:paraId="27F6D74B" w14:textId="2E77D362" w:rsidR="00980263" w:rsidRDefault="00980263" w:rsidP="00980263">
      <w:pPr>
        <w:pStyle w:val="ListParagraph"/>
        <w:numPr>
          <w:ilvl w:val="0"/>
          <w:numId w:val="16"/>
        </w:numPr>
        <w:rPr>
          <w:rFonts w:ascii="Times New Roman" w:hAnsi="Times New Roman" w:cs="Times New Roman"/>
        </w:rPr>
      </w:pPr>
      <w:r>
        <w:rPr>
          <w:rFonts w:ascii="Times New Roman" w:hAnsi="Times New Roman" w:cs="Times New Roman"/>
        </w:rPr>
        <w:t>Pour le bail dans un établissement d’enseignement, le locateur peut mettre fin au bail quand il cesse ses étude (Art 1983)</w:t>
      </w:r>
    </w:p>
    <w:p w14:paraId="35934025" w14:textId="07A7C865" w:rsidR="00980263" w:rsidRDefault="00980263" w:rsidP="00980263">
      <w:pPr>
        <w:pStyle w:val="ListParagraph"/>
        <w:numPr>
          <w:ilvl w:val="0"/>
          <w:numId w:val="16"/>
        </w:numPr>
        <w:rPr>
          <w:rFonts w:ascii="Times New Roman" w:hAnsi="Times New Roman" w:cs="Times New Roman"/>
        </w:rPr>
      </w:pPr>
      <w:r>
        <w:rPr>
          <w:rFonts w:ascii="Times New Roman" w:hAnsi="Times New Roman" w:cs="Times New Roman"/>
        </w:rPr>
        <w:lastRenderedPageBreak/>
        <w:t>Logement de loyer modique, si la personne qui demeure dans le logement ne s’attifait plus aux conditions, le locateur peut mettre fin (Art 1999)</w:t>
      </w:r>
    </w:p>
    <w:p w14:paraId="2A30E076" w14:textId="77777777" w:rsidR="00980263" w:rsidRDefault="00980263" w:rsidP="00980263">
      <w:pPr>
        <w:rPr>
          <w:rFonts w:ascii="Times New Roman" w:hAnsi="Times New Roman" w:cs="Times New Roman"/>
        </w:rPr>
      </w:pPr>
    </w:p>
    <w:p w14:paraId="7C97896C" w14:textId="4ACD2050" w:rsidR="00980263" w:rsidRDefault="00980263" w:rsidP="00980263">
      <w:pPr>
        <w:rPr>
          <w:rFonts w:ascii="Times New Roman" w:hAnsi="Times New Roman" w:cs="Times New Roman"/>
        </w:rPr>
      </w:pPr>
      <w:r>
        <w:rPr>
          <w:rFonts w:ascii="Times New Roman" w:hAnsi="Times New Roman" w:cs="Times New Roman"/>
        </w:rPr>
        <w:t xml:space="preserve">Reprise du logement (Art 1959.1) protège les personnes âgées de 70 ans et plus. </w:t>
      </w:r>
    </w:p>
    <w:p w14:paraId="29DA98FF" w14:textId="77777777" w:rsidR="00980263" w:rsidRDefault="00980263" w:rsidP="00980263">
      <w:pPr>
        <w:rPr>
          <w:rFonts w:ascii="Times New Roman" w:hAnsi="Times New Roman" w:cs="Times New Roman"/>
        </w:rPr>
      </w:pPr>
    </w:p>
    <w:p w14:paraId="40B7FCFC" w14:textId="77777777" w:rsidR="00980263" w:rsidRDefault="00980263" w:rsidP="00980263">
      <w:pPr>
        <w:rPr>
          <w:rFonts w:ascii="Times New Roman" w:hAnsi="Times New Roman" w:cs="Times New Roman"/>
        </w:rPr>
      </w:pPr>
    </w:p>
    <w:p w14:paraId="29506C82" w14:textId="53C88691" w:rsidR="00980263" w:rsidRDefault="00980263" w:rsidP="00980263">
      <w:pPr>
        <w:pStyle w:val="ListParagraph"/>
        <w:numPr>
          <w:ilvl w:val="0"/>
          <w:numId w:val="15"/>
        </w:numPr>
        <w:rPr>
          <w:rFonts w:ascii="Times New Roman" w:hAnsi="Times New Roman" w:cs="Times New Roman"/>
        </w:rPr>
      </w:pPr>
      <w:r w:rsidRPr="00980263">
        <w:rPr>
          <w:rFonts w:ascii="Times New Roman" w:hAnsi="Times New Roman" w:cs="Times New Roman"/>
          <w:highlight w:val="yellow"/>
        </w:rPr>
        <w:t>La qualité des logements</w:t>
      </w:r>
      <w:r>
        <w:rPr>
          <w:rFonts w:ascii="Times New Roman" w:hAnsi="Times New Roman" w:cs="Times New Roman"/>
        </w:rPr>
        <w:t> : Art 1910 à 1921</w:t>
      </w:r>
    </w:p>
    <w:p w14:paraId="6504DF43" w14:textId="77777777" w:rsidR="00980263" w:rsidRDefault="00980263" w:rsidP="00980263">
      <w:pPr>
        <w:rPr>
          <w:rFonts w:ascii="Times New Roman" w:hAnsi="Times New Roman" w:cs="Times New Roman"/>
        </w:rPr>
      </w:pPr>
    </w:p>
    <w:p w14:paraId="73CE2FA2" w14:textId="31370B29" w:rsidR="00980263" w:rsidRDefault="00980263" w:rsidP="00980263">
      <w:pPr>
        <w:pStyle w:val="ListParagraph"/>
        <w:numPr>
          <w:ilvl w:val="1"/>
          <w:numId w:val="1"/>
        </w:numPr>
        <w:rPr>
          <w:rFonts w:ascii="Times New Roman" w:hAnsi="Times New Roman" w:cs="Times New Roman"/>
        </w:rPr>
      </w:pPr>
      <w:r>
        <w:rPr>
          <w:rFonts w:ascii="Times New Roman" w:hAnsi="Times New Roman" w:cs="Times New Roman"/>
        </w:rPr>
        <w:t xml:space="preserve">Art 1854 et 1910 oblige le locateur de donne run logement de bonne qualité. </w:t>
      </w:r>
      <w:proofErr w:type="spellStart"/>
      <w:r>
        <w:rPr>
          <w:rFonts w:ascii="Times New Roman" w:hAnsi="Times New Roman" w:cs="Times New Roman"/>
        </w:rPr>
        <w:t>C-a-d</w:t>
      </w:r>
      <w:proofErr w:type="spellEnd"/>
      <w:r>
        <w:rPr>
          <w:rFonts w:ascii="Times New Roman" w:hAnsi="Times New Roman" w:cs="Times New Roman"/>
        </w:rPr>
        <w:t xml:space="preserve"> que le locateur doit faire les travaux requis pour que ce soit habitable et conforme </w:t>
      </w:r>
      <w:proofErr w:type="gramStart"/>
      <w:r>
        <w:rPr>
          <w:rFonts w:ascii="Times New Roman" w:hAnsi="Times New Roman" w:cs="Times New Roman"/>
        </w:rPr>
        <w:t>a</w:t>
      </w:r>
      <w:proofErr w:type="gramEnd"/>
      <w:r>
        <w:rPr>
          <w:rFonts w:ascii="Times New Roman" w:hAnsi="Times New Roman" w:cs="Times New Roman"/>
        </w:rPr>
        <w:t xml:space="preserve"> un usage normal. </w:t>
      </w:r>
    </w:p>
    <w:p w14:paraId="661668F0" w14:textId="77777777" w:rsidR="00980263" w:rsidRDefault="00980263" w:rsidP="00980263">
      <w:pPr>
        <w:pStyle w:val="ListParagraph"/>
        <w:ind w:left="1800"/>
        <w:rPr>
          <w:rFonts w:ascii="Times New Roman" w:hAnsi="Times New Roman" w:cs="Times New Roman"/>
        </w:rPr>
      </w:pPr>
    </w:p>
    <w:p w14:paraId="3F39858C" w14:textId="1364C7E0" w:rsidR="00980263" w:rsidRDefault="00980263" w:rsidP="00980263">
      <w:pPr>
        <w:pStyle w:val="ListParagraph"/>
        <w:numPr>
          <w:ilvl w:val="1"/>
          <w:numId w:val="1"/>
        </w:numPr>
        <w:rPr>
          <w:rFonts w:ascii="Times New Roman" w:hAnsi="Times New Roman" w:cs="Times New Roman"/>
        </w:rPr>
      </w:pPr>
      <w:r>
        <w:rPr>
          <w:rFonts w:ascii="Times New Roman" w:hAnsi="Times New Roman" w:cs="Times New Roman"/>
        </w:rPr>
        <w:t>Le locateur et locataire peuvent s’entendre sur des travaux, mais l’article 1911 ajouter que le logement doit être livré en bon état!</w:t>
      </w:r>
      <w:r w:rsidR="00B4613C">
        <w:rPr>
          <w:rFonts w:ascii="Times New Roman" w:hAnsi="Times New Roman" w:cs="Times New Roman"/>
        </w:rPr>
        <w:t xml:space="preserve"> Devoir de délivrer en bon état le logement</w:t>
      </w:r>
    </w:p>
    <w:p w14:paraId="23BF05E8" w14:textId="77777777" w:rsidR="00980263" w:rsidRPr="00980263" w:rsidRDefault="00980263" w:rsidP="00980263">
      <w:pPr>
        <w:pStyle w:val="ListParagraph"/>
        <w:rPr>
          <w:rFonts w:ascii="Times New Roman" w:hAnsi="Times New Roman" w:cs="Times New Roman"/>
        </w:rPr>
      </w:pPr>
    </w:p>
    <w:p w14:paraId="0677247A" w14:textId="4464CDE0" w:rsidR="00980263" w:rsidRDefault="00B4613C" w:rsidP="00980263">
      <w:pPr>
        <w:pStyle w:val="ListParagraph"/>
        <w:numPr>
          <w:ilvl w:val="1"/>
          <w:numId w:val="1"/>
        </w:numPr>
        <w:rPr>
          <w:rFonts w:ascii="Times New Roman" w:hAnsi="Times New Roman" w:cs="Times New Roman"/>
        </w:rPr>
      </w:pPr>
      <w:r>
        <w:rPr>
          <w:rFonts w:ascii="Times New Roman" w:hAnsi="Times New Roman" w:cs="Times New Roman"/>
        </w:rPr>
        <w:t xml:space="preserve">L’inhabilité et l’insalubrité se mesure par le confort du logement. (Art 1912… renvoi à l’article 1863) et doit se maintenir tout le long tu bail par le locateur. Défaut = application de l’article 1912 qui renvoi en matière usuel de bail de l’article 1863 </w:t>
      </w:r>
    </w:p>
    <w:p w14:paraId="4DA7B8D0" w14:textId="77777777" w:rsidR="00B4613C" w:rsidRPr="00B4613C" w:rsidRDefault="00B4613C" w:rsidP="00B4613C">
      <w:pPr>
        <w:pStyle w:val="ListParagraph"/>
        <w:rPr>
          <w:rFonts w:ascii="Times New Roman" w:hAnsi="Times New Roman" w:cs="Times New Roman"/>
        </w:rPr>
      </w:pPr>
    </w:p>
    <w:p w14:paraId="4C0DEF72" w14:textId="640C97AE" w:rsidR="00B4613C" w:rsidRDefault="00B4613C" w:rsidP="00980263">
      <w:pPr>
        <w:pStyle w:val="ListParagraph"/>
        <w:numPr>
          <w:ilvl w:val="1"/>
          <w:numId w:val="1"/>
        </w:numPr>
        <w:rPr>
          <w:rFonts w:ascii="Times New Roman" w:hAnsi="Times New Roman" w:cs="Times New Roman"/>
        </w:rPr>
      </w:pPr>
      <w:r>
        <w:rPr>
          <w:rFonts w:ascii="Times New Roman" w:hAnsi="Times New Roman" w:cs="Times New Roman"/>
        </w:rPr>
        <w:t>L’article 1913 dit que le locateur ne peut offrir un logement impropre à l’habitation (Art 1913 al.2 = définition de l’impropre)</w:t>
      </w:r>
    </w:p>
    <w:p w14:paraId="716E6764" w14:textId="77777777" w:rsidR="00B4613C" w:rsidRPr="00B4613C" w:rsidRDefault="00B4613C" w:rsidP="00B4613C">
      <w:pPr>
        <w:pStyle w:val="ListParagraph"/>
        <w:rPr>
          <w:rFonts w:ascii="Times New Roman" w:hAnsi="Times New Roman" w:cs="Times New Roman"/>
        </w:rPr>
      </w:pPr>
    </w:p>
    <w:p w14:paraId="6E3B3BB4" w14:textId="2FEA0D03" w:rsidR="00B4613C" w:rsidRDefault="00B4613C" w:rsidP="00980263">
      <w:pPr>
        <w:pStyle w:val="ListParagraph"/>
        <w:numPr>
          <w:ilvl w:val="1"/>
          <w:numId w:val="1"/>
        </w:numPr>
        <w:rPr>
          <w:rFonts w:ascii="Times New Roman" w:hAnsi="Times New Roman" w:cs="Times New Roman"/>
        </w:rPr>
      </w:pPr>
      <w:r>
        <w:rPr>
          <w:rFonts w:ascii="Times New Roman" w:hAnsi="Times New Roman" w:cs="Times New Roman"/>
        </w:rPr>
        <w:t xml:space="preserve">Art 1914 à 1918 = sanctions pour le refus de rendre les logements propres </w:t>
      </w:r>
    </w:p>
    <w:p w14:paraId="4E28F8BC" w14:textId="77777777" w:rsidR="00B4613C" w:rsidRPr="00B4613C" w:rsidRDefault="00B4613C" w:rsidP="00B4613C">
      <w:pPr>
        <w:pStyle w:val="ListParagraph"/>
        <w:rPr>
          <w:rFonts w:ascii="Times New Roman" w:hAnsi="Times New Roman" w:cs="Times New Roman"/>
        </w:rPr>
      </w:pPr>
    </w:p>
    <w:p w14:paraId="043A5DB1" w14:textId="143D02FF" w:rsidR="00B4613C" w:rsidRDefault="00B4613C" w:rsidP="00980263">
      <w:pPr>
        <w:pStyle w:val="ListParagraph"/>
        <w:numPr>
          <w:ilvl w:val="1"/>
          <w:numId w:val="1"/>
        </w:numPr>
        <w:rPr>
          <w:rFonts w:ascii="Times New Roman" w:hAnsi="Times New Roman" w:cs="Times New Roman"/>
        </w:rPr>
      </w:pPr>
      <w:r>
        <w:rPr>
          <w:rFonts w:ascii="Times New Roman" w:hAnsi="Times New Roman" w:cs="Times New Roman"/>
        </w:rPr>
        <w:t xml:space="preserve">Art 1917 et 1918 = force le locateur l’exécution en nature et faire et poser des actes pour rendre le logement propre. </w:t>
      </w:r>
    </w:p>
    <w:p w14:paraId="2AC4A4C9" w14:textId="77777777" w:rsidR="00B4613C" w:rsidRPr="00B4613C" w:rsidRDefault="00B4613C" w:rsidP="00B4613C">
      <w:pPr>
        <w:pStyle w:val="ListParagraph"/>
        <w:rPr>
          <w:rFonts w:ascii="Times New Roman" w:hAnsi="Times New Roman" w:cs="Times New Roman"/>
        </w:rPr>
      </w:pPr>
    </w:p>
    <w:p w14:paraId="568F532C" w14:textId="46198061" w:rsidR="00B4613C" w:rsidRDefault="00B4613C" w:rsidP="00980263">
      <w:pPr>
        <w:pStyle w:val="ListParagraph"/>
        <w:numPr>
          <w:ilvl w:val="1"/>
          <w:numId w:val="1"/>
        </w:numPr>
        <w:rPr>
          <w:rFonts w:ascii="Times New Roman" w:hAnsi="Times New Roman" w:cs="Times New Roman"/>
        </w:rPr>
      </w:pPr>
      <w:r>
        <w:rPr>
          <w:rFonts w:ascii="Times New Roman" w:hAnsi="Times New Roman" w:cs="Times New Roman"/>
        </w:rPr>
        <w:t xml:space="preserve">Le locataire peut </w:t>
      </w:r>
      <w:proofErr w:type="gramStart"/>
      <w:r>
        <w:rPr>
          <w:rFonts w:ascii="Times New Roman" w:hAnsi="Times New Roman" w:cs="Times New Roman"/>
        </w:rPr>
        <w:t>faire</w:t>
      </w:r>
      <w:proofErr w:type="gramEnd"/>
      <w:r>
        <w:rPr>
          <w:rFonts w:ascii="Times New Roman" w:hAnsi="Times New Roman" w:cs="Times New Roman"/>
        </w:rPr>
        <w:t xml:space="preserve"> des travaux dans le logement si les travaux sont nécessaires mais pas urgent (Art 1857 et 1922)</w:t>
      </w:r>
    </w:p>
    <w:p w14:paraId="5376ADBA" w14:textId="77777777" w:rsidR="00B4613C" w:rsidRPr="00B4613C" w:rsidRDefault="00B4613C" w:rsidP="00B4613C">
      <w:pPr>
        <w:pStyle w:val="ListParagraph"/>
        <w:rPr>
          <w:rFonts w:ascii="Times New Roman" w:hAnsi="Times New Roman" w:cs="Times New Roman"/>
        </w:rPr>
      </w:pPr>
    </w:p>
    <w:p w14:paraId="7A014333" w14:textId="1359D299" w:rsidR="00B4613C" w:rsidRDefault="00B4613C" w:rsidP="00B4613C">
      <w:pPr>
        <w:pStyle w:val="ListParagraph"/>
        <w:numPr>
          <w:ilvl w:val="2"/>
          <w:numId w:val="1"/>
        </w:numPr>
        <w:rPr>
          <w:rFonts w:ascii="Times New Roman" w:hAnsi="Times New Roman" w:cs="Times New Roman"/>
        </w:rPr>
      </w:pPr>
      <w:r>
        <w:rPr>
          <w:rFonts w:ascii="Times New Roman" w:hAnsi="Times New Roman" w:cs="Times New Roman"/>
        </w:rPr>
        <w:t xml:space="preserve">Mais doit envoyer un avis, une indemnité pour déménagement de la personne, et l’intervention de la Régie du logement </w:t>
      </w:r>
    </w:p>
    <w:p w14:paraId="557BA1E6" w14:textId="77777777" w:rsidR="00B4613C" w:rsidRDefault="00B4613C" w:rsidP="00B4613C">
      <w:pPr>
        <w:rPr>
          <w:rFonts w:ascii="Times New Roman" w:hAnsi="Times New Roman" w:cs="Times New Roman"/>
        </w:rPr>
      </w:pPr>
    </w:p>
    <w:p w14:paraId="19388247" w14:textId="4D4C72E0" w:rsidR="00B4613C" w:rsidRDefault="00B4613C" w:rsidP="00B4613C">
      <w:pPr>
        <w:pStyle w:val="ListParagraph"/>
        <w:numPr>
          <w:ilvl w:val="1"/>
          <w:numId w:val="1"/>
        </w:numPr>
        <w:rPr>
          <w:rFonts w:ascii="Times New Roman" w:hAnsi="Times New Roman" w:cs="Times New Roman"/>
        </w:rPr>
      </w:pPr>
      <w:r>
        <w:rPr>
          <w:rFonts w:ascii="Times New Roman" w:hAnsi="Times New Roman" w:cs="Times New Roman"/>
        </w:rPr>
        <w:t xml:space="preserve">Art 1929 – nous ne pouvons pas avoir une contestation ou un avis lorsque nous avons une entente des modifications a été fait entre le locateur et locataire. </w:t>
      </w:r>
      <w:r w:rsidRPr="00B4613C">
        <w:rPr>
          <w:rFonts w:ascii="Times New Roman" w:hAnsi="Times New Roman" w:cs="Times New Roman"/>
        </w:rPr>
        <w:t xml:space="preserve"> </w:t>
      </w:r>
    </w:p>
    <w:p w14:paraId="0D1A9B22" w14:textId="77777777" w:rsidR="00B4613C" w:rsidRDefault="00B4613C" w:rsidP="00B4613C">
      <w:pPr>
        <w:rPr>
          <w:rFonts w:ascii="Times New Roman" w:hAnsi="Times New Roman" w:cs="Times New Roman"/>
        </w:rPr>
      </w:pPr>
    </w:p>
    <w:p w14:paraId="5C2C2AE2" w14:textId="77777777" w:rsidR="00B4613C" w:rsidRPr="00C14B39" w:rsidRDefault="00B4613C" w:rsidP="00B4613C">
      <w:pPr>
        <w:rPr>
          <w:rFonts w:ascii="Times New Roman" w:hAnsi="Times New Roman" w:cs="Times New Roman"/>
          <w:b/>
          <w:bCs/>
        </w:rPr>
      </w:pPr>
    </w:p>
    <w:p w14:paraId="3D7D7C22" w14:textId="4CC1CFB6" w:rsidR="00B4613C" w:rsidRPr="00C14B39" w:rsidRDefault="00C14B39" w:rsidP="00B4613C">
      <w:pPr>
        <w:rPr>
          <w:rFonts w:ascii="Times New Roman" w:hAnsi="Times New Roman" w:cs="Times New Roman"/>
          <w:b/>
          <w:bCs/>
        </w:rPr>
      </w:pPr>
      <w:r w:rsidRPr="00C14B39">
        <w:rPr>
          <w:rFonts w:ascii="Times New Roman" w:hAnsi="Times New Roman" w:cs="Times New Roman"/>
          <w:b/>
          <w:bCs/>
          <w:i/>
          <w:iCs/>
        </w:rPr>
        <w:t xml:space="preserve">Tribunal administratif du logement </w:t>
      </w:r>
    </w:p>
    <w:p w14:paraId="3691675E" w14:textId="77777777" w:rsidR="00C14B39" w:rsidRDefault="00C14B39" w:rsidP="00B4613C">
      <w:pPr>
        <w:rPr>
          <w:rFonts w:ascii="Times New Roman" w:hAnsi="Times New Roman" w:cs="Times New Roman"/>
        </w:rPr>
      </w:pPr>
    </w:p>
    <w:p w14:paraId="7EAD21F0" w14:textId="4017084B" w:rsidR="00C14B39" w:rsidRDefault="00C14B39" w:rsidP="00B4613C">
      <w:pPr>
        <w:rPr>
          <w:rFonts w:ascii="Times New Roman" w:hAnsi="Times New Roman" w:cs="Times New Roman"/>
        </w:rPr>
      </w:pPr>
      <w:r>
        <w:rPr>
          <w:rFonts w:ascii="Times New Roman" w:hAnsi="Times New Roman" w:cs="Times New Roman"/>
        </w:rPr>
        <w:t>Loi sur le tribunal administratif du logement – art 1 à 28, 32 à 55, 82 et 90 à 94</w:t>
      </w:r>
    </w:p>
    <w:p w14:paraId="226D5AA4" w14:textId="77777777" w:rsidR="00C14B39" w:rsidRDefault="00C14B39" w:rsidP="00B4613C">
      <w:pPr>
        <w:rPr>
          <w:rFonts w:ascii="Times New Roman" w:hAnsi="Times New Roman" w:cs="Times New Roman"/>
        </w:rPr>
      </w:pPr>
    </w:p>
    <w:p w14:paraId="155E480E" w14:textId="226180F1" w:rsidR="00EE3BF1" w:rsidRDefault="00EE3BF1" w:rsidP="00B4613C">
      <w:pPr>
        <w:rPr>
          <w:rFonts w:ascii="Times New Roman" w:hAnsi="Times New Roman" w:cs="Times New Roman"/>
        </w:rPr>
      </w:pPr>
      <w:r>
        <w:rPr>
          <w:rFonts w:ascii="Times New Roman" w:hAnsi="Times New Roman" w:cs="Times New Roman"/>
        </w:rPr>
        <w:t xml:space="preserve">Art 28 de la Loi = établie l’ensemble de la compétence de la régie et de la Loi. </w:t>
      </w:r>
    </w:p>
    <w:p w14:paraId="6E86CA24" w14:textId="77777777" w:rsidR="00EE3BF1" w:rsidRDefault="00EE3BF1" w:rsidP="00B4613C">
      <w:pPr>
        <w:rPr>
          <w:rFonts w:ascii="Times New Roman" w:hAnsi="Times New Roman" w:cs="Times New Roman"/>
        </w:rPr>
      </w:pPr>
    </w:p>
    <w:p w14:paraId="6E50E7A1" w14:textId="6D3621FB" w:rsidR="00C14B39" w:rsidRDefault="00EE3BF1" w:rsidP="00B4613C">
      <w:pPr>
        <w:rPr>
          <w:rFonts w:ascii="Times New Roman" w:hAnsi="Times New Roman" w:cs="Times New Roman"/>
        </w:rPr>
      </w:pPr>
      <w:r>
        <w:rPr>
          <w:rFonts w:ascii="Times New Roman" w:hAnsi="Times New Roman" w:cs="Times New Roman"/>
        </w:rPr>
        <w:lastRenderedPageBreak/>
        <w:t xml:space="preserve">Pour ce qui est de l’article 90 de la Régie, nous pouvons aller en révision pour des décision comprenant : </w:t>
      </w:r>
    </w:p>
    <w:p w14:paraId="6468E28A" w14:textId="610F5782" w:rsidR="00EE3BF1" w:rsidRDefault="00EE3BF1" w:rsidP="00EE3BF1">
      <w:pPr>
        <w:pStyle w:val="ListParagraph"/>
        <w:numPr>
          <w:ilvl w:val="0"/>
          <w:numId w:val="17"/>
        </w:numPr>
        <w:rPr>
          <w:rFonts w:ascii="Times New Roman" w:hAnsi="Times New Roman" w:cs="Times New Roman"/>
        </w:rPr>
      </w:pPr>
      <w:r>
        <w:rPr>
          <w:rFonts w:ascii="Times New Roman" w:hAnsi="Times New Roman" w:cs="Times New Roman"/>
        </w:rPr>
        <w:t>Fixation de loyer</w:t>
      </w:r>
    </w:p>
    <w:p w14:paraId="3D3F8FC3" w14:textId="4F6277F8" w:rsidR="00EE3BF1" w:rsidRDefault="00EE3BF1" w:rsidP="00EE3BF1">
      <w:pPr>
        <w:pStyle w:val="ListParagraph"/>
        <w:numPr>
          <w:ilvl w:val="0"/>
          <w:numId w:val="17"/>
        </w:numPr>
        <w:rPr>
          <w:rFonts w:ascii="Times New Roman" w:hAnsi="Times New Roman" w:cs="Times New Roman"/>
        </w:rPr>
      </w:pPr>
      <w:r>
        <w:rPr>
          <w:rFonts w:ascii="Times New Roman" w:hAnsi="Times New Roman" w:cs="Times New Roman"/>
        </w:rPr>
        <w:t>Modification d’une condition de bail</w:t>
      </w:r>
    </w:p>
    <w:p w14:paraId="3B312361" w14:textId="055029B4" w:rsidR="00EE3BF1" w:rsidRDefault="00EE3BF1" w:rsidP="00EE3BF1">
      <w:pPr>
        <w:pStyle w:val="ListParagraph"/>
        <w:numPr>
          <w:ilvl w:val="0"/>
          <w:numId w:val="17"/>
        </w:numPr>
        <w:rPr>
          <w:rFonts w:ascii="Times New Roman" w:hAnsi="Times New Roman" w:cs="Times New Roman"/>
        </w:rPr>
      </w:pPr>
      <w:r>
        <w:rPr>
          <w:rFonts w:ascii="Times New Roman" w:hAnsi="Times New Roman" w:cs="Times New Roman"/>
        </w:rPr>
        <w:t xml:space="preserve">Révision du </w:t>
      </w:r>
      <w:r w:rsidR="0036091C">
        <w:rPr>
          <w:rFonts w:ascii="Times New Roman" w:hAnsi="Times New Roman" w:cs="Times New Roman"/>
        </w:rPr>
        <w:t>loyer</w:t>
      </w:r>
    </w:p>
    <w:p w14:paraId="36D1A9E5" w14:textId="77777777" w:rsidR="00EE3BF1" w:rsidRDefault="00EE3BF1" w:rsidP="00EE3BF1">
      <w:pPr>
        <w:rPr>
          <w:rFonts w:ascii="Times New Roman" w:hAnsi="Times New Roman" w:cs="Times New Roman"/>
        </w:rPr>
      </w:pPr>
    </w:p>
    <w:p w14:paraId="5916A2E9" w14:textId="7F8E4F3D" w:rsidR="00EE3BF1" w:rsidRDefault="00EE3BF1" w:rsidP="00EE3BF1">
      <w:pPr>
        <w:rPr>
          <w:rFonts w:ascii="Times New Roman" w:hAnsi="Times New Roman" w:cs="Times New Roman"/>
        </w:rPr>
      </w:pPr>
      <w:r>
        <w:rPr>
          <w:rFonts w:ascii="Times New Roman" w:hAnsi="Times New Roman" w:cs="Times New Roman"/>
        </w:rPr>
        <w:t>(Art 1947, 1948, 1949, 1950, 1954, 1969 et 1977 et 1992)</w:t>
      </w:r>
    </w:p>
    <w:p w14:paraId="62D7C49A" w14:textId="77777777" w:rsidR="00EE3BF1" w:rsidRDefault="00EE3BF1" w:rsidP="00EE3BF1">
      <w:pPr>
        <w:rPr>
          <w:rFonts w:ascii="Times New Roman" w:hAnsi="Times New Roman" w:cs="Times New Roman"/>
        </w:rPr>
      </w:pPr>
    </w:p>
    <w:p w14:paraId="73DB5BA4" w14:textId="50A8443C" w:rsidR="00EE3BF1" w:rsidRDefault="00EE3BF1" w:rsidP="00EE3BF1">
      <w:pPr>
        <w:rPr>
          <w:rFonts w:ascii="Times New Roman" w:hAnsi="Times New Roman" w:cs="Times New Roman"/>
        </w:rPr>
      </w:pPr>
      <w:r>
        <w:rPr>
          <w:rFonts w:ascii="Times New Roman" w:hAnsi="Times New Roman" w:cs="Times New Roman"/>
        </w:rPr>
        <w:t>La révision se demand</w:t>
      </w:r>
      <w:r w:rsidR="0036091C">
        <w:rPr>
          <w:rFonts w:ascii="Times New Roman" w:hAnsi="Times New Roman" w:cs="Times New Roman"/>
        </w:rPr>
        <w:t xml:space="preserve">e dans le mois de la décision rendu par la Régie et sera entendu par deux régisseur de la Régie du logement. </w:t>
      </w:r>
    </w:p>
    <w:p w14:paraId="55B8C119" w14:textId="77777777" w:rsidR="0036091C" w:rsidRDefault="0036091C" w:rsidP="00EE3BF1">
      <w:pPr>
        <w:rPr>
          <w:rFonts w:ascii="Times New Roman" w:hAnsi="Times New Roman" w:cs="Times New Roman"/>
        </w:rPr>
      </w:pPr>
    </w:p>
    <w:p w14:paraId="1BD7FEF3" w14:textId="3159B556" w:rsidR="0036091C" w:rsidRDefault="0036091C" w:rsidP="00EE3BF1">
      <w:pPr>
        <w:rPr>
          <w:rFonts w:ascii="Times New Roman" w:hAnsi="Times New Roman" w:cs="Times New Roman"/>
        </w:rPr>
      </w:pPr>
      <w:r>
        <w:rPr>
          <w:rFonts w:ascii="Times New Roman" w:hAnsi="Times New Roman" w:cs="Times New Roman"/>
        </w:rPr>
        <w:t>En vertu de l’article 91 de la Loi, les décisions de la régie peuvent faire l’objet de l’appel sur permission d’un juge de la CQ. Sauf sur certain cas!</w:t>
      </w:r>
    </w:p>
    <w:p w14:paraId="14CE470A" w14:textId="77777777" w:rsidR="0036091C" w:rsidRDefault="0036091C" w:rsidP="00EE3BF1">
      <w:pPr>
        <w:rPr>
          <w:rFonts w:ascii="Times New Roman" w:hAnsi="Times New Roman" w:cs="Times New Roman"/>
        </w:rPr>
      </w:pPr>
    </w:p>
    <w:p w14:paraId="2600D4C4" w14:textId="624E8B69" w:rsidR="0036091C" w:rsidRDefault="0036091C" w:rsidP="00EE3BF1">
      <w:pPr>
        <w:rPr>
          <w:rFonts w:ascii="Times New Roman" w:hAnsi="Times New Roman" w:cs="Times New Roman"/>
        </w:rPr>
      </w:pPr>
      <w:r>
        <w:rPr>
          <w:rFonts w:ascii="Times New Roman" w:hAnsi="Times New Roman" w:cs="Times New Roman"/>
        </w:rPr>
        <w:t>Pour avoir la permission, la juge doit être convaincu que nous avons des questions nouvelles, sérieuse ou l’intérêt générale ou porte sur une matière controversé ou la décision attaqué a créé une injustice.</w:t>
      </w:r>
    </w:p>
    <w:p w14:paraId="73A6D15D" w14:textId="77777777" w:rsidR="0036091C" w:rsidRDefault="0036091C" w:rsidP="00EE3BF1">
      <w:pPr>
        <w:rPr>
          <w:rFonts w:ascii="Times New Roman" w:hAnsi="Times New Roman" w:cs="Times New Roman"/>
        </w:rPr>
      </w:pPr>
    </w:p>
    <w:p w14:paraId="569D602C" w14:textId="7405F5FE" w:rsidR="0036091C" w:rsidRDefault="0036091C" w:rsidP="00EE3BF1">
      <w:pPr>
        <w:rPr>
          <w:rFonts w:ascii="Times New Roman" w:hAnsi="Times New Roman" w:cs="Times New Roman"/>
        </w:rPr>
      </w:pPr>
      <w:r>
        <w:rPr>
          <w:rFonts w:ascii="Times New Roman" w:hAnsi="Times New Roman" w:cs="Times New Roman"/>
        </w:rPr>
        <w:t>La demande doit être déposé au greffe (Art 92)</w:t>
      </w:r>
    </w:p>
    <w:p w14:paraId="630705C3" w14:textId="77777777" w:rsidR="0036091C" w:rsidRDefault="0036091C" w:rsidP="00EE3BF1">
      <w:pPr>
        <w:rPr>
          <w:rFonts w:ascii="Times New Roman" w:hAnsi="Times New Roman" w:cs="Times New Roman"/>
        </w:rPr>
      </w:pPr>
    </w:p>
    <w:p w14:paraId="6734A37F" w14:textId="60147BBE" w:rsidR="0036091C" w:rsidRDefault="0036091C" w:rsidP="00EE3BF1">
      <w:pPr>
        <w:rPr>
          <w:rFonts w:ascii="Times New Roman" w:hAnsi="Times New Roman" w:cs="Times New Roman"/>
        </w:rPr>
      </w:pPr>
      <w:r>
        <w:rPr>
          <w:rFonts w:ascii="Times New Roman" w:hAnsi="Times New Roman" w:cs="Times New Roman"/>
        </w:rPr>
        <w:t>C’est un délai de rigueur (Art 93) et 2878 du CCQ</w:t>
      </w:r>
    </w:p>
    <w:p w14:paraId="3D19BCAE" w14:textId="77777777" w:rsidR="0036091C" w:rsidRDefault="0036091C" w:rsidP="00EE3BF1">
      <w:pPr>
        <w:rPr>
          <w:rFonts w:ascii="Times New Roman" w:hAnsi="Times New Roman" w:cs="Times New Roman"/>
        </w:rPr>
      </w:pPr>
    </w:p>
    <w:p w14:paraId="7CE5B371" w14:textId="67E75ABC" w:rsidR="0036091C" w:rsidRDefault="0036091C" w:rsidP="00EE3BF1">
      <w:pPr>
        <w:rPr>
          <w:rFonts w:ascii="Times New Roman" w:hAnsi="Times New Roman" w:cs="Times New Roman"/>
        </w:rPr>
      </w:pPr>
      <w:r>
        <w:rPr>
          <w:rFonts w:ascii="Times New Roman" w:hAnsi="Times New Roman" w:cs="Times New Roman"/>
        </w:rPr>
        <w:t>La demande de permission ne suspend pas l’exécution de la décision, mais l’appel qui est autorisé entrain la suspension de la décision (Art 94) ***</w:t>
      </w:r>
    </w:p>
    <w:p w14:paraId="1E8D4F23" w14:textId="77777777" w:rsidR="0036091C" w:rsidRDefault="0036091C" w:rsidP="00EE3BF1">
      <w:pPr>
        <w:rPr>
          <w:rFonts w:ascii="Times New Roman" w:hAnsi="Times New Roman" w:cs="Times New Roman"/>
        </w:rPr>
      </w:pPr>
    </w:p>
    <w:p w14:paraId="5B3B60F0" w14:textId="77777777" w:rsidR="0036091C" w:rsidRDefault="0036091C" w:rsidP="00EE3BF1">
      <w:pPr>
        <w:rPr>
          <w:rFonts w:ascii="Times New Roman" w:hAnsi="Times New Roman" w:cs="Times New Roman"/>
        </w:rPr>
      </w:pPr>
    </w:p>
    <w:p w14:paraId="545F136B" w14:textId="7A471E45" w:rsidR="0036091C" w:rsidRPr="00EE3BF1" w:rsidRDefault="0036091C" w:rsidP="00EE3BF1">
      <w:pPr>
        <w:rPr>
          <w:rFonts w:ascii="Times New Roman" w:hAnsi="Times New Roman" w:cs="Times New Roman"/>
        </w:rPr>
      </w:pPr>
      <w:r>
        <w:rPr>
          <w:rFonts w:ascii="Times New Roman" w:hAnsi="Times New Roman" w:cs="Times New Roman"/>
        </w:rPr>
        <w:t>Si la décision en appel entrain l’expulsion, la cour du Québec peut suspendre cette décision. Art 91 nous dit que certaine décision n’est ni révisable ni appelable!</w:t>
      </w:r>
    </w:p>
    <w:p w14:paraId="37DCA262" w14:textId="77777777" w:rsidR="00980263" w:rsidRDefault="00980263" w:rsidP="00980263">
      <w:pPr>
        <w:rPr>
          <w:rFonts w:ascii="Times New Roman" w:hAnsi="Times New Roman" w:cs="Times New Roman"/>
        </w:rPr>
      </w:pPr>
    </w:p>
    <w:p w14:paraId="50415D53" w14:textId="77777777" w:rsidR="0036091C" w:rsidRDefault="0036091C" w:rsidP="00980263">
      <w:pPr>
        <w:rPr>
          <w:rFonts w:ascii="Times New Roman" w:hAnsi="Times New Roman" w:cs="Times New Roman"/>
        </w:rPr>
      </w:pPr>
    </w:p>
    <w:p w14:paraId="5DC2F9F8" w14:textId="64C71CA5" w:rsidR="0036091C" w:rsidRDefault="00F87B97" w:rsidP="00980263">
      <w:pPr>
        <w:rPr>
          <w:rFonts w:ascii="Times New Roman" w:hAnsi="Times New Roman" w:cs="Times New Roman"/>
        </w:rPr>
      </w:pPr>
      <w:r>
        <w:rPr>
          <w:rFonts w:ascii="Times New Roman" w:hAnsi="Times New Roman" w:cs="Times New Roman"/>
        </w:rPr>
        <w:t xml:space="preserve">ATTENTION ; si nous sommes dans un contrat de bail commercial ou un contrat de bail mobilière, nous devons regarder les articles 1851 à 1891… si nous sommes dans un cas d’un bail immobilier résidentiel (Art 1892 et s.) tout en appliquant les articles généraux de façon subsidiaire. </w:t>
      </w:r>
    </w:p>
    <w:p w14:paraId="5F4EFDBC" w14:textId="77777777" w:rsidR="00FE535C" w:rsidRDefault="00FE535C" w:rsidP="00980263">
      <w:pPr>
        <w:rPr>
          <w:rFonts w:ascii="Times New Roman" w:hAnsi="Times New Roman" w:cs="Times New Roman"/>
        </w:rPr>
      </w:pPr>
    </w:p>
    <w:p w14:paraId="7CE0D2E3" w14:textId="77777777" w:rsidR="00FE535C" w:rsidRDefault="00FE535C" w:rsidP="00980263">
      <w:pPr>
        <w:rPr>
          <w:rFonts w:ascii="Times New Roman" w:hAnsi="Times New Roman" w:cs="Times New Roman"/>
        </w:rPr>
      </w:pPr>
    </w:p>
    <w:p w14:paraId="29B29B45" w14:textId="77777777" w:rsidR="00FE535C" w:rsidRDefault="00FE535C" w:rsidP="00980263">
      <w:pPr>
        <w:rPr>
          <w:rFonts w:ascii="Times New Roman" w:hAnsi="Times New Roman" w:cs="Times New Roman"/>
        </w:rPr>
      </w:pPr>
    </w:p>
    <w:p w14:paraId="1E47C86B" w14:textId="77777777" w:rsidR="00FE535C" w:rsidRDefault="00FE535C" w:rsidP="00980263">
      <w:pPr>
        <w:rPr>
          <w:rFonts w:ascii="Times New Roman" w:hAnsi="Times New Roman" w:cs="Times New Roman"/>
        </w:rPr>
      </w:pPr>
    </w:p>
    <w:p w14:paraId="37D500B8" w14:textId="77777777" w:rsidR="00FE535C" w:rsidRDefault="00FE535C" w:rsidP="00980263">
      <w:pPr>
        <w:rPr>
          <w:rFonts w:ascii="Times New Roman" w:hAnsi="Times New Roman" w:cs="Times New Roman"/>
        </w:rPr>
      </w:pPr>
    </w:p>
    <w:p w14:paraId="0C35D420" w14:textId="77777777" w:rsidR="00FE535C" w:rsidRDefault="00FE535C" w:rsidP="00980263">
      <w:pPr>
        <w:rPr>
          <w:rFonts w:ascii="Times New Roman" w:hAnsi="Times New Roman" w:cs="Times New Roman"/>
        </w:rPr>
      </w:pPr>
    </w:p>
    <w:p w14:paraId="0A91682A" w14:textId="77777777" w:rsidR="00FE535C" w:rsidRDefault="00FE535C" w:rsidP="00980263">
      <w:pPr>
        <w:rPr>
          <w:rFonts w:ascii="Times New Roman" w:hAnsi="Times New Roman" w:cs="Times New Roman"/>
        </w:rPr>
      </w:pPr>
    </w:p>
    <w:p w14:paraId="7FF3E4B2" w14:textId="77777777" w:rsidR="00FE535C" w:rsidRDefault="00FE535C" w:rsidP="00980263">
      <w:pPr>
        <w:rPr>
          <w:rFonts w:ascii="Times New Roman" w:hAnsi="Times New Roman" w:cs="Times New Roman"/>
        </w:rPr>
      </w:pPr>
    </w:p>
    <w:p w14:paraId="7C71D79F" w14:textId="77777777" w:rsidR="00FE535C" w:rsidRDefault="00FE535C" w:rsidP="00980263">
      <w:pPr>
        <w:rPr>
          <w:rFonts w:ascii="Times New Roman" w:hAnsi="Times New Roman" w:cs="Times New Roman"/>
        </w:rPr>
      </w:pPr>
    </w:p>
    <w:p w14:paraId="15AB91F7" w14:textId="77777777" w:rsidR="00FE535C" w:rsidRDefault="00FE535C" w:rsidP="00980263">
      <w:pPr>
        <w:rPr>
          <w:rFonts w:ascii="Times New Roman" w:hAnsi="Times New Roman" w:cs="Times New Roman"/>
        </w:rPr>
      </w:pPr>
    </w:p>
    <w:p w14:paraId="3B88A5FC" w14:textId="77777777" w:rsidR="00FE535C" w:rsidRDefault="00FE535C" w:rsidP="00980263">
      <w:pPr>
        <w:rPr>
          <w:rFonts w:ascii="Times New Roman" w:hAnsi="Times New Roman" w:cs="Times New Roman"/>
        </w:rPr>
      </w:pPr>
    </w:p>
    <w:p w14:paraId="3A6E8312" w14:textId="77777777" w:rsidR="00FE535C" w:rsidRDefault="00FE535C" w:rsidP="00980263">
      <w:pPr>
        <w:rPr>
          <w:rFonts w:ascii="Times New Roman" w:hAnsi="Times New Roman" w:cs="Times New Roman"/>
        </w:rPr>
      </w:pPr>
    </w:p>
    <w:p w14:paraId="70253304" w14:textId="274AB1D8" w:rsidR="00FE535C" w:rsidRDefault="00FE535C" w:rsidP="00980263">
      <w:pPr>
        <w:rPr>
          <w:rFonts w:ascii="Times New Roman" w:hAnsi="Times New Roman" w:cs="Times New Roman"/>
          <w:b/>
          <w:bCs/>
        </w:rPr>
      </w:pPr>
      <w:r>
        <w:rPr>
          <w:rFonts w:ascii="Times New Roman" w:hAnsi="Times New Roman" w:cs="Times New Roman"/>
          <w:b/>
          <w:bCs/>
        </w:rPr>
        <w:lastRenderedPageBreak/>
        <w:t>LA VENTE</w:t>
      </w:r>
    </w:p>
    <w:p w14:paraId="3E251980" w14:textId="77777777" w:rsidR="00FE535C" w:rsidRDefault="00FE535C" w:rsidP="00980263">
      <w:pPr>
        <w:rPr>
          <w:rFonts w:ascii="Times New Roman" w:hAnsi="Times New Roman" w:cs="Times New Roman"/>
          <w:b/>
          <w:bCs/>
        </w:rPr>
      </w:pPr>
    </w:p>
    <w:p w14:paraId="0D121DD0" w14:textId="0048746E" w:rsidR="00FE535C" w:rsidRDefault="00FE535C" w:rsidP="00980263">
      <w:pPr>
        <w:rPr>
          <w:rFonts w:ascii="Times New Roman" w:hAnsi="Times New Roman" w:cs="Times New Roman"/>
          <w:u w:val="single"/>
        </w:rPr>
      </w:pPr>
      <w:r>
        <w:rPr>
          <w:rFonts w:ascii="Times New Roman" w:hAnsi="Times New Roman" w:cs="Times New Roman"/>
          <w:u w:val="single"/>
        </w:rPr>
        <w:t xml:space="preserve">LES RÈGLES GÉNÉRALE DE LA VALIDITÉ DES CONTRATS – Art 1398 et s., 1409, </w:t>
      </w:r>
      <w:proofErr w:type="gramStart"/>
      <w:r>
        <w:rPr>
          <w:rFonts w:ascii="Times New Roman" w:hAnsi="Times New Roman" w:cs="Times New Roman"/>
          <w:u w:val="single"/>
        </w:rPr>
        <w:t>1411,  1413</w:t>
      </w:r>
      <w:proofErr w:type="gramEnd"/>
      <w:r>
        <w:rPr>
          <w:rFonts w:ascii="Times New Roman" w:hAnsi="Times New Roman" w:cs="Times New Roman"/>
          <w:u w:val="single"/>
        </w:rPr>
        <w:t>, 1455, 1709, 1745 al.2, 1785, 1785, 1793 et 2938 + art 23 LPC</w:t>
      </w:r>
    </w:p>
    <w:p w14:paraId="0C24A245" w14:textId="77777777" w:rsidR="00FE535C" w:rsidRDefault="00FE535C" w:rsidP="00980263">
      <w:pPr>
        <w:rPr>
          <w:rFonts w:ascii="Times New Roman" w:hAnsi="Times New Roman" w:cs="Times New Roman"/>
          <w:u w:val="single"/>
        </w:rPr>
      </w:pPr>
    </w:p>
    <w:p w14:paraId="5105F268" w14:textId="77777777" w:rsidR="00FE535C" w:rsidRDefault="00FE535C" w:rsidP="00980263">
      <w:pPr>
        <w:rPr>
          <w:rFonts w:ascii="Times New Roman" w:hAnsi="Times New Roman" w:cs="Times New Roman"/>
          <w:u w:val="single"/>
        </w:rPr>
      </w:pPr>
    </w:p>
    <w:p w14:paraId="3F6CD639" w14:textId="4D36C6D7" w:rsidR="00FE535C" w:rsidRDefault="00FE535C" w:rsidP="00980263">
      <w:pPr>
        <w:rPr>
          <w:rFonts w:ascii="Times New Roman" w:hAnsi="Times New Roman" w:cs="Times New Roman"/>
        </w:rPr>
      </w:pPr>
      <w:r>
        <w:rPr>
          <w:rFonts w:ascii="Times New Roman" w:hAnsi="Times New Roman" w:cs="Times New Roman"/>
        </w:rPr>
        <w:t>Doit respecter les règles générales de la formation des contrat (Art 1409 à 1413) ainsi que la capacité des personnes de contracter (Art 1398)</w:t>
      </w:r>
    </w:p>
    <w:p w14:paraId="3B7EA424" w14:textId="77777777" w:rsidR="00FE535C" w:rsidRDefault="00FE535C" w:rsidP="00980263">
      <w:pPr>
        <w:rPr>
          <w:rFonts w:ascii="Times New Roman" w:hAnsi="Times New Roman" w:cs="Times New Roman"/>
        </w:rPr>
      </w:pPr>
    </w:p>
    <w:p w14:paraId="3733F6CB" w14:textId="6054A79E" w:rsidR="00FE535C" w:rsidRDefault="00FE535C" w:rsidP="00980263">
      <w:pPr>
        <w:rPr>
          <w:rFonts w:ascii="Times New Roman" w:hAnsi="Times New Roman" w:cs="Times New Roman"/>
        </w:rPr>
      </w:pPr>
      <w:r>
        <w:rPr>
          <w:rFonts w:ascii="Times New Roman" w:hAnsi="Times New Roman" w:cs="Times New Roman"/>
        </w:rPr>
        <w:t>Art 1709 – vise à empêcher certaine personne qui sont placé de relation de confidence de s’enrichir de l’une des parties dans la cadre d’un contrat de vente</w:t>
      </w:r>
    </w:p>
    <w:p w14:paraId="52E267C2" w14:textId="77777777" w:rsidR="00FE535C" w:rsidRDefault="00FE535C" w:rsidP="00980263">
      <w:pPr>
        <w:rPr>
          <w:rFonts w:ascii="Times New Roman" w:hAnsi="Times New Roman" w:cs="Times New Roman"/>
        </w:rPr>
      </w:pPr>
    </w:p>
    <w:p w14:paraId="48B8C71A" w14:textId="77777777" w:rsidR="00FE535C" w:rsidRDefault="00FE535C" w:rsidP="00980263">
      <w:pPr>
        <w:rPr>
          <w:rFonts w:ascii="Times New Roman" w:hAnsi="Times New Roman" w:cs="Times New Roman"/>
        </w:rPr>
      </w:pPr>
    </w:p>
    <w:p w14:paraId="4131B370" w14:textId="38E8246A" w:rsidR="00FE535C" w:rsidRDefault="00FE535C" w:rsidP="00980263">
      <w:pPr>
        <w:rPr>
          <w:rFonts w:ascii="Times New Roman" w:hAnsi="Times New Roman" w:cs="Times New Roman"/>
        </w:rPr>
      </w:pPr>
      <w:r>
        <w:rPr>
          <w:rFonts w:ascii="Times New Roman" w:hAnsi="Times New Roman" w:cs="Times New Roman"/>
        </w:rPr>
        <w:t xml:space="preserve">La forme : le contrat de vente n’est soumis à aucun formalisme. </w:t>
      </w:r>
    </w:p>
    <w:p w14:paraId="18AF8027" w14:textId="77777777" w:rsidR="00FE535C" w:rsidRDefault="00FE535C" w:rsidP="00980263">
      <w:pPr>
        <w:rPr>
          <w:rFonts w:ascii="Times New Roman" w:hAnsi="Times New Roman" w:cs="Times New Roman"/>
        </w:rPr>
      </w:pPr>
    </w:p>
    <w:p w14:paraId="75B2F3AB" w14:textId="741F2B0A" w:rsidR="00FE535C" w:rsidRDefault="00FE535C" w:rsidP="00FE535C">
      <w:pPr>
        <w:pStyle w:val="ListParagraph"/>
        <w:numPr>
          <w:ilvl w:val="0"/>
          <w:numId w:val="1"/>
        </w:numPr>
        <w:rPr>
          <w:rFonts w:ascii="Times New Roman" w:hAnsi="Times New Roman" w:cs="Times New Roman"/>
        </w:rPr>
      </w:pPr>
      <w:r>
        <w:rPr>
          <w:rFonts w:ascii="Times New Roman" w:hAnsi="Times New Roman" w:cs="Times New Roman"/>
        </w:rPr>
        <w:t>Art 23 de la LPC requière qu’un contrat de vente sois écri</w:t>
      </w:r>
      <w:r w:rsidR="00E9162D">
        <w:rPr>
          <w:rFonts w:ascii="Times New Roman" w:hAnsi="Times New Roman" w:cs="Times New Roman"/>
        </w:rPr>
        <w:t xml:space="preserve">s (ex : un contrat préliminaire aux article 1785 et 1793… ou </w:t>
      </w:r>
      <w:proofErr w:type="spellStart"/>
      <w:r w:rsidR="00E9162D">
        <w:rPr>
          <w:rFonts w:ascii="Times New Roman" w:hAnsi="Times New Roman" w:cs="Times New Roman"/>
        </w:rPr>
        <w:t>a</w:t>
      </w:r>
      <w:proofErr w:type="spellEnd"/>
      <w:r w:rsidR="00E9162D">
        <w:rPr>
          <w:rFonts w:ascii="Times New Roman" w:hAnsi="Times New Roman" w:cs="Times New Roman"/>
        </w:rPr>
        <w:t xml:space="preserve"> la publicité requise de l’article 2938)</w:t>
      </w:r>
    </w:p>
    <w:p w14:paraId="531F347C" w14:textId="77777777" w:rsidR="00E9162D" w:rsidRDefault="00E9162D" w:rsidP="00E9162D">
      <w:pPr>
        <w:rPr>
          <w:rFonts w:ascii="Times New Roman" w:hAnsi="Times New Roman" w:cs="Times New Roman"/>
        </w:rPr>
      </w:pPr>
    </w:p>
    <w:p w14:paraId="30CD094F" w14:textId="77777777" w:rsidR="00E9162D" w:rsidRDefault="00E9162D" w:rsidP="00E9162D">
      <w:pPr>
        <w:rPr>
          <w:rFonts w:ascii="Times New Roman" w:hAnsi="Times New Roman" w:cs="Times New Roman"/>
        </w:rPr>
      </w:pPr>
    </w:p>
    <w:p w14:paraId="04B5227D" w14:textId="1BD6BF49" w:rsidR="00E9162D" w:rsidRDefault="00E9162D" w:rsidP="00E9162D">
      <w:pPr>
        <w:rPr>
          <w:rFonts w:ascii="Times New Roman" w:hAnsi="Times New Roman" w:cs="Times New Roman"/>
          <w:u w:val="single"/>
        </w:rPr>
      </w:pPr>
      <w:r>
        <w:rPr>
          <w:rFonts w:ascii="Times New Roman" w:hAnsi="Times New Roman" w:cs="Times New Roman"/>
          <w:u w:val="single"/>
        </w:rPr>
        <w:t xml:space="preserve">Les promesses de vente </w:t>
      </w:r>
    </w:p>
    <w:p w14:paraId="6176DE4F" w14:textId="77777777" w:rsidR="00E9162D" w:rsidRDefault="00E9162D" w:rsidP="00E9162D">
      <w:pPr>
        <w:rPr>
          <w:rFonts w:ascii="Times New Roman" w:hAnsi="Times New Roman" w:cs="Times New Roman"/>
          <w:u w:val="single"/>
        </w:rPr>
      </w:pPr>
    </w:p>
    <w:p w14:paraId="0A2E3E62" w14:textId="1F8B1A80" w:rsidR="00E9162D" w:rsidRDefault="00E9162D" w:rsidP="00E9162D">
      <w:pPr>
        <w:rPr>
          <w:rFonts w:ascii="Times New Roman" w:hAnsi="Times New Roman" w:cs="Times New Roman"/>
        </w:rPr>
      </w:pPr>
      <w:r>
        <w:rPr>
          <w:rFonts w:ascii="Times New Roman" w:hAnsi="Times New Roman" w:cs="Times New Roman"/>
        </w:rPr>
        <w:t xml:space="preserve">Mécanisme de retarder la vente : </w:t>
      </w:r>
    </w:p>
    <w:p w14:paraId="76AEAD74" w14:textId="77777777" w:rsidR="00E9162D" w:rsidRDefault="00E9162D" w:rsidP="00E9162D">
      <w:pPr>
        <w:rPr>
          <w:rFonts w:ascii="Times New Roman" w:hAnsi="Times New Roman" w:cs="Times New Roman"/>
        </w:rPr>
      </w:pPr>
    </w:p>
    <w:p w14:paraId="2F3554A7" w14:textId="38E137B5" w:rsidR="00E9162D" w:rsidRDefault="00E9162D" w:rsidP="00E9162D">
      <w:pPr>
        <w:pStyle w:val="ListParagraph"/>
        <w:numPr>
          <w:ilvl w:val="0"/>
          <w:numId w:val="18"/>
        </w:numPr>
        <w:rPr>
          <w:rFonts w:ascii="Times New Roman" w:hAnsi="Times New Roman" w:cs="Times New Roman"/>
        </w:rPr>
      </w:pPr>
      <w:r>
        <w:rPr>
          <w:rFonts w:ascii="Times New Roman" w:hAnsi="Times New Roman" w:cs="Times New Roman"/>
        </w:rPr>
        <w:t xml:space="preserve">Une promesse unilatérale (Art 1396) : lorsque le destinataire manifeste clairement son intention de contracter. C’est cette </w:t>
      </w:r>
      <w:proofErr w:type="spellStart"/>
      <w:r>
        <w:rPr>
          <w:rFonts w:ascii="Times New Roman" w:hAnsi="Times New Roman" w:cs="Times New Roman"/>
        </w:rPr>
        <w:t>dispositino</w:t>
      </w:r>
      <w:proofErr w:type="spellEnd"/>
      <w:r>
        <w:rPr>
          <w:rFonts w:ascii="Times New Roman" w:hAnsi="Times New Roman" w:cs="Times New Roman"/>
        </w:rPr>
        <w:t xml:space="preserve"> qui distingue l’offre de la promesse</w:t>
      </w:r>
    </w:p>
    <w:p w14:paraId="5E40CD1A" w14:textId="77777777" w:rsidR="00E9162D" w:rsidRDefault="00E9162D" w:rsidP="00E9162D">
      <w:pPr>
        <w:rPr>
          <w:rFonts w:ascii="Times New Roman" w:hAnsi="Times New Roman" w:cs="Times New Roman"/>
        </w:rPr>
      </w:pPr>
    </w:p>
    <w:p w14:paraId="5D34E9A5" w14:textId="77777777" w:rsidR="00E9162D" w:rsidRDefault="00E9162D" w:rsidP="00E9162D">
      <w:pPr>
        <w:rPr>
          <w:rFonts w:ascii="Times New Roman" w:hAnsi="Times New Roman" w:cs="Times New Roman"/>
        </w:rPr>
      </w:pPr>
    </w:p>
    <w:p w14:paraId="22BFD07C" w14:textId="0B5EF131" w:rsidR="00E9162D" w:rsidRDefault="00E9162D" w:rsidP="00E9162D">
      <w:pPr>
        <w:pStyle w:val="ListParagraph"/>
        <w:numPr>
          <w:ilvl w:val="1"/>
          <w:numId w:val="1"/>
        </w:numPr>
        <w:rPr>
          <w:rFonts w:ascii="Times New Roman" w:hAnsi="Times New Roman" w:cs="Times New Roman"/>
        </w:rPr>
      </w:pPr>
      <w:r>
        <w:rPr>
          <w:rFonts w:ascii="Times New Roman" w:hAnsi="Times New Roman" w:cs="Times New Roman"/>
        </w:rPr>
        <w:t xml:space="preserve">Une fois cette option levée, la promesse devient bilatérale (Art 1396 al.2) et oblige les parties de conclure l’acte de vente. </w:t>
      </w:r>
    </w:p>
    <w:p w14:paraId="1A4C9EAA" w14:textId="53FCA642" w:rsidR="00E9162D" w:rsidRPr="00E9162D" w:rsidRDefault="00E9162D" w:rsidP="00E9162D">
      <w:pPr>
        <w:pStyle w:val="ListParagraph"/>
        <w:numPr>
          <w:ilvl w:val="1"/>
          <w:numId w:val="1"/>
        </w:numPr>
        <w:rPr>
          <w:rFonts w:ascii="Times New Roman" w:hAnsi="Times New Roman" w:cs="Times New Roman"/>
        </w:rPr>
      </w:pPr>
      <w:r>
        <w:rPr>
          <w:rFonts w:ascii="Times New Roman" w:hAnsi="Times New Roman" w:cs="Times New Roman"/>
        </w:rPr>
        <w:t xml:space="preserve">L’article 1710 nous dit que si la promesse est </w:t>
      </w:r>
      <w:proofErr w:type="gramStart"/>
      <w:r>
        <w:rPr>
          <w:rFonts w:ascii="Times New Roman" w:hAnsi="Times New Roman" w:cs="Times New Roman"/>
        </w:rPr>
        <w:t>accompagné</w:t>
      </w:r>
      <w:proofErr w:type="gramEnd"/>
      <w:r>
        <w:rPr>
          <w:rFonts w:ascii="Times New Roman" w:hAnsi="Times New Roman" w:cs="Times New Roman"/>
        </w:rPr>
        <w:t xml:space="preserve"> de délivrance, nous avons une véritable vente!</w:t>
      </w:r>
    </w:p>
    <w:p w14:paraId="26BDF45F" w14:textId="77777777" w:rsidR="00FE535C" w:rsidRDefault="00FE535C" w:rsidP="00980263">
      <w:pPr>
        <w:rPr>
          <w:rFonts w:ascii="Times New Roman" w:hAnsi="Times New Roman" w:cs="Times New Roman"/>
        </w:rPr>
      </w:pPr>
    </w:p>
    <w:p w14:paraId="2A4EB985" w14:textId="77777777" w:rsidR="00C00337" w:rsidRDefault="00C00337" w:rsidP="00C00337">
      <w:pPr>
        <w:rPr>
          <w:rFonts w:ascii="Times New Roman" w:hAnsi="Times New Roman" w:cs="Times New Roman"/>
          <w:b/>
        </w:rPr>
      </w:pPr>
      <w:r w:rsidRPr="00C00337">
        <w:rPr>
          <w:rFonts w:ascii="Times New Roman" w:hAnsi="Times New Roman" w:cs="Times New Roman"/>
          <w:b/>
        </w:rPr>
        <w:t xml:space="preserve">Distinction entre promesse et offre </w:t>
      </w:r>
    </w:p>
    <w:p w14:paraId="004913E0" w14:textId="77777777" w:rsidR="00C00337" w:rsidRDefault="00C00337" w:rsidP="00C00337">
      <w:pPr>
        <w:rPr>
          <w:rFonts w:ascii="Times New Roman" w:hAnsi="Times New Roman" w:cs="Times New Roman"/>
          <w:b/>
          <w:u w:val="single"/>
        </w:rPr>
      </w:pPr>
    </w:p>
    <w:p w14:paraId="3463C5E2" w14:textId="77777777" w:rsidR="00C00337" w:rsidRPr="00C00337" w:rsidRDefault="00C00337" w:rsidP="00C00337">
      <w:pPr>
        <w:rPr>
          <w:rFonts w:ascii="Times New Roman" w:hAnsi="Times New Roman" w:cs="Times New Roman"/>
          <w:b/>
          <w:u w:val="single"/>
        </w:rPr>
      </w:pPr>
    </w:p>
    <w:tbl>
      <w:tblPr>
        <w:tblStyle w:val="TableGrid"/>
        <w:tblW w:w="0" w:type="auto"/>
        <w:tblInd w:w="704" w:type="dxa"/>
        <w:tblLook w:val="04A0" w:firstRow="1" w:lastRow="0" w:firstColumn="1" w:lastColumn="0" w:noHBand="0" w:noVBand="1"/>
      </w:tblPr>
      <w:tblGrid>
        <w:gridCol w:w="4003"/>
        <w:gridCol w:w="3935"/>
      </w:tblGrid>
      <w:tr w:rsidR="00C00337" w:rsidRPr="00C00337" w14:paraId="6D044339" w14:textId="77777777" w:rsidTr="007B44CD">
        <w:trPr>
          <w:trHeight w:val="491"/>
        </w:trPr>
        <w:tc>
          <w:tcPr>
            <w:tcW w:w="4003" w:type="dxa"/>
            <w:shd w:val="clear" w:color="auto" w:fill="C5E0B3" w:themeFill="accent6" w:themeFillTint="66"/>
            <w:vAlign w:val="center"/>
          </w:tcPr>
          <w:p w14:paraId="292FECBF" w14:textId="77777777" w:rsidR="00C00337" w:rsidRPr="00C00337" w:rsidRDefault="00C00337" w:rsidP="00C00337">
            <w:pPr>
              <w:rPr>
                <w:rFonts w:ascii="Times New Roman" w:hAnsi="Times New Roman" w:cs="Times New Roman"/>
                <w:b/>
              </w:rPr>
            </w:pPr>
            <w:r w:rsidRPr="00C00337">
              <w:rPr>
                <w:rFonts w:ascii="Times New Roman" w:hAnsi="Times New Roman" w:cs="Times New Roman"/>
                <w:b/>
              </w:rPr>
              <w:t>Offre</w:t>
            </w:r>
          </w:p>
        </w:tc>
        <w:tc>
          <w:tcPr>
            <w:tcW w:w="3935" w:type="dxa"/>
            <w:shd w:val="clear" w:color="auto" w:fill="C5E0B3" w:themeFill="accent6" w:themeFillTint="66"/>
            <w:vAlign w:val="center"/>
          </w:tcPr>
          <w:p w14:paraId="2E9A3587" w14:textId="77777777" w:rsidR="00C00337" w:rsidRPr="00C00337" w:rsidRDefault="00C00337" w:rsidP="00C00337">
            <w:pPr>
              <w:rPr>
                <w:rFonts w:ascii="Times New Roman" w:hAnsi="Times New Roman" w:cs="Times New Roman"/>
                <w:b/>
              </w:rPr>
            </w:pPr>
            <w:r w:rsidRPr="00C00337">
              <w:rPr>
                <w:rFonts w:ascii="Times New Roman" w:hAnsi="Times New Roman" w:cs="Times New Roman"/>
                <w:b/>
              </w:rPr>
              <w:t>Promesse</w:t>
            </w:r>
          </w:p>
        </w:tc>
      </w:tr>
      <w:tr w:rsidR="00C00337" w:rsidRPr="00C00337" w14:paraId="52E2ABBB" w14:textId="77777777" w:rsidTr="007B44CD">
        <w:trPr>
          <w:trHeight w:val="637"/>
        </w:trPr>
        <w:tc>
          <w:tcPr>
            <w:tcW w:w="4003" w:type="dxa"/>
            <w:vAlign w:val="center"/>
          </w:tcPr>
          <w:p w14:paraId="5793D0F9" w14:textId="77777777" w:rsidR="00C00337" w:rsidRPr="00C00337" w:rsidRDefault="00C00337" w:rsidP="00C00337">
            <w:pPr>
              <w:rPr>
                <w:rFonts w:ascii="Times New Roman" w:hAnsi="Times New Roman" w:cs="Times New Roman"/>
              </w:rPr>
            </w:pPr>
            <w:r w:rsidRPr="00C00337">
              <w:rPr>
                <w:rFonts w:ascii="Times New Roman" w:hAnsi="Times New Roman" w:cs="Times New Roman"/>
              </w:rPr>
              <w:t>Fait juridique</w:t>
            </w:r>
          </w:p>
          <w:p w14:paraId="5CC4D69E" w14:textId="77777777" w:rsidR="00C00337" w:rsidRPr="00C00337" w:rsidRDefault="00C00337" w:rsidP="00C00337">
            <w:pPr>
              <w:rPr>
                <w:rFonts w:ascii="Times New Roman" w:hAnsi="Times New Roman" w:cs="Times New Roman"/>
              </w:rPr>
            </w:pPr>
            <w:r w:rsidRPr="00C00337">
              <w:rPr>
                <w:rFonts w:ascii="Times New Roman" w:hAnsi="Times New Roman" w:cs="Times New Roman"/>
              </w:rPr>
              <w:t>Acceptation = contrat de vente</w:t>
            </w:r>
          </w:p>
        </w:tc>
        <w:tc>
          <w:tcPr>
            <w:tcW w:w="3935" w:type="dxa"/>
            <w:vAlign w:val="center"/>
          </w:tcPr>
          <w:p w14:paraId="066A5666" w14:textId="77777777" w:rsidR="00C00337" w:rsidRPr="00C00337" w:rsidRDefault="00C00337" w:rsidP="00C00337">
            <w:pPr>
              <w:rPr>
                <w:rFonts w:ascii="Times New Roman" w:hAnsi="Times New Roman" w:cs="Times New Roman"/>
              </w:rPr>
            </w:pPr>
            <w:r w:rsidRPr="00C00337">
              <w:rPr>
                <w:rFonts w:ascii="Times New Roman" w:hAnsi="Times New Roman" w:cs="Times New Roman"/>
              </w:rPr>
              <w:t xml:space="preserve">Contrat </w:t>
            </w:r>
          </w:p>
          <w:p w14:paraId="38814938" w14:textId="77777777" w:rsidR="00C00337" w:rsidRPr="00C00337" w:rsidRDefault="00C00337" w:rsidP="00C00337">
            <w:pPr>
              <w:rPr>
                <w:rFonts w:ascii="Times New Roman" w:hAnsi="Times New Roman" w:cs="Times New Roman"/>
              </w:rPr>
            </w:pPr>
            <w:r w:rsidRPr="00C00337">
              <w:rPr>
                <w:rFonts w:ascii="Times New Roman" w:hAnsi="Times New Roman" w:cs="Times New Roman"/>
              </w:rPr>
              <w:t>Acceptation = promesse bilatérale de vente</w:t>
            </w:r>
          </w:p>
        </w:tc>
      </w:tr>
      <w:tr w:rsidR="00C00337" w:rsidRPr="00C00337" w14:paraId="2886B40E" w14:textId="77777777" w:rsidTr="007B44CD">
        <w:trPr>
          <w:trHeight w:val="418"/>
        </w:trPr>
        <w:tc>
          <w:tcPr>
            <w:tcW w:w="4003" w:type="dxa"/>
            <w:vAlign w:val="center"/>
          </w:tcPr>
          <w:p w14:paraId="5CE2FC39" w14:textId="77777777" w:rsidR="00C00337" w:rsidRPr="00C00337" w:rsidRDefault="00C00337" w:rsidP="00C00337">
            <w:pPr>
              <w:rPr>
                <w:rFonts w:ascii="Times New Roman" w:hAnsi="Times New Roman" w:cs="Times New Roman"/>
              </w:rPr>
            </w:pPr>
            <w:r w:rsidRPr="00C00337">
              <w:rPr>
                <w:rFonts w:ascii="Times New Roman" w:hAnsi="Times New Roman" w:cs="Times New Roman"/>
              </w:rPr>
              <w:t xml:space="preserve">Peut être révoquée (si sans délai) – </w:t>
            </w:r>
            <w:r w:rsidRPr="00C00337">
              <w:rPr>
                <w:rFonts w:ascii="Times New Roman" w:hAnsi="Times New Roman" w:cs="Times New Roman"/>
                <w:b/>
              </w:rPr>
              <w:t>1390 al 2</w:t>
            </w:r>
          </w:p>
        </w:tc>
        <w:tc>
          <w:tcPr>
            <w:tcW w:w="3935" w:type="dxa"/>
            <w:vAlign w:val="center"/>
          </w:tcPr>
          <w:p w14:paraId="0AF30801" w14:textId="77777777" w:rsidR="00C00337" w:rsidRPr="00C00337" w:rsidRDefault="00C00337" w:rsidP="00C00337">
            <w:pPr>
              <w:rPr>
                <w:rFonts w:ascii="Times New Roman" w:hAnsi="Times New Roman" w:cs="Times New Roman"/>
              </w:rPr>
            </w:pPr>
            <w:r w:rsidRPr="00C00337">
              <w:rPr>
                <w:rFonts w:ascii="Times New Roman" w:hAnsi="Times New Roman" w:cs="Times New Roman"/>
              </w:rPr>
              <w:t>Ne peut être révoquée</w:t>
            </w:r>
          </w:p>
        </w:tc>
      </w:tr>
      <w:tr w:rsidR="00C00337" w:rsidRPr="00C00337" w14:paraId="26193644" w14:textId="77777777" w:rsidTr="007B44CD">
        <w:trPr>
          <w:trHeight w:val="694"/>
        </w:trPr>
        <w:tc>
          <w:tcPr>
            <w:tcW w:w="4003" w:type="dxa"/>
            <w:vAlign w:val="center"/>
          </w:tcPr>
          <w:p w14:paraId="52B63E93" w14:textId="77777777" w:rsidR="00C00337" w:rsidRPr="00C00337" w:rsidRDefault="00C00337" w:rsidP="00C00337">
            <w:pPr>
              <w:rPr>
                <w:rFonts w:ascii="Times New Roman" w:hAnsi="Times New Roman" w:cs="Times New Roman"/>
              </w:rPr>
            </w:pPr>
            <w:r w:rsidRPr="00C00337">
              <w:rPr>
                <w:rFonts w:ascii="Times New Roman" w:hAnsi="Times New Roman" w:cs="Times New Roman"/>
              </w:rPr>
              <w:t>Non transmissible aux héritiers</w:t>
            </w:r>
          </w:p>
          <w:p w14:paraId="348B5DCD" w14:textId="77777777" w:rsidR="00C00337" w:rsidRPr="00C00337" w:rsidRDefault="00C00337" w:rsidP="00C00337">
            <w:pPr>
              <w:rPr>
                <w:rFonts w:ascii="Times New Roman" w:hAnsi="Times New Roman" w:cs="Times New Roman"/>
              </w:rPr>
            </w:pPr>
            <w:r w:rsidRPr="00C00337">
              <w:rPr>
                <w:rFonts w:ascii="Times New Roman" w:hAnsi="Times New Roman" w:cs="Times New Roman"/>
              </w:rPr>
              <w:t xml:space="preserve">Caducité de l’offre – </w:t>
            </w:r>
            <w:r w:rsidRPr="00C00337">
              <w:rPr>
                <w:rFonts w:ascii="Times New Roman" w:hAnsi="Times New Roman" w:cs="Times New Roman"/>
                <w:b/>
              </w:rPr>
              <w:t>1392</w:t>
            </w:r>
          </w:p>
        </w:tc>
        <w:tc>
          <w:tcPr>
            <w:tcW w:w="3935" w:type="dxa"/>
            <w:vAlign w:val="center"/>
          </w:tcPr>
          <w:p w14:paraId="619A577D" w14:textId="77777777" w:rsidR="00C00337" w:rsidRPr="00C00337" w:rsidRDefault="00C00337" w:rsidP="00C00337">
            <w:pPr>
              <w:rPr>
                <w:rFonts w:ascii="Times New Roman" w:hAnsi="Times New Roman" w:cs="Times New Roman"/>
              </w:rPr>
            </w:pPr>
            <w:r w:rsidRPr="00C00337">
              <w:rPr>
                <w:rFonts w:ascii="Times New Roman" w:hAnsi="Times New Roman" w:cs="Times New Roman"/>
              </w:rPr>
              <w:t xml:space="preserve">Transmissible aux héritiers – </w:t>
            </w:r>
            <w:r w:rsidRPr="00C00337">
              <w:rPr>
                <w:rFonts w:ascii="Times New Roman" w:hAnsi="Times New Roman" w:cs="Times New Roman"/>
                <w:b/>
              </w:rPr>
              <w:t xml:space="preserve">1441 </w:t>
            </w:r>
          </w:p>
          <w:p w14:paraId="791B4454" w14:textId="77777777" w:rsidR="00C00337" w:rsidRPr="00C00337" w:rsidRDefault="00C00337" w:rsidP="00C00337">
            <w:pPr>
              <w:rPr>
                <w:rFonts w:ascii="Times New Roman" w:hAnsi="Times New Roman" w:cs="Times New Roman"/>
              </w:rPr>
            </w:pPr>
            <w:r w:rsidRPr="00C00337">
              <w:rPr>
                <w:rFonts w:ascii="Times New Roman" w:hAnsi="Times New Roman" w:cs="Times New Roman"/>
              </w:rPr>
              <w:t xml:space="preserve">Pas de cas de caducité </w:t>
            </w:r>
          </w:p>
        </w:tc>
      </w:tr>
      <w:tr w:rsidR="00C00337" w:rsidRPr="00C00337" w14:paraId="64DEBD9E" w14:textId="77777777" w:rsidTr="007B44CD">
        <w:trPr>
          <w:trHeight w:val="704"/>
        </w:trPr>
        <w:tc>
          <w:tcPr>
            <w:tcW w:w="4003" w:type="dxa"/>
            <w:vAlign w:val="center"/>
          </w:tcPr>
          <w:p w14:paraId="304389F9" w14:textId="77777777" w:rsidR="00C00337" w:rsidRPr="00C00337" w:rsidRDefault="00C00337" w:rsidP="00C00337">
            <w:pPr>
              <w:rPr>
                <w:rFonts w:ascii="Times New Roman" w:hAnsi="Times New Roman" w:cs="Times New Roman"/>
              </w:rPr>
            </w:pPr>
            <w:r w:rsidRPr="00C00337">
              <w:rPr>
                <w:rFonts w:ascii="Times New Roman" w:hAnsi="Times New Roman" w:cs="Times New Roman"/>
              </w:rPr>
              <w:lastRenderedPageBreak/>
              <w:t xml:space="preserve">Recours </w:t>
            </w:r>
            <w:r w:rsidRPr="00C00337">
              <w:rPr>
                <w:rFonts w:ascii="Times New Roman" w:hAnsi="Times New Roman" w:cs="Times New Roman"/>
                <w:b/>
              </w:rPr>
              <w:t>1457</w:t>
            </w:r>
            <w:r w:rsidRPr="00C00337">
              <w:rPr>
                <w:rFonts w:ascii="Times New Roman" w:hAnsi="Times New Roman" w:cs="Times New Roman"/>
              </w:rPr>
              <w:t xml:space="preserve"> – DI si retrait de l’offre de façon fautive</w:t>
            </w:r>
          </w:p>
        </w:tc>
        <w:tc>
          <w:tcPr>
            <w:tcW w:w="3935" w:type="dxa"/>
            <w:vAlign w:val="center"/>
          </w:tcPr>
          <w:p w14:paraId="2A10E2EF" w14:textId="62CF79A1" w:rsidR="00C00337" w:rsidRPr="00C00337" w:rsidRDefault="00C00337" w:rsidP="00C00337">
            <w:pPr>
              <w:rPr>
                <w:rFonts w:ascii="Times New Roman" w:hAnsi="Times New Roman" w:cs="Times New Roman"/>
              </w:rPr>
            </w:pPr>
            <w:r w:rsidRPr="00C00337">
              <w:rPr>
                <w:rFonts w:ascii="Times New Roman" w:hAnsi="Times New Roman" w:cs="Times New Roman"/>
              </w:rPr>
              <w:t>Action en passation de titre</w:t>
            </w:r>
            <w:r>
              <w:rPr>
                <w:rFonts w:ascii="Times New Roman" w:hAnsi="Times New Roman" w:cs="Times New Roman"/>
              </w:rPr>
              <w:t xml:space="preserve"> (art 1712)</w:t>
            </w:r>
            <w:r w:rsidRPr="00C00337">
              <w:rPr>
                <w:rFonts w:ascii="Times New Roman" w:hAnsi="Times New Roman" w:cs="Times New Roman"/>
              </w:rPr>
              <w:t xml:space="preserve"> ; DI</w:t>
            </w:r>
            <w:r>
              <w:rPr>
                <w:rFonts w:ascii="Times New Roman" w:hAnsi="Times New Roman" w:cs="Times New Roman"/>
              </w:rPr>
              <w:t xml:space="preserve"> (art 1458, 1590 et 1607)</w:t>
            </w:r>
            <w:r w:rsidRPr="00C00337">
              <w:rPr>
                <w:rFonts w:ascii="Times New Roman" w:hAnsi="Times New Roman" w:cs="Times New Roman"/>
              </w:rPr>
              <w:t xml:space="preserve"> ou résolution</w:t>
            </w:r>
            <w:r>
              <w:rPr>
                <w:rFonts w:ascii="Times New Roman" w:hAnsi="Times New Roman" w:cs="Times New Roman"/>
              </w:rPr>
              <w:t xml:space="preserve"> (Art 1604), exécution en nature (Art 1590 et 1601 – qui prend la forme de la passation de titre)</w:t>
            </w:r>
          </w:p>
        </w:tc>
      </w:tr>
    </w:tbl>
    <w:p w14:paraId="09315FAE" w14:textId="77777777" w:rsidR="00C00337" w:rsidRDefault="00C00337" w:rsidP="00980263">
      <w:pPr>
        <w:rPr>
          <w:rFonts w:ascii="Times New Roman" w:hAnsi="Times New Roman" w:cs="Times New Roman"/>
        </w:rPr>
      </w:pPr>
    </w:p>
    <w:p w14:paraId="6FFF94A6" w14:textId="7C4BA653" w:rsidR="00C00337" w:rsidRDefault="00C00337" w:rsidP="00980263">
      <w:pPr>
        <w:rPr>
          <w:rFonts w:ascii="Times New Roman" w:hAnsi="Times New Roman" w:cs="Times New Roman"/>
        </w:rPr>
      </w:pPr>
      <w:r>
        <w:rPr>
          <w:rFonts w:ascii="Times New Roman" w:hAnsi="Times New Roman" w:cs="Times New Roman"/>
        </w:rPr>
        <w:t xml:space="preserve">ATTENTION : l’article 1397 – qui protège la vente d’un bien à un ter, vente qui a été fait en contraventions de la promesse… la vente à un tier est valable !!! Même si elle est contre la promesse. </w:t>
      </w:r>
    </w:p>
    <w:p w14:paraId="5812343D" w14:textId="77777777" w:rsidR="00C00337" w:rsidRDefault="00C00337" w:rsidP="00980263">
      <w:pPr>
        <w:rPr>
          <w:rFonts w:ascii="Times New Roman" w:hAnsi="Times New Roman" w:cs="Times New Roman"/>
        </w:rPr>
      </w:pPr>
    </w:p>
    <w:p w14:paraId="19500175" w14:textId="77777777" w:rsidR="00C00337" w:rsidRDefault="00C00337" w:rsidP="00980263">
      <w:pPr>
        <w:rPr>
          <w:rFonts w:ascii="Times New Roman" w:hAnsi="Times New Roman" w:cs="Times New Roman"/>
        </w:rPr>
      </w:pPr>
    </w:p>
    <w:p w14:paraId="2460659F" w14:textId="194637D5" w:rsidR="00C00337" w:rsidRDefault="00C00337" w:rsidP="00980263">
      <w:pPr>
        <w:rPr>
          <w:rFonts w:ascii="Times New Roman" w:hAnsi="Times New Roman" w:cs="Times New Roman"/>
        </w:rPr>
      </w:pPr>
      <w:r>
        <w:rPr>
          <w:rFonts w:ascii="Times New Roman" w:hAnsi="Times New Roman" w:cs="Times New Roman"/>
        </w:rPr>
        <w:t>Une promesse accompagnée d’une somme d’argent (une promesse avec des ar</w:t>
      </w:r>
      <w:r w:rsidR="00A61426">
        <w:rPr>
          <w:rFonts w:ascii="Times New Roman" w:hAnsi="Times New Roman" w:cs="Times New Roman"/>
        </w:rPr>
        <w:t>rhes</w:t>
      </w:r>
      <w:r>
        <w:rPr>
          <w:rFonts w:ascii="Times New Roman" w:hAnsi="Times New Roman" w:cs="Times New Roman"/>
        </w:rPr>
        <w:t xml:space="preserve">) fait en sorte que le promettant peut se libérer de la promesse au moyen de cette somme en la renonçant à cette somme. </w:t>
      </w:r>
    </w:p>
    <w:p w14:paraId="4E88BD8A" w14:textId="77777777" w:rsidR="00C00337" w:rsidRDefault="00C00337" w:rsidP="00980263">
      <w:pPr>
        <w:rPr>
          <w:rFonts w:ascii="Times New Roman" w:hAnsi="Times New Roman" w:cs="Times New Roman"/>
        </w:rPr>
      </w:pPr>
    </w:p>
    <w:p w14:paraId="12094EFA" w14:textId="77777777" w:rsidR="00A61426" w:rsidRPr="00A61426" w:rsidRDefault="00A61426" w:rsidP="00A61426">
      <w:pPr>
        <w:rPr>
          <w:rFonts w:ascii="Times New Roman" w:hAnsi="Times New Roman" w:cs="Times New Roman"/>
        </w:rPr>
      </w:pPr>
      <w:proofErr w:type="gramStart"/>
      <w:r w:rsidRPr="00A61426">
        <w:rPr>
          <w:rFonts w:ascii="Times New Roman" w:hAnsi="Times New Roman" w:cs="Times New Roman"/>
        </w:rPr>
        <w:t>o</w:t>
      </w:r>
      <w:proofErr w:type="gramEnd"/>
      <w:r w:rsidRPr="00A61426">
        <w:rPr>
          <w:rFonts w:ascii="Times New Roman" w:hAnsi="Times New Roman" w:cs="Times New Roman"/>
        </w:rPr>
        <w:tab/>
        <w:t xml:space="preserve">Convention d’arrhes – Faculté de dédit bilatérale. </w:t>
      </w:r>
    </w:p>
    <w:p w14:paraId="541FBADF" w14:textId="0A27840C" w:rsidR="00A61426" w:rsidRDefault="00A61426" w:rsidP="00A61426">
      <w:pPr>
        <w:rPr>
          <w:rFonts w:ascii="Times New Roman" w:hAnsi="Times New Roman" w:cs="Times New Roman"/>
        </w:rPr>
      </w:pPr>
      <w:proofErr w:type="gramStart"/>
      <w:r w:rsidRPr="00A61426">
        <w:rPr>
          <w:rFonts w:ascii="Times New Roman" w:hAnsi="Times New Roman" w:cs="Times New Roman"/>
        </w:rPr>
        <w:t>o</w:t>
      </w:r>
      <w:proofErr w:type="gramEnd"/>
      <w:r w:rsidRPr="00A61426">
        <w:rPr>
          <w:rFonts w:ascii="Times New Roman" w:hAnsi="Times New Roman" w:cs="Times New Roman"/>
        </w:rPr>
        <w:tab/>
        <w:t>Habituellement le propriétaire acheteur verse un montant d’argent pour avoir le droit de se dédire, et l’acheteur verse le double du montant.</w:t>
      </w:r>
    </w:p>
    <w:p w14:paraId="1BC772E8" w14:textId="77777777" w:rsidR="00A61426" w:rsidRDefault="00A61426" w:rsidP="00980263">
      <w:pPr>
        <w:rPr>
          <w:rFonts w:ascii="Times New Roman" w:hAnsi="Times New Roman" w:cs="Times New Roman"/>
        </w:rPr>
      </w:pPr>
    </w:p>
    <w:p w14:paraId="106F30B6" w14:textId="215AB44F" w:rsidR="00C00337" w:rsidRDefault="00C00337" w:rsidP="00980263">
      <w:pPr>
        <w:rPr>
          <w:rFonts w:ascii="Times New Roman" w:hAnsi="Times New Roman" w:cs="Times New Roman"/>
        </w:rPr>
      </w:pPr>
      <w:r>
        <w:rPr>
          <w:rFonts w:ascii="Times New Roman" w:hAnsi="Times New Roman" w:cs="Times New Roman"/>
        </w:rPr>
        <w:t xml:space="preserve">Nous devons la distingue avec une promesse avec acompte… une promesse avec acompte est prévu </w:t>
      </w:r>
      <w:r w:rsidR="00A61426">
        <w:rPr>
          <w:rFonts w:ascii="Times New Roman" w:hAnsi="Times New Roman" w:cs="Times New Roman"/>
        </w:rPr>
        <w:t>à l’a</w:t>
      </w:r>
      <w:r>
        <w:rPr>
          <w:rFonts w:ascii="Times New Roman" w:hAnsi="Times New Roman" w:cs="Times New Roman"/>
        </w:rPr>
        <w:t xml:space="preserve">rt 1711 et présume que c’est un acompte sur le prix. </w:t>
      </w:r>
    </w:p>
    <w:p w14:paraId="5E62B1FB" w14:textId="77777777" w:rsidR="00C00337" w:rsidRDefault="00C00337" w:rsidP="00980263">
      <w:pPr>
        <w:rPr>
          <w:rFonts w:ascii="Times New Roman" w:hAnsi="Times New Roman" w:cs="Times New Roman"/>
        </w:rPr>
      </w:pPr>
    </w:p>
    <w:p w14:paraId="00B8718C" w14:textId="08FE78F9" w:rsidR="00C00337" w:rsidRDefault="00C00337" w:rsidP="00980263">
      <w:pPr>
        <w:rPr>
          <w:rFonts w:ascii="Times New Roman" w:hAnsi="Times New Roman" w:cs="Times New Roman"/>
        </w:rPr>
      </w:pPr>
      <w:r>
        <w:rPr>
          <w:rFonts w:ascii="Times New Roman" w:hAnsi="Times New Roman" w:cs="Times New Roman"/>
        </w:rPr>
        <w:t>Nous avons aussi le pacte de préférence (offrir le bien an propreté à une personne) et donne ouverture seulement à des dommages intérêts (Art 1397 al.2)</w:t>
      </w:r>
    </w:p>
    <w:p w14:paraId="0EB3F68F" w14:textId="77777777" w:rsidR="00A61426" w:rsidRDefault="00A61426" w:rsidP="00980263">
      <w:pPr>
        <w:rPr>
          <w:rFonts w:ascii="Times New Roman" w:hAnsi="Times New Roman" w:cs="Times New Roman"/>
        </w:rPr>
      </w:pPr>
    </w:p>
    <w:p w14:paraId="7C9204E4" w14:textId="77777777" w:rsidR="00A61426" w:rsidRDefault="00A61426" w:rsidP="00980263">
      <w:pPr>
        <w:rPr>
          <w:rFonts w:ascii="Times New Roman" w:hAnsi="Times New Roman" w:cs="Times New Roman"/>
        </w:rPr>
      </w:pPr>
    </w:p>
    <w:p w14:paraId="12D86B7B" w14:textId="1E8C2AC7" w:rsidR="00A61426" w:rsidRPr="00A61426" w:rsidRDefault="00A61426" w:rsidP="00980263">
      <w:pPr>
        <w:rPr>
          <w:rFonts w:ascii="Times New Roman" w:hAnsi="Times New Roman" w:cs="Times New Roman"/>
          <w:b/>
          <w:bCs/>
        </w:rPr>
      </w:pPr>
      <w:r w:rsidRPr="00A61426">
        <w:rPr>
          <w:rFonts w:ascii="Times New Roman" w:hAnsi="Times New Roman" w:cs="Times New Roman"/>
          <w:b/>
          <w:bCs/>
        </w:rPr>
        <w:t xml:space="preserve">Vice de consentement et autres défauts de formation du contrat – Art 1785 et 1786 al.2 + art 59, 73 et 76 de la LPC. </w:t>
      </w:r>
    </w:p>
    <w:p w14:paraId="37051314" w14:textId="77777777" w:rsidR="00A61426" w:rsidRPr="00A61426" w:rsidRDefault="00A61426" w:rsidP="00980263">
      <w:pPr>
        <w:rPr>
          <w:rFonts w:ascii="Times New Roman" w:hAnsi="Times New Roman" w:cs="Times New Roman"/>
          <w:b/>
          <w:bCs/>
        </w:rPr>
      </w:pPr>
    </w:p>
    <w:p w14:paraId="6A1CB131" w14:textId="6367F6BC" w:rsidR="00A61426" w:rsidRDefault="002C2E53" w:rsidP="00980263">
      <w:pPr>
        <w:rPr>
          <w:rFonts w:ascii="Times New Roman" w:hAnsi="Times New Roman" w:cs="Times New Roman"/>
        </w:rPr>
      </w:pPr>
      <w:r>
        <w:rPr>
          <w:rFonts w:ascii="Times New Roman" w:hAnsi="Times New Roman" w:cs="Times New Roman"/>
        </w:rPr>
        <w:t xml:space="preserve">Le défaut de respecter les règles de la formation de contrat, le contrat n’est pas valable. </w:t>
      </w:r>
    </w:p>
    <w:p w14:paraId="684656EF" w14:textId="77777777" w:rsidR="002C2E53" w:rsidRDefault="002C2E53" w:rsidP="00980263">
      <w:pPr>
        <w:rPr>
          <w:rFonts w:ascii="Times New Roman" w:hAnsi="Times New Roman" w:cs="Times New Roman"/>
        </w:rPr>
      </w:pPr>
    </w:p>
    <w:p w14:paraId="30791D5F" w14:textId="02529B3D" w:rsidR="002C2E53" w:rsidRDefault="002C2E53" w:rsidP="00980263">
      <w:pPr>
        <w:rPr>
          <w:rFonts w:ascii="Times New Roman" w:hAnsi="Times New Roman" w:cs="Times New Roman"/>
        </w:rPr>
      </w:pPr>
      <w:r>
        <w:rPr>
          <w:rFonts w:ascii="Times New Roman" w:hAnsi="Times New Roman" w:cs="Times New Roman"/>
        </w:rPr>
        <w:t>Soustraction du contrat : Art 1785 – le promettant acheteur peut se soustraire à son obligation (Art 1786)</w:t>
      </w:r>
    </w:p>
    <w:p w14:paraId="0375D765" w14:textId="77777777" w:rsidR="00A61426" w:rsidRDefault="00A61426" w:rsidP="00980263">
      <w:pPr>
        <w:rPr>
          <w:rFonts w:ascii="Times New Roman" w:hAnsi="Times New Roman" w:cs="Times New Roman"/>
        </w:rPr>
      </w:pPr>
    </w:p>
    <w:p w14:paraId="0EA4819F" w14:textId="6893CF9C" w:rsidR="002C2E53" w:rsidRDefault="002C2E53" w:rsidP="00980263">
      <w:pPr>
        <w:rPr>
          <w:rFonts w:ascii="Times New Roman" w:hAnsi="Times New Roman" w:cs="Times New Roman"/>
        </w:rPr>
      </w:pPr>
      <w:r>
        <w:rPr>
          <w:rFonts w:ascii="Times New Roman" w:hAnsi="Times New Roman" w:cs="Times New Roman"/>
        </w:rPr>
        <w:t>La LPC – nous pouvons obtenir la résolution du contrat conclu avec un commerçant itinérant (Art 59 de la LPC) ou un contrat de prêt ou d’un contrat de crédit (Art 73 de la LPC)</w:t>
      </w:r>
    </w:p>
    <w:p w14:paraId="75C1B857" w14:textId="77777777" w:rsidR="002C2E53" w:rsidRDefault="002C2E53" w:rsidP="00980263">
      <w:pPr>
        <w:rPr>
          <w:rFonts w:ascii="Times New Roman" w:hAnsi="Times New Roman" w:cs="Times New Roman"/>
        </w:rPr>
      </w:pPr>
    </w:p>
    <w:p w14:paraId="101FB406" w14:textId="77777777" w:rsidR="002C2E53" w:rsidRDefault="002C2E53" w:rsidP="00980263">
      <w:pPr>
        <w:rPr>
          <w:rFonts w:ascii="Times New Roman" w:hAnsi="Times New Roman" w:cs="Times New Roman"/>
        </w:rPr>
      </w:pPr>
    </w:p>
    <w:p w14:paraId="4F7E143F" w14:textId="6F9A4B26" w:rsidR="002C2E53" w:rsidRDefault="002C2E53" w:rsidP="00980263">
      <w:pPr>
        <w:rPr>
          <w:rFonts w:ascii="Times New Roman" w:hAnsi="Times New Roman" w:cs="Times New Roman"/>
          <w:b/>
          <w:bCs/>
        </w:rPr>
      </w:pPr>
      <w:r>
        <w:rPr>
          <w:rFonts w:ascii="Times New Roman" w:hAnsi="Times New Roman" w:cs="Times New Roman"/>
          <w:b/>
          <w:bCs/>
        </w:rPr>
        <w:t>Contenu du contrat – art 1379, 1384, 1435 à 1437, 1474, 1623 al.2, 1732, 1733 et 1785 et s.</w:t>
      </w:r>
    </w:p>
    <w:p w14:paraId="27D7B4C7" w14:textId="77777777" w:rsidR="002C3E75" w:rsidRDefault="002C3E75" w:rsidP="00980263">
      <w:pPr>
        <w:rPr>
          <w:rFonts w:ascii="Times New Roman" w:hAnsi="Times New Roman" w:cs="Times New Roman"/>
          <w:b/>
          <w:bCs/>
        </w:rPr>
      </w:pPr>
    </w:p>
    <w:p w14:paraId="217D8F7E" w14:textId="3CCCE15D" w:rsidR="002C3E75" w:rsidRDefault="002C3E75" w:rsidP="00980263">
      <w:pPr>
        <w:rPr>
          <w:rFonts w:ascii="Times New Roman" w:hAnsi="Times New Roman" w:cs="Times New Roman"/>
        </w:rPr>
      </w:pPr>
      <w:r>
        <w:rPr>
          <w:rFonts w:ascii="Times New Roman" w:hAnsi="Times New Roman" w:cs="Times New Roman"/>
        </w:rPr>
        <w:t xml:space="preserve">Le contrat de vente est soumis à a liberté contractuelle des parties (avec des limites) </w:t>
      </w:r>
    </w:p>
    <w:p w14:paraId="17FF9409" w14:textId="77777777" w:rsidR="002C3E75" w:rsidRDefault="002C3E75" w:rsidP="00980263">
      <w:pPr>
        <w:rPr>
          <w:rFonts w:ascii="Times New Roman" w:hAnsi="Times New Roman" w:cs="Times New Roman"/>
        </w:rPr>
      </w:pPr>
    </w:p>
    <w:p w14:paraId="13D2657C" w14:textId="74B8044A" w:rsidR="002C3E75" w:rsidRDefault="002C3E75" w:rsidP="002C3E75">
      <w:pPr>
        <w:pStyle w:val="ListParagraph"/>
        <w:numPr>
          <w:ilvl w:val="0"/>
          <w:numId w:val="1"/>
        </w:numPr>
        <w:rPr>
          <w:rFonts w:ascii="Times New Roman" w:hAnsi="Times New Roman" w:cs="Times New Roman"/>
        </w:rPr>
      </w:pPr>
      <w:r>
        <w:rPr>
          <w:rFonts w:ascii="Times New Roman" w:hAnsi="Times New Roman" w:cs="Times New Roman"/>
        </w:rPr>
        <w:t>Dans un contrat de consommation (Art 1384) ou d’adhésion (Art 1379), le code civil régis la clause externe (Art 1437) ou les clause illisible ou incompréhensible (Art 1436) ainsi que les clause abusive (Art 1437). Et les clauses pénales abusive (Art 1623 al.2)</w:t>
      </w:r>
    </w:p>
    <w:p w14:paraId="7E0646A3" w14:textId="0EBCB5FC" w:rsidR="002C3E75" w:rsidRDefault="002C3E75" w:rsidP="002C3E75">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Une impossibilité d’exclure sa responsabilité (Art 1474) en cas de faute lourde ou intentionnelle ou en cause de préjudice corporel ou morale. </w:t>
      </w:r>
    </w:p>
    <w:p w14:paraId="05593A5C" w14:textId="191B7FDC" w:rsidR="002C3E75" w:rsidRDefault="002C3E75" w:rsidP="002C3E75">
      <w:pPr>
        <w:pStyle w:val="ListParagraph"/>
        <w:numPr>
          <w:ilvl w:val="0"/>
          <w:numId w:val="1"/>
        </w:numPr>
        <w:rPr>
          <w:rFonts w:ascii="Times New Roman" w:hAnsi="Times New Roman" w:cs="Times New Roman"/>
        </w:rPr>
      </w:pPr>
      <w:r>
        <w:rPr>
          <w:rFonts w:ascii="Times New Roman" w:hAnsi="Times New Roman" w:cs="Times New Roman"/>
        </w:rPr>
        <w:t xml:space="preserve">Art 1732 et 1733 permet l’exclusion de responsabilité mais avec des limites. </w:t>
      </w:r>
    </w:p>
    <w:p w14:paraId="68D80FD9" w14:textId="77777777" w:rsidR="002C3E75" w:rsidRDefault="002C3E75" w:rsidP="002C3E75">
      <w:pPr>
        <w:rPr>
          <w:rFonts w:ascii="Times New Roman" w:hAnsi="Times New Roman" w:cs="Times New Roman"/>
        </w:rPr>
      </w:pPr>
    </w:p>
    <w:p w14:paraId="731090A7" w14:textId="77777777" w:rsidR="002C3E75" w:rsidRDefault="002C3E75" w:rsidP="002C3E75">
      <w:pPr>
        <w:rPr>
          <w:rFonts w:ascii="Times New Roman" w:hAnsi="Times New Roman" w:cs="Times New Roman"/>
        </w:rPr>
      </w:pPr>
    </w:p>
    <w:p w14:paraId="1F8C96D4" w14:textId="24EF3B20" w:rsidR="002C3E75" w:rsidRDefault="002C3E75" w:rsidP="002C3E75">
      <w:pPr>
        <w:rPr>
          <w:rFonts w:ascii="Times New Roman" w:hAnsi="Times New Roman" w:cs="Times New Roman"/>
          <w:b/>
          <w:bCs/>
        </w:rPr>
      </w:pPr>
      <w:r>
        <w:rPr>
          <w:rFonts w:ascii="Times New Roman" w:hAnsi="Times New Roman" w:cs="Times New Roman"/>
          <w:b/>
          <w:bCs/>
        </w:rPr>
        <w:t>Vente du bien d’autrui – art 1713 à 1715</w:t>
      </w:r>
    </w:p>
    <w:p w14:paraId="4A09C3FA" w14:textId="77777777" w:rsidR="002C3E75" w:rsidRDefault="002C3E75" w:rsidP="002C3E75">
      <w:pPr>
        <w:rPr>
          <w:rFonts w:ascii="Times New Roman" w:hAnsi="Times New Roman" w:cs="Times New Roman"/>
          <w:b/>
          <w:bCs/>
        </w:rPr>
      </w:pPr>
    </w:p>
    <w:p w14:paraId="45DD67DD" w14:textId="29B9E2AA" w:rsidR="002C3E75" w:rsidRDefault="002C3E75" w:rsidP="002C3E75">
      <w:pPr>
        <w:rPr>
          <w:rFonts w:ascii="Times New Roman" w:hAnsi="Times New Roman" w:cs="Times New Roman"/>
        </w:rPr>
      </w:pPr>
      <w:r>
        <w:rPr>
          <w:rFonts w:ascii="Times New Roman" w:hAnsi="Times New Roman" w:cs="Times New Roman"/>
        </w:rPr>
        <w:t xml:space="preserve">Nous pouvons vendre un bien auquel nous ne sommes pas propriétaire. </w:t>
      </w:r>
    </w:p>
    <w:p w14:paraId="457ED4A2" w14:textId="77777777" w:rsidR="002C3E75" w:rsidRDefault="002C3E75" w:rsidP="002C3E75">
      <w:pPr>
        <w:rPr>
          <w:rFonts w:ascii="Times New Roman" w:hAnsi="Times New Roman" w:cs="Times New Roman"/>
        </w:rPr>
      </w:pPr>
    </w:p>
    <w:p w14:paraId="595FAD44" w14:textId="6EAB4716" w:rsidR="002C3E75" w:rsidRDefault="002C3E75" w:rsidP="002C3E75">
      <w:pPr>
        <w:rPr>
          <w:rFonts w:ascii="Times New Roman" w:hAnsi="Times New Roman" w:cs="Times New Roman"/>
        </w:rPr>
      </w:pPr>
      <w:r>
        <w:rPr>
          <w:rFonts w:ascii="Times New Roman" w:hAnsi="Times New Roman" w:cs="Times New Roman"/>
        </w:rPr>
        <w:t xml:space="preserve">Nous avons 3 acteurs impliqué </w:t>
      </w:r>
    </w:p>
    <w:p w14:paraId="284DF79B" w14:textId="77777777" w:rsidR="002C3E75" w:rsidRDefault="002C3E75" w:rsidP="002C3E75">
      <w:pPr>
        <w:rPr>
          <w:rFonts w:ascii="Times New Roman" w:hAnsi="Times New Roman" w:cs="Times New Roman"/>
        </w:rPr>
      </w:pPr>
    </w:p>
    <w:p w14:paraId="4C567D67" w14:textId="69361F05" w:rsidR="002C3E75" w:rsidRDefault="002C3E75" w:rsidP="002C3E75">
      <w:pPr>
        <w:pStyle w:val="ListParagraph"/>
        <w:numPr>
          <w:ilvl w:val="0"/>
          <w:numId w:val="19"/>
        </w:numPr>
        <w:rPr>
          <w:rFonts w:ascii="Times New Roman" w:hAnsi="Times New Roman" w:cs="Times New Roman"/>
        </w:rPr>
      </w:pPr>
      <w:r>
        <w:rPr>
          <w:rFonts w:ascii="Times New Roman" w:hAnsi="Times New Roman" w:cs="Times New Roman"/>
        </w:rPr>
        <w:t xml:space="preserve">Un </w:t>
      </w:r>
      <w:proofErr w:type="spellStart"/>
      <w:r>
        <w:rPr>
          <w:rFonts w:ascii="Times New Roman" w:hAnsi="Times New Roman" w:cs="Times New Roman"/>
        </w:rPr>
        <w:t>venduer</w:t>
      </w:r>
      <w:proofErr w:type="spellEnd"/>
    </w:p>
    <w:p w14:paraId="2724F413" w14:textId="60851D60" w:rsidR="002C3E75" w:rsidRDefault="002C3E75" w:rsidP="002C3E75">
      <w:pPr>
        <w:pStyle w:val="ListParagraph"/>
        <w:numPr>
          <w:ilvl w:val="0"/>
          <w:numId w:val="19"/>
        </w:numPr>
        <w:rPr>
          <w:rFonts w:ascii="Times New Roman" w:hAnsi="Times New Roman" w:cs="Times New Roman"/>
        </w:rPr>
      </w:pPr>
      <w:r>
        <w:rPr>
          <w:rFonts w:ascii="Times New Roman" w:hAnsi="Times New Roman" w:cs="Times New Roman"/>
        </w:rPr>
        <w:t>Un acheteur</w:t>
      </w:r>
    </w:p>
    <w:p w14:paraId="32B09A55" w14:textId="01E02A36" w:rsidR="002C3E75" w:rsidRPr="002C3E75" w:rsidRDefault="002C3E75" w:rsidP="002C3E75">
      <w:pPr>
        <w:pStyle w:val="ListParagraph"/>
        <w:numPr>
          <w:ilvl w:val="0"/>
          <w:numId w:val="19"/>
        </w:numPr>
        <w:rPr>
          <w:rFonts w:ascii="Times New Roman" w:hAnsi="Times New Roman" w:cs="Times New Roman"/>
        </w:rPr>
      </w:pPr>
      <w:r>
        <w:rPr>
          <w:rFonts w:ascii="Times New Roman" w:hAnsi="Times New Roman" w:cs="Times New Roman"/>
        </w:rPr>
        <w:t>Le vrai propriétaire du bien</w:t>
      </w:r>
    </w:p>
    <w:sectPr w:rsidR="002C3E75" w:rsidRPr="002C3E75" w:rsidSect="009F68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710D"/>
    <w:multiLevelType w:val="hybridMultilevel"/>
    <w:tmpl w:val="A1D26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84D46"/>
    <w:multiLevelType w:val="hybridMultilevel"/>
    <w:tmpl w:val="0EF04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87402"/>
    <w:multiLevelType w:val="hybridMultilevel"/>
    <w:tmpl w:val="448AB8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C1114B"/>
    <w:multiLevelType w:val="hybridMultilevel"/>
    <w:tmpl w:val="850E0A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CA2BAA"/>
    <w:multiLevelType w:val="hybridMultilevel"/>
    <w:tmpl w:val="7A6E3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47086B"/>
    <w:multiLevelType w:val="hybridMultilevel"/>
    <w:tmpl w:val="A50086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7772FF"/>
    <w:multiLevelType w:val="hybridMultilevel"/>
    <w:tmpl w:val="EF24D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C10252"/>
    <w:multiLevelType w:val="hybridMultilevel"/>
    <w:tmpl w:val="7C0E96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EE3ECF"/>
    <w:multiLevelType w:val="hybridMultilevel"/>
    <w:tmpl w:val="C29095C8"/>
    <w:lvl w:ilvl="0" w:tplc="D912060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24BC68CC"/>
    <w:multiLevelType w:val="hybridMultilevel"/>
    <w:tmpl w:val="889AD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AB0901"/>
    <w:multiLevelType w:val="hybridMultilevel"/>
    <w:tmpl w:val="69A084FA"/>
    <w:lvl w:ilvl="0" w:tplc="E0FCD5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07198E"/>
    <w:multiLevelType w:val="hybridMultilevel"/>
    <w:tmpl w:val="13A4D5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610BCB"/>
    <w:multiLevelType w:val="hybridMultilevel"/>
    <w:tmpl w:val="08A61360"/>
    <w:lvl w:ilvl="0" w:tplc="FDECEB50">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6957EF8"/>
    <w:multiLevelType w:val="hybridMultilevel"/>
    <w:tmpl w:val="81A88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86517D"/>
    <w:multiLevelType w:val="hybridMultilevel"/>
    <w:tmpl w:val="B9547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B616A0"/>
    <w:multiLevelType w:val="hybridMultilevel"/>
    <w:tmpl w:val="6BA292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6C7192"/>
    <w:multiLevelType w:val="hybridMultilevel"/>
    <w:tmpl w:val="32EA8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B241EC"/>
    <w:multiLevelType w:val="hybridMultilevel"/>
    <w:tmpl w:val="61BC03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2C7F6F"/>
    <w:multiLevelType w:val="hybridMultilevel"/>
    <w:tmpl w:val="C2142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439057">
    <w:abstractNumId w:val="12"/>
  </w:num>
  <w:num w:numId="2" w16cid:durableId="1176385588">
    <w:abstractNumId w:val="10"/>
  </w:num>
  <w:num w:numId="3" w16cid:durableId="1033655377">
    <w:abstractNumId w:val="8"/>
  </w:num>
  <w:num w:numId="4" w16cid:durableId="458036699">
    <w:abstractNumId w:val="15"/>
  </w:num>
  <w:num w:numId="5" w16cid:durableId="2139183565">
    <w:abstractNumId w:val="14"/>
  </w:num>
  <w:num w:numId="6" w16cid:durableId="681980155">
    <w:abstractNumId w:val="13"/>
  </w:num>
  <w:num w:numId="7" w16cid:durableId="677385310">
    <w:abstractNumId w:val="16"/>
  </w:num>
  <w:num w:numId="8" w16cid:durableId="247619202">
    <w:abstractNumId w:val="6"/>
  </w:num>
  <w:num w:numId="9" w16cid:durableId="1430811174">
    <w:abstractNumId w:val="18"/>
  </w:num>
  <w:num w:numId="10" w16cid:durableId="823206221">
    <w:abstractNumId w:val="3"/>
  </w:num>
  <w:num w:numId="11" w16cid:durableId="1751006486">
    <w:abstractNumId w:val="4"/>
  </w:num>
  <w:num w:numId="12" w16cid:durableId="2131119155">
    <w:abstractNumId w:val="1"/>
  </w:num>
  <w:num w:numId="13" w16cid:durableId="77144403">
    <w:abstractNumId w:val="2"/>
  </w:num>
  <w:num w:numId="14" w16cid:durableId="1156386047">
    <w:abstractNumId w:val="9"/>
  </w:num>
  <w:num w:numId="15" w16cid:durableId="1397432573">
    <w:abstractNumId w:val="7"/>
  </w:num>
  <w:num w:numId="16" w16cid:durableId="1487743247">
    <w:abstractNumId w:val="0"/>
  </w:num>
  <w:num w:numId="17" w16cid:durableId="164323553">
    <w:abstractNumId w:val="5"/>
  </w:num>
  <w:num w:numId="18" w16cid:durableId="54864379">
    <w:abstractNumId w:val="17"/>
  </w:num>
  <w:num w:numId="19" w16cid:durableId="3749366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B04"/>
    <w:rsid w:val="00053517"/>
    <w:rsid w:val="000C063B"/>
    <w:rsid w:val="000D63B5"/>
    <w:rsid w:val="00192494"/>
    <w:rsid w:val="0023731F"/>
    <w:rsid w:val="00250EE4"/>
    <w:rsid w:val="002C2E53"/>
    <w:rsid w:val="002C3E75"/>
    <w:rsid w:val="002D4FDB"/>
    <w:rsid w:val="0031159B"/>
    <w:rsid w:val="0036091C"/>
    <w:rsid w:val="003B3EC6"/>
    <w:rsid w:val="004356F6"/>
    <w:rsid w:val="00452B04"/>
    <w:rsid w:val="004D6FC4"/>
    <w:rsid w:val="00516B61"/>
    <w:rsid w:val="00560198"/>
    <w:rsid w:val="006D4800"/>
    <w:rsid w:val="00753318"/>
    <w:rsid w:val="00811A8F"/>
    <w:rsid w:val="0089243D"/>
    <w:rsid w:val="009012C4"/>
    <w:rsid w:val="00980263"/>
    <w:rsid w:val="00987C59"/>
    <w:rsid w:val="009E7DFD"/>
    <w:rsid w:val="009F3E93"/>
    <w:rsid w:val="009F68F2"/>
    <w:rsid w:val="009F73B8"/>
    <w:rsid w:val="00A155C6"/>
    <w:rsid w:val="00A30196"/>
    <w:rsid w:val="00A61426"/>
    <w:rsid w:val="00A95738"/>
    <w:rsid w:val="00AD4BD0"/>
    <w:rsid w:val="00AE7340"/>
    <w:rsid w:val="00B15327"/>
    <w:rsid w:val="00B4613C"/>
    <w:rsid w:val="00B55010"/>
    <w:rsid w:val="00C00337"/>
    <w:rsid w:val="00C14B39"/>
    <w:rsid w:val="00C84678"/>
    <w:rsid w:val="00CF3BF2"/>
    <w:rsid w:val="00DB4C50"/>
    <w:rsid w:val="00DC62AB"/>
    <w:rsid w:val="00E130D0"/>
    <w:rsid w:val="00E13874"/>
    <w:rsid w:val="00E24E40"/>
    <w:rsid w:val="00E36664"/>
    <w:rsid w:val="00E776C2"/>
    <w:rsid w:val="00E80FEC"/>
    <w:rsid w:val="00E9162D"/>
    <w:rsid w:val="00EC47CB"/>
    <w:rsid w:val="00EE3BF1"/>
    <w:rsid w:val="00EF5733"/>
    <w:rsid w:val="00F51FAF"/>
    <w:rsid w:val="00F87B97"/>
    <w:rsid w:val="00FE5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BDDBAD"/>
  <w14:defaultImageDpi w14:val="32767"/>
  <w15:chartTrackingRefBased/>
  <w15:docId w15:val="{98732DF6-2380-C84D-944C-FF96EB9AE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fr-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BF2"/>
    <w:pPr>
      <w:ind w:left="720"/>
      <w:contextualSpacing/>
    </w:pPr>
  </w:style>
  <w:style w:type="table" w:styleId="TableGrid">
    <w:name w:val="Table Grid"/>
    <w:basedOn w:val="TableNormal"/>
    <w:uiPriority w:val="39"/>
    <w:rsid w:val="00C00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20</Pages>
  <Words>4657</Words>
  <Characters>26545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Tremblay</dc:creator>
  <cp:keywords/>
  <dc:description/>
  <cp:lastModifiedBy>Francois Tremblay</cp:lastModifiedBy>
  <cp:revision>7</cp:revision>
  <dcterms:created xsi:type="dcterms:W3CDTF">2023-09-10T16:13:00Z</dcterms:created>
  <dcterms:modified xsi:type="dcterms:W3CDTF">2023-09-12T01:10:00Z</dcterms:modified>
</cp:coreProperties>
</file>