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516A" w14:textId="4299C846" w:rsidR="008337AC" w:rsidRDefault="00186A42" w:rsidP="00186A42">
      <w:pPr>
        <w:jc w:val="center"/>
      </w:pPr>
      <w:r>
        <w:t>LES OBLIGATIONS – LE LOUAGE</w:t>
      </w:r>
    </w:p>
    <w:p w14:paraId="4E483157" w14:textId="31C0E289" w:rsidR="00186A42" w:rsidRDefault="00186A42"/>
    <w:p w14:paraId="40B31CED" w14:textId="77777777" w:rsidR="004E6603" w:rsidRDefault="004E6603" w:rsidP="004E6603">
      <w:r>
        <w:t>Les questions liées au louage touchent non seulement le logement, mais aussi le bien meuble. Le contrat de bail formalise le lien entre le locataire et le locateur et, en échange d’un loyer, il permet la jouissance d’un bien meuble ou immeuble pendant un certain temps.</w:t>
      </w:r>
    </w:p>
    <w:p w14:paraId="326993E7" w14:textId="77777777" w:rsidR="004E6603" w:rsidRDefault="004E6603" w:rsidP="004E6603"/>
    <w:p w14:paraId="175BDCA9" w14:textId="77777777" w:rsidR="004E6603" w:rsidRDefault="004E6603" w:rsidP="004E6603">
      <w:r>
        <w:t>Le bail de logement est quant à lui particulier. Plusieurs dispositions légales s'appliquent uniquement à ce type de bail. Il faut savoir qu'on ne signe pas un bail de logement uniquement pour l'appartement traditionnel dans un quartier résidentiel. Plusieurs situations peuvent amener à conclure ce type de contrat.</w:t>
      </w:r>
    </w:p>
    <w:p w14:paraId="3A2D0DC5" w14:textId="77777777" w:rsidR="004E6603" w:rsidRDefault="004E6603" w:rsidP="004E6603"/>
    <w:p w14:paraId="4FBF6847" w14:textId="69497010" w:rsidR="00C808D6" w:rsidRDefault="004E6603" w:rsidP="004E6603">
      <w:r>
        <w:t xml:space="preserve">Ainsi, un bail de logement </w:t>
      </w:r>
      <w:r w:rsidR="005B1878">
        <w:t xml:space="preserve">ou sinon appelé un bail résidentiel </w:t>
      </w:r>
      <w:r>
        <w:t>sera signé lorsqu’il s’agit d’une chambre, d’une maison mobile ou d’un terrain destiné à recevoir une maison mobile.</w:t>
      </w:r>
    </w:p>
    <w:p w14:paraId="680E6A17" w14:textId="0C08EC18" w:rsidR="00AB754D" w:rsidRDefault="00AB754D" w:rsidP="004E6603"/>
    <w:p w14:paraId="4D56123C" w14:textId="0E02BFDD" w:rsidR="00AB754D" w:rsidRDefault="000D1769" w:rsidP="000D1769">
      <w:pPr>
        <w:pStyle w:val="Heading1"/>
      </w:pPr>
      <w:r>
        <w:t>Section 1 : La nature du louage</w:t>
      </w:r>
    </w:p>
    <w:p w14:paraId="1A874639" w14:textId="529DB061" w:rsidR="000D1769" w:rsidRDefault="000D1769" w:rsidP="004E6603"/>
    <w:p w14:paraId="06845182" w14:textId="51F39F11" w:rsidR="000D1769" w:rsidRDefault="000D1769" w:rsidP="004E6603">
      <w:r w:rsidRPr="000D1769">
        <w:t xml:space="preserve">Il est essentiel de s’attarder à la structure des dispositions du </w:t>
      </w:r>
      <w:r>
        <w:t>C.c.Q.</w:t>
      </w:r>
      <w:r w:rsidRPr="000D1769">
        <w:t xml:space="preserve"> sur le louage pour bien comprendre les régimes juridiques applicables en la matière.</w:t>
      </w:r>
    </w:p>
    <w:p w14:paraId="568AE757" w14:textId="29D9D590" w:rsidR="000D1769" w:rsidRDefault="000D1769" w:rsidP="004E6603"/>
    <w:p w14:paraId="704741A5" w14:textId="0C1BA3C8" w:rsidR="003E7A93" w:rsidRDefault="003E7A93" w:rsidP="00C134B1">
      <w:r w:rsidRPr="003E7A93">
        <w:rPr>
          <w:highlight w:val="yellow"/>
        </w:rPr>
        <w:t>A</w:t>
      </w:r>
      <w:r w:rsidR="00C134B1" w:rsidRPr="003E7A93">
        <w:rPr>
          <w:highlight w:val="yellow"/>
        </w:rPr>
        <w:t>rt</w:t>
      </w:r>
      <w:r>
        <w:rPr>
          <w:highlight w:val="yellow"/>
        </w:rPr>
        <w:t>s</w:t>
      </w:r>
      <w:r w:rsidR="00C134B1" w:rsidRPr="003E7A93">
        <w:rPr>
          <w:highlight w:val="yellow"/>
        </w:rPr>
        <w:t xml:space="preserve">. </w:t>
      </w:r>
      <w:r w:rsidRPr="003E7A93">
        <w:rPr>
          <w:highlight w:val="yellow"/>
        </w:rPr>
        <w:t xml:space="preserve">1851-1891 </w:t>
      </w:r>
      <w:r w:rsidR="00C134B1" w:rsidRPr="003E7A93">
        <w:rPr>
          <w:highlight w:val="yellow"/>
        </w:rPr>
        <w:t>C.c.Q.</w:t>
      </w:r>
      <w:r w:rsidR="00C134B1" w:rsidRPr="003E7A93">
        <w:t xml:space="preserve"> </w:t>
      </w:r>
      <w:r w:rsidRPr="003E7A93">
        <w:t xml:space="preserve">: règles applicables à tous les baux </w:t>
      </w:r>
    </w:p>
    <w:p w14:paraId="643630E4" w14:textId="0DFE81DC" w:rsidR="003E7A93" w:rsidRDefault="003E7A93" w:rsidP="00C134B1"/>
    <w:p w14:paraId="46733CFF" w14:textId="4DD6C47D" w:rsidR="00C134B1" w:rsidRDefault="003E7A93" w:rsidP="00C134B1">
      <w:r>
        <w:t xml:space="preserve">En matière résidentiel, il y a des règles particulières aux </w:t>
      </w:r>
      <w:r w:rsidR="00C134B1" w:rsidRPr="003E7A93">
        <w:rPr>
          <w:highlight w:val="yellow"/>
        </w:rPr>
        <w:t>art</w:t>
      </w:r>
      <w:r>
        <w:rPr>
          <w:highlight w:val="yellow"/>
        </w:rPr>
        <w:t>s</w:t>
      </w:r>
      <w:r w:rsidR="00C134B1" w:rsidRPr="003E7A93">
        <w:rPr>
          <w:highlight w:val="yellow"/>
        </w:rPr>
        <w:t xml:space="preserve">. </w:t>
      </w:r>
      <w:r>
        <w:rPr>
          <w:highlight w:val="yellow"/>
        </w:rPr>
        <w:t xml:space="preserve">1892 et ss </w:t>
      </w:r>
      <w:r w:rsidR="00C134B1" w:rsidRPr="003E7A93">
        <w:rPr>
          <w:highlight w:val="yellow"/>
        </w:rPr>
        <w:t>C.c.Q.</w:t>
      </w:r>
      <w:r w:rsidR="00026AAE">
        <w:t xml:space="preserve"> et à défaut on se réfère aux dispositions générales. </w:t>
      </w:r>
    </w:p>
    <w:p w14:paraId="433CBC96" w14:textId="77777777" w:rsidR="00A63ADF" w:rsidRPr="003E7A93" w:rsidRDefault="00A63ADF" w:rsidP="00C134B1"/>
    <w:p w14:paraId="392B21FC" w14:textId="62DB210C" w:rsidR="00C134B1" w:rsidRDefault="00BE7E6A" w:rsidP="00C134B1">
      <w:r>
        <w:t xml:space="preserve">Le contrat de bail a plusieurs caractéristiques </w:t>
      </w:r>
      <w:r w:rsidR="00C134B1" w:rsidRPr="00026AAE">
        <w:t>(</w:t>
      </w:r>
      <w:r w:rsidR="00C134B1" w:rsidRPr="00026AAE">
        <w:rPr>
          <w:highlight w:val="yellow"/>
        </w:rPr>
        <w:t xml:space="preserve">art. </w:t>
      </w:r>
      <w:r>
        <w:rPr>
          <w:highlight w:val="yellow"/>
        </w:rPr>
        <w:t xml:space="preserve">1851 </w:t>
      </w:r>
      <w:r w:rsidR="00C134B1" w:rsidRPr="00026AAE">
        <w:rPr>
          <w:highlight w:val="yellow"/>
        </w:rPr>
        <w:t>C.c.Q.</w:t>
      </w:r>
      <w:r w:rsidR="00C134B1" w:rsidRPr="00026AAE">
        <w:t>)</w:t>
      </w:r>
      <w:r w:rsidR="007B5934">
        <w:t xml:space="preserve"> : </w:t>
      </w:r>
    </w:p>
    <w:p w14:paraId="0B8FB6C2" w14:textId="77777777" w:rsidR="003B54B2" w:rsidRDefault="003B54B2" w:rsidP="00C134B1"/>
    <w:p w14:paraId="43CB47B7" w14:textId="5C9241ED" w:rsidR="003B54B2" w:rsidRDefault="003B54B2" w:rsidP="003B54B2">
      <w:pPr>
        <w:pStyle w:val="ListParagraph"/>
        <w:numPr>
          <w:ilvl w:val="0"/>
          <w:numId w:val="1"/>
        </w:numPr>
      </w:pPr>
      <w:r w:rsidRPr="003B54B2">
        <w:t>L’obligation pour le locateur de p</w:t>
      </w:r>
      <w:r>
        <w:t>rocurer la jouissance du bien loué</w:t>
      </w:r>
    </w:p>
    <w:p w14:paraId="71F801D4" w14:textId="136A961B" w:rsidR="003B54B2" w:rsidRDefault="003B54B2" w:rsidP="003B54B2">
      <w:pPr>
        <w:pStyle w:val="ListParagraph"/>
        <w:numPr>
          <w:ilvl w:val="0"/>
          <w:numId w:val="1"/>
        </w:numPr>
      </w:pPr>
      <w:r>
        <w:t>Moyennant le paiement du loyer</w:t>
      </w:r>
    </w:p>
    <w:p w14:paraId="7B0D405A" w14:textId="4727E8DF" w:rsidR="003B54B2" w:rsidRPr="003B54B2" w:rsidRDefault="003B54B2" w:rsidP="003B54B2">
      <w:pPr>
        <w:pStyle w:val="ListParagraph"/>
        <w:numPr>
          <w:ilvl w:val="0"/>
          <w:numId w:val="1"/>
        </w:numPr>
      </w:pPr>
      <w:r>
        <w:t>Pendant un certain temps</w:t>
      </w:r>
    </w:p>
    <w:p w14:paraId="6EE901E6" w14:textId="77777777" w:rsidR="0014214F" w:rsidRDefault="0014214F" w:rsidP="0014214F">
      <w:pPr>
        <w:rPr>
          <w:lang w:val="en-US"/>
        </w:rPr>
      </w:pPr>
    </w:p>
    <w:p w14:paraId="570F9045" w14:textId="551EB68D" w:rsidR="00C134B1" w:rsidRPr="00AB4764" w:rsidRDefault="0014214F" w:rsidP="00C134B1">
      <w:r w:rsidRPr="0014214F">
        <w:t xml:space="preserve">La jouissance </w:t>
      </w:r>
      <w:r>
        <w:t xml:space="preserve">« </w:t>
      </w:r>
      <w:r w:rsidRPr="0014214F">
        <w:t>pai</w:t>
      </w:r>
      <w:r>
        <w:t>sible » du bien ne se retrouve pas à l’</w:t>
      </w:r>
      <w:r w:rsidR="00C134B1" w:rsidRPr="0014214F">
        <w:rPr>
          <w:highlight w:val="yellow"/>
        </w:rPr>
        <w:t xml:space="preserve">art. </w:t>
      </w:r>
      <w:r>
        <w:rPr>
          <w:highlight w:val="yellow"/>
        </w:rPr>
        <w:t xml:space="preserve">1851 </w:t>
      </w:r>
      <w:r w:rsidR="00C134B1" w:rsidRPr="0014214F">
        <w:rPr>
          <w:highlight w:val="yellow"/>
        </w:rPr>
        <w:t>C.c.Q.</w:t>
      </w:r>
      <w:r>
        <w:t>, mais on se réfère à</w:t>
      </w:r>
      <w:r w:rsidR="00AB4764">
        <w:t xml:space="preserve"> l’</w:t>
      </w:r>
      <w:r w:rsidR="00C134B1" w:rsidRPr="00AB4764">
        <w:rPr>
          <w:highlight w:val="yellow"/>
        </w:rPr>
        <w:t xml:space="preserve">art. </w:t>
      </w:r>
      <w:r w:rsidR="00AB4764">
        <w:rPr>
          <w:highlight w:val="yellow"/>
        </w:rPr>
        <w:t xml:space="preserve">1854 </w:t>
      </w:r>
      <w:r w:rsidR="00C134B1" w:rsidRPr="00AB4764">
        <w:rPr>
          <w:highlight w:val="yellow"/>
        </w:rPr>
        <w:t>C.c.Q.</w:t>
      </w:r>
    </w:p>
    <w:p w14:paraId="4F7D1174" w14:textId="77777777" w:rsidR="00AB4764" w:rsidRDefault="00AB4764" w:rsidP="00C134B1"/>
    <w:p w14:paraId="42F12787" w14:textId="77777777" w:rsidR="00950740" w:rsidRDefault="00AB4764" w:rsidP="00C134B1">
      <w:r>
        <w:t xml:space="preserve">C’est un contrat synallagmatique, consensuel, à titre onéreux et à exécution successive </w:t>
      </w:r>
      <w:r w:rsidR="00950740">
        <w:t xml:space="preserve">dans le temps. </w:t>
      </w:r>
    </w:p>
    <w:p w14:paraId="1170113A" w14:textId="77777777" w:rsidR="00950740" w:rsidRDefault="00950740" w:rsidP="00C134B1"/>
    <w:p w14:paraId="6BE6D675" w14:textId="4140E936" w:rsidR="00950740" w:rsidRDefault="00950740" w:rsidP="00C134B1">
      <w:r w:rsidRPr="00950740">
        <w:t>L’</w:t>
      </w:r>
      <w:r w:rsidR="00C134B1" w:rsidRPr="00950740">
        <w:rPr>
          <w:highlight w:val="yellow"/>
        </w:rPr>
        <w:t>art.</w:t>
      </w:r>
      <w:r w:rsidRPr="00950740">
        <w:rPr>
          <w:highlight w:val="yellow"/>
        </w:rPr>
        <w:t>1852</w:t>
      </w:r>
      <w:r w:rsidR="00437B27">
        <w:rPr>
          <w:highlight w:val="yellow"/>
        </w:rPr>
        <w:t>, al.1</w:t>
      </w:r>
      <w:r w:rsidR="00C134B1" w:rsidRPr="00950740">
        <w:rPr>
          <w:highlight w:val="yellow"/>
        </w:rPr>
        <w:t xml:space="preserve"> C.c.Q.</w:t>
      </w:r>
      <w:r w:rsidRPr="00950740">
        <w:t xml:space="preserve"> mentionne qu</w:t>
      </w:r>
      <w:r w:rsidR="0054799E">
        <w:t xml:space="preserve">’un </w:t>
      </w:r>
      <w:r>
        <w:t>bail PEUT être publié au registre approprié</w:t>
      </w:r>
      <w:r w:rsidR="0027455B">
        <w:t xml:space="preserve"> (RDPRM ou foncier)</w:t>
      </w:r>
      <w:r w:rsidR="00437B27">
        <w:t xml:space="preserve">. Cependant, </w:t>
      </w:r>
      <w:r w:rsidR="00437B27" w:rsidRPr="004C3F05">
        <w:rPr>
          <w:highlight w:val="yellow"/>
        </w:rPr>
        <w:t>l’al.2</w:t>
      </w:r>
      <w:r w:rsidR="00437B27">
        <w:t xml:space="preserve"> OBLIGE la publication </w:t>
      </w:r>
      <w:r w:rsidR="00667383">
        <w:t xml:space="preserve">concernant les baux de plus d’un an qui porte sur </w:t>
      </w:r>
      <w:r w:rsidR="00CD1E96">
        <w:t>un véhicule ou sur des biens visés par le règlement (</w:t>
      </w:r>
      <w:r w:rsidR="00CD1E96" w:rsidRPr="003F522D">
        <w:rPr>
          <w:highlight w:val="yellow"/>
        </w:rPr>
        <w:t>art. 15.01 RDPRM</w:t>
      </w:r>
      <w:r w:rsidR="00CD1E96">
        <w:t>)</w:t>
      </w:r>
      <w:r w:rsidR="003F522D">
        <w:t xml:space="preserve">, soit des véhicule, des </w:t>
      </w:r>
      <w:r w:rsidR="00AD42A2">
        <w:t>bateaux</w:t>
      </w:r>
      <w:r w:rsidR="003F522D">
        <w:t xml:space="preserve">, des maisons mobiles ou encore des avions. </w:t>
      </w:r>
      <w:r w:rsidR="00340715">
        <w:t xml:space="preserve">Elle vise notamment, les biens meubles requis pour l’exploitation </w:t>
      </w:r>
      <w:r w:rsidR="00EC2970">
        <w:t xml:space="preserve">d’une entreprise. </w:t>
      </w:r>
    </w:p>
    <w:p w14:paraId="77B356A3" w14:textId="360F9829" w:rsidR="0072068B" w:rsidRDefault="0072068B" w:rsidP="00C134B1"/>
    <w:p w14:paraId="0F4D3AEF" w14:textId="4739DEBC" w:rsidR="0072068B" w:rsidRPr="00950740" w:rsidRDefault="0072068B" w:rsidP="00C134B1">
      <w:r>
        <w:t>L’opposabilité des droits est acquise</w:t>
      </w:r>
      <w:r w:rsidR="009511CC">
        <w:t xml:space="preserve"> immédiatement</w:t>
      </w:r>
      <w:r w:rsidR="00B04724">
        <w:t xml:space="preserve"> à l’égard des tiers</w:t>
      </w:r>
      <w:r>
        <w:t xml:space="preserve"> si la publicité des droits</w:t>
      </w:r>
      <w:r w:rsidR="00B04724">
        <w:t xml:space="preserve"> est</w:t>
      </w:r>
      <w:r>
        <w:t xml:space="preserve"> réalisée dans </w:t>
      </w:r>
      <w:r w:rsidR="00B04724">
        <w:t>les</w:t>
      </w:r>
      <w:r>
        <w:t xml:space="preserve"> 15 jours </w:t>
      </w:r>
      <w:r w:rsidR="00653881">
        <w:t>suivant la conclusion du contrat</w:t>
      </w:r>
      <w:r w:rsidR="000C2CFA">
        <w:t xml:space="preserve">. </w:t>
      </w:r>
    </w:p>
    <w:p w14:paraId="6D3C2686" w14:textId="77777777" w:rsidR="005F4712" w:rsidRDefault="005F4712" w:rsidP="00C134B1"/>
    <w:p w14:paraId="473A121A" w14:textId="7E7770A1" w:rsidR="00C134B1" w:rsidRPr="00C40C5D" w:rsidRDefault="00EC5955" w:rsidP="00C134B1">
      <w:r>
        <w:t>Selon l’</w:t>
      </w:r>
      <w:r w:rsidR="00C134B1" w:rsidRPr="00437B27">
        <w:rPr>
          <w:highlight w:val="yellow"/>
        </w:rPr>
        <w:t xml:space="preserve">art. </w:t>
      </w:r>
      <w:r w:rsidR="00653881">
        <w:rPr>
          <w:highlight w:val="yellow"/>
        </w:rPr>
        <w:t xml:space="preserve">1853 </w:t>
      </w:r>
      <w:r w:rsidR="00C134B1" w:rsidRPr="00437B27">
        <w:rPr>
          <w:highlight w:val="yellow"/>
        </w:rPr>
        <w:t>C.c.Q.</w:t>
      </w:r>
      <w:r>
        <w:t xml:space="preserve">, le bail mobilier ne se présume pas. </w:t>
      </w:r>
      <w:r w:rsidR="00C40C5D">
        <w:t>À défaut de bail, l’utilisation d’un bien meuble est réputée se faire selon un contrat de prêt au sens de l’</w:t>
      </w:r>
      <w:r w:rsidR="00C134B1" w:rsidRPr="00C40C5D">
        <w:rPr>
          <w:highlight w:val="yellow"/>
        </w:rPr>
        <w:t xml:space="preserve">art. </w:t>
      </w:r>
      <w:r w:rsidR="00A37CE1">
        <w:rPr>
          <w:highlight w:val="yellow"/>
        </w:rPr>
        <w:t xml:space="preserve">2313 </w:t>
      </w:r>
      <w:r w:rsidR="00C134B1" w:rsidRPr="00C40C5D">
        <w:rPr>
          <w:highlight w:val="yellow"/>
        </w:rPr>
        <w:t>C.c.Q.</w:t>
      </w:r>
      <w:r w:rsidR="00A37CE1">
        <w:t xml:space="preserve"> plutôt que selon les règles du bail.</w:t>
      </w:r>
      <w:r w:rsidR="00C134B1" w:rsidRPr="00C40C5D">
        <w:t xml:space="preserve"> </w:t>
      </w:r>
    </w:p>
    <w:p w14:paraId="790B0A9E" w14:textId="77777777" w:rsidR="00B223F7" w:rsidRDefault="00B223F7" w:rsidP="00C134B1"/>
    <w:p w14:paraId="0D045963" w14:textId="75D15673" w:rsidR="001B77EE" w:rsidRDefault="00B223F7" w:rsidP="00C134B1">
      <w:r>
        <w:lastRenderedPageBreak/>
        <w:t xml:space="preserve">Pour le bail immobilier il est présumé </w:t>
      </w:r>
      <w:r w:rsidR="0062719F">
        <w:t xml:space="preserve">en cas d’occupation avec la tolérance du propriétaire. Il est donc </w:t>
      </w:r>
      <w:r w:rsidR="00E75061">
        <w:t>à</w:t>
      </w:r>
      <w:r w:rsidR="0062719F">
        <w:t xml:space="preserve"> durée indéterminé</w:t>
      </w:r>
      <w:r w:rsidR="009E3106">
        <w:t>e</w:t>
      </w:r>
      <w:r w:rsidR="0062719F">
        <w:t xml:space="preserve"> et le loyer correspond à la valeur locative de l’immeuble (le prix de location qui se paie normalem</w:t>
      </w:r>
      <w:r w:rsidR="001B77EE">
        <w:t>e</w:t>
      </w:r>
      <w:r w:rsidR="0062719F">
        <w:t>nt sur le marché pour un local similaire</w:t>
      </w:r>
      <w:r w:rsidR="001B77EE">
        <w:t xml:space="preserve">. </w:t>
      </w:r>
    </w:p>
    <w:p w14:paraId="6281A4F7" w14:textId="709A5D73" w:rsidR="001B77EE" w:rsidRDefault="001B77EE" w:rsidP="00C134B1"/>
    <w:p w14:paraId="0DF44FB7" w14:textId="77777777" w:rsidR="00257C25" w:rsidRPr="00257C25" w:rsidRDefault="00257C25" w:rsidP="00257C25">
      <w:pPr>
        <w:rPr>
          <w:b/>
          <w:bCs/>
        </w:rPr>
      </w:pPr>
      <w:r w:rsidRPr="00257C25">
        <w:rPr>
          <w:b/>
          <w:bCs/>
        </w:rPr>
        <w:t>Quiz - Trouvez l'intrus</w:t>
      </w:r>
    </w:p>
    <w:p w14:paraId="31C30FD5" w14:textId="77777777" w:rsidR="00257C25" w:rsidRDefault="00257C25" w:rsidP="00257C25"/>
    <w:p w14:paraId="234329D5" w14:textId="77777777" w:rsidR="00257C25" w:rsidRDefault="00257C25" w:rsidP="00257C25">
      <w:r>
        <w:t>Je suis un élément constitutif du contrat de louage :</w:t>
      </w:r>
    </w:p>
    <w:p w14:paraId="7B159DD5" w14:textId="77777777" w:rsidR="00257C25" w:rsidRDefault="00257C25" w:rsidP="00257C25"/>
    <w:p w14:paraId="468321E1" w14:textId="77777777" w:rsidR="00767C18" w:rsidRDefault="00257C25" w:rsidP="00257C25">
      <w:pPr>
        <w:pStyle w:val="ListParagraph"/>
        <w:numPr>
          <w:ilvl w:val="0"/>
          <w:numId w:val="2"/>
        </w:numPr>
      </w:pPr>
      <w:r>
        <w:t>L’obligation pour le locateur de procurer la jouissance du bien loué</w:t>
      </w:r>
    </w:p>
    <w:p w14:paraId="10641145" w14:textId="77777777" w:rsidR="00767C18" w:rsidRDefault="00257C25" w:rsidP="00257C25">
      <w:pPr>
        <w:pStyle w:val="ListParagraph"/>
        <w:numPr>
          <w:ilvl w:val="0"/>
          <w:numId w:val="2"/>
        </w:numPr>
      </w:pPr>
      <w:r>
        <w:t>Une durée dans le temps</w:t>
      </w:r>
    </w:p>
    <w:p w14:paraId="6C063C8F" w14:textId="77777777" w:rsidR="00767C18" w:rsidRDefault="00257C25" w:rsidP="00257C25">
      <w:pPr>
        <w:pStyle w:val="ListParagraph"/>
        <w:numPr>
          <w:ilvl w:val="0"/>
          <w:numId w:val="2"/>
        </w:numPr>
      </w:pPr>
      <w:r>
        <w:t>Entre personnes physiques</w:t>
      </w:r>
    </w:p>
    <w:p w14:paraId="6CFFE85B" w14:textId="7D316BEC" w:rsidR="00257C25" w:rsidRDefault="00257C25" w:rsidP="00257C25">
      <w:pPr>
        <w:pStyle w:val="ListParagraph"/>
        <w:numPr>
          <w:ilvl w:val="0"/>
          <w:numId w:val="2"/>
        </w:numPr>
      </w:pPr>
      <w:r>
        <w:t>Moyennant le paiement d’un loyer</w:t>
      </w:r>
    </w:p>
    <w:p w14:paraId="7FBBA2A8" w14:textId="1A6D79E6" w:rsidR="00257C25" w:rsidRDefault="00257C25" w:rsidP="00C134B1"/>
    <w:p w14:paraId="74EA2B44" w14:textId="3D1625DD" w:rsidR="00817837" w:rsidRDefault="00817837" w:rsidP="00C134B1">
      <w:r>
        <w:t xml:space="preserve">c), </w:t>
      </w:r>
      <w:r w:rsidRPr="00817837">
        <w:rPr>
          <w:highlight w:val="yellow"/>
        </w:rPr>
        <w:t>l’art 1851 C.c.Q.</w:t>
      </w:r>
      <w:r w:rsidRPr="00817837">
        <w:t xml:space="preserve"> précise les éléments essentiels à un contrat de louage, soit la jouissance du bien loué, pour une certaine durée, moyennant un loyer.</w:t>
      </w:r>
    </w:p>
    <w:p w14:paraId="2687A6C2" w14:textId="53CA506C" w:rsidR="00817837" w:rsidRDefault="00817837" w:rsidP="00C134B1"/>
    <w:p w14:paraId="137C1BB3" w14:textId="244AFAC9" w:rsidR="008E2C3D" w:rsidRDefault="008E2C3D" w:rsidP="008E2C3D">
      <w:pPr>
        <w:pStyle w:val="Heading2"/>
      </w:pPr>
      <w:r>
        <w:t>Les dispositions générales applicables en matière de louage</w:t>
      </w:r>
    </w:p>
    <w:p w14:paraId="6B83B9C6" w14:textId="377AC915" w:rsidR="008E2C3D" w:rsidRDefault="008E2C3D" w:rsidP="008E2C3D"/>
    <w:p w14:paraId="19D548EA" w14:textId="5CC6C174" w:rsidR="00C134B1" w:rsidRDefault="00B55206" w:rsidP="00C134B1">
      <w:r>
        <w:t>C’est avant tout un contrat alors,</w:t>
      </w:r>
      <w:r w:rsidR="00213DF6">
        <w:t xml:space="preserve"> </w:t>
      </w:r>
      <w:r>
        <w:t>il est soumis aux règles générales des obliga</w:t>
      </w:r>
      <w:r w:rsidR="00213DF6">
        <w:t>tio</w:t>
      </w:r>
      <w:r>
        <w:t>ns</w:t>
      </w:r>
      <w:r w:rsidR="005B6BE8">
        <w:t xml:space="preserve"> des </w:t>
      </w:r>
      <w:r w:rsidR="00C134B1" w:rsidRPr="0062719F">
        <w:rPr>
          <w:highlight w:val="yellow"/>
        </w:rPr>
        <w:t>art</w:t>
      </w:r>
      <w:r w:rsidR="005B6BE8">
        <w:rPr>
          <w:highlight w:val="yellow"/>
        </w:rPr>
        <w:t xml:space="preserve">s. 1371- 1707 </w:t>
      </w:r>
      <w:r w:rsidR="00C134B1" w:rsidRPr="0062719F">
        <w:rPr>
          <w:highlight w:val="yellow"/>
        </w:rPr>
        <w:t>C.c.Q.</w:t>
      </w:r>
      <w:r w:rsidR="00C134B1" w:rsidRPr="0062719F">
        <w:t xml:space="preserve">) </w:t>
      </w:r>
      <w:r w:rsidR="003E365D">
        <w:t xml:space="preserve">sous réserve de certaines exceptions. </w:t>
      </w:r>
    </w:p>
    <w:p w14:paraId="4FF864AB" w14:textId="77777777" w:rsidR="006C3E33" w:rsidRPr="0062719F" w:rsidRDefault="006C3E33" w:rsidP="00C134B1"/>
    <w:p w14:paraId="265AE7D7" w14:textId="186973BC" w:rsidR="00C134B1" w:rsidRPr="003E365D" w:rsidRDefault="00C134B1" w:rsidP="00983FE1">
      <w:pPr>
        <w:pStyle w:val="ListParagraph"/>
        <w:numPr>
          <w:ilvl w:val="0"/>
          <w:numId w:val="1"/>
        </w:numPr>
      </w:pPr>
      <w:r w:rsidRPr="003E365D">
        <w:t>(</w:t>
      </w:r>
      <w:r w:rsidRPr="00983FE1">
        <w:rPr>
          <w:highlight w:val="yellow"/>
        </w:rPr>
        <w:t>art</w:t>
      </w:r>
      <w:r w:rsidR="00983FE1">
        <w:rPr>
          <w:highlight w:val="yellow"/>
        </w:rPr>
        <w:t>s</w:t>
      </w:r>
      <w:r w:rsidRPr="00983FE1">
        <w:rPr>
          <w:highlight w:val="yellow"/>
        </w:rPr>
        <w:t xml:space="preserve">. </w:t>
      </w:r>
      <w:r w:rsidR="00983FE1" w:rsidRPr="00983FE1">
        <w:rPr>
          <w:highlight w:val="yellow"/>
        </w:rPr>
        <w:t xml:space="preserve">1386 et 1387 </w:t>
      </w:r>
      <w:r w:rsidRPr="00983FE1">
        <w:rPr>
          <w:highlight w:val="yellow"/>
        </w:rPr>
        <w:t>C.c.Q.</w:t>
      </w:r>
      <w:r w:rsidRPr="003E365D">
        <w:t>)</w:t>
      </w:r>
      <w:r w:rsidR="00983FE1">
        <w:t xml:space="preserve"> : échange de consentement </w:t>
      </w:r>
    </w:p>
    <w:p w14:paraId="087CEABE" w14:textId="7FA28230" w:rsidR="00C134B1" w:rsidRPr="00983FE1" w:rsidRDefault="00C134B1" w:rsidP="00983FE1">
      <w:pPr>
        <w:pStyle w:val="ListParagraph"/>
        <w:numPr>
          <w:ilvl w:val="0"/>
          <w:numId w:val="1"/>
        </w:numPr>
      </w:pPr>
      <w:r w:rsidRPr="00983FE1">
        <w:t>(</w:t>
      </w:r>
      <w:r w:rsidRPr="00983FE1">
        <w:rPr>
          <w:highlight w:val="yellow"/>
        </w:rPr>
        <w:t>art</w:t>
      </w:r>
      <w:r w:rsidR="00983FE1">
        <w:rPr>
          <w:highlight w:val="yellow"/>
        </w:rPr>
        <w:t>s</w:t>
      </w:r>
      <w:r w:rsidRPr="00983FE1">
        <w:rPr>
          <w:highlight w:val="yellow"/>
        </w:rPr>
        <w:t xml:space="preserve">. </w:t>
      </w:r>
      <w:r w:rsidR="00983FE1" w:rsidRPr="00983FE1">
        <w:rPr>
          <w:highlight w:val="yellow"/>
        </w:rPr>
        <w:t xml:space="preserve">1399-1408 </w:t>
      </w:r>
      <w:r w:rsidRPr="00983FE1">
        <w:rPr>
          <w:highlight w:val="yellow"/>
        </w:rPr>
        <w:t>C.c.Q.</w:t>
      </w:r>
      <w:r w:rsidRPr="00983FE1">
        <w:t xml:space="preserve">) </w:t>
      </w:r>
      <w:r w:rsidR="00983FE1" w:rsidRPr="00983FE1">
        <w:t>: vice</w:t>
      </w:r>
      <w:r w:rsidR="00983FE1">
        <w:t>s</w:t>
      </w:r>
      <w:r w:rsidR="00983FE1" w:rsidRPr="00983FE1">
        <w:t xml:space="preserve"> de consente</w:t>
      </w:r>
      <w:r w:rsidR="00983FE1">
        <w:t>ment</w:t>
      </w:r>
    </w:p>
    <w:p w14:paraId="31C4B4E8" w14:textId="2F9B4C19" w:rsidR="00D1712C" w:rsidRPr="00983FE1" w:rsidRDefault="00D1712C" w:rsidP="00983FE1">
      <w:pPr>
        <w:pStyle w:val="ListParagraph"/>
        <w:numPr>
          <w:ilvl w:val="0"/>
          <w:numId w:val="1"/>
        </w:numPr>
      </w:pPr>
      <w:r w:rsidRPr="00983FE1">
        <w:t>(</w:t>
      </w:r>
      <w:r w:rsidRPr="00983FE1">
        <w:rPr>
          <w:highlight w:val="yellow"/>
        </w:rPr>
        <w:t xml:space="preserve">art. </w:t>
      </w:r>
      <w:r w:rsidR="00983FE1" w:rsidRPr="00983FE1">
        <w:rPr>
          <w:highlight w:val="yellow"/>
        </w:rPr>
        <w:t xml:space="preserve">1409 </w:t>
      </w:r>
      <w:r w:rsidRPr="00983FE1">
        <w:rPr>
          <w:highlight w:val="yellow"/>
        </w:rPr>
        <w:t>C.c.Q.</w:t>
      </w:r>
      <w:r w:rsidRPr="00983FE1">
        <w:t xml:space="preserve">) </w:t>
      </w:r>
      <w:r w:rsidR="00983FE1" w:rsidRPr="00983FE1">
        <w:t>: capacité de contracté</w:t>
      </w:r>
    </w:p>
    <w:p w14:paraId="21B1D8C5" w14:textId="69370AB4" w:rsidR="00D1712C" w:rsidRPr="00983FE1" w:rsidRDefault="00D1712C" w:rsidP="00D1712C">
      <w:pPr>
        <w:pStyle w:val="ListParagraph"/>
        <w:numPr>
          <w:ilvl w:val="0"/>
          <w:numId w:val="1"/>
        </w:numPr>
      </w:pPr>
      <w:r w:rsidRPr="00983FE1">
        <w:t>(</w:t>
      </w:r>
      <w:r w:rsidRPr="00983FE1">
        <w:rPr>
          <w:highlight w:val="yellow"/>
        </w:rPr>
        <w:t>art</w:t>
      </w:r>
      <w:r w:rsidR="00983FE1">
        <w:rPr>
          <w:highlight w:val="yellow"/>
        </w:rPr>
        <w:t>s</w:t>
      </w:r>
      <w:r w:rsidRPr="00983FE1">
        <w:rPr>
          <w:highlight w:val="yellow"/>
        </w:rPr>
        <w:t>.</w:t>
      </w:r>
      <w:r w:rsidR="00983FE1">
        <w:rPr>
          <w:highlight w:val="yellow"/>
        </w:rPr>
        <w:t xml:space="preserve"> </w:t>
      </w:r>
      <w:r w:rsidR="00983FE1" w:rsidRPr="00983FE1">
        <w:rPr>
          <w:highlight w:val="yellow"/>
        </w:rPr>
        <w:t>1433-1439</w:t>
      </w:r>
      <w:r w:rsidRPr="00983FE1">
        <w:rPr>
          <w:highlight w:val="yellow"/>
        </w:rPr>
        <w:t xml:space="preserve"> C.c.Q.</w:t>
      </w:r>
      <w:r w:rsidRPr="00983FE1">
        <w:t xml:space="preserve">) </w:t>
      </w:r>
      <w:r w:rsidR="00983FE1" w:rsidRPr="00983FE1">
        <w:t xml:space="preserve">: effets du contrat </w:t>
      </w:r>
    </w:p>
    <w:p w14:paraId="700F3084" w14:textId="79A4140C" w:rsidR="00D1712C" w:rsidRDefault="00966B62" w:rsidP="00D1712C">
      <w:pPr>
        <w:pStyle w:val="ListParagraph"/>
        <w:numPr>
          <w:ilvl w:val="0"/>
          <w:numId w:val="1"/>
        </w:numPr>
      </w:pPr>
      <w:r>
        <w:t>L’e</w:t>
      </w:r>
      <w:r w:rsidR="00983FE1" w:rsidRPr="00983FE1">
        <w:t>xéc</w:t>
      </w:r>
      <w:r w:rsidR="00983FE1">
        <w:t xml:space="preserve">ution de l’obligation </w:t>
      </w:r>
      <w:r>
        <w:t xml:space="preserve">– règles sur le paiement, soit le lieu du paiement </w:t>
      </w:r>
      <w:r w:rsidRPr="00983FE1">
        <w:t>(</w:t>
      </w:r>
      <w:r w:rsidRPr="00983FE1">
        <w:rPr>
          <w:highlight w:val="yellow"/>
        </w:rPr>
        <w:t>art</w:t>
      </w:r>
      <w:r>
        <w:rPr>
          <w:highlight w:val="yellow"/>
        </w:rPr>
        <w:t>.1566</w:t>
      </w:r>
      <w:r w:rsidRPr="00983FE1">
        <w:rPr>
          <w:highlight w:val="yellow"/>
        </w:rPr>
        <w:t xml:space="preserve"> C.c.Q.</w:t>
      </w:r>
      <w:r w:rsidRPr="00983FE1">
        <w:t>)</w:t>
      </w:r>
      <w:r>
        <w:t xml:space="preserve">, l’imputation au paiement </w:t>
      </w:r>
      <w:r w:rsidR="00D1712C" w:rsidRPr="00966B62">
        <w:t>(</w:t>
      </w:r>
      <w:r w:rsidR="00D1712C" w:rsidRPr="00966B62">
        <w:rPr>
          <w:highlight w:val="yellow"/>
        </w:rPr>
        <w:t>art</w:t>
      </w:r>
      <w:r w:rsidR="00CB2E79">
        <w:rPr>
          <w:highlight w:val="yellow"/>
        </w:rPr>
        <w:t>s</w:t>
      </w:r>
      <w:r w:rsidRPr="00966B62">
        <w:rPr>
          <w:highlight w:val="yellow"/>
        </w:rPr>
        <w:t>. 1</w:t>
      </w:r>
      <w:r>
        <w:rPr>
          <w:highlight w:val="yellow"/>
        </w:rPr>
        <w:t>569-1572</w:t>
      </w:r>
      <w:r w:rsidR="00D1712C" w:rsidRPr="00966B62">
        <w:rPr>
          <w:highlight w:val="yellow"/>
        </w:rPr>
        <w:t xml:space="preserve"> C.c.Q.</w:t>
      </w:r>
      <w:r w:rsidR="00D1712C" w:rsidRPr="00966B62">
        <w:t xml:space="preserve">) </w:t>
      </w:r>
      <w:r>
        <w:t xml:space="preserve">et à l’exception </w:t>
      </w:r>
      <w:r w:rsidR="00CB2E79">
        <w:t xml:space="preserve">d’inexécution </w:t>
      </w:r>
      <w:r w:rsidR="00D1712C" w:rsidRPr="00CB2E79">
        <w:t>(</w:t>
      </w:r>
      <w:r w:rsidR="00D1712C" w:rsidRPr="00CB2E79">
        <w:rPr>
          <w:highlight w:val="yellow"/>
        </w:rPr>
        <w:t xml:space="preserve">art. </w:t>
      </w:r>
      <w:r w:rsidRPr="00CB2E79">
        <w:rPr>
          <w:highlight w:val="yellow"/>
        </w:rPr>
        <w:t>1591</w:t>
      </w:r>
      <w:r w:rsidR="00CB2E79">
        <w:rPr>
          <w:highlight w:val="yellow"/>
        </w:rPr>
        <w:t xml:space="preserve"> </w:t>
      </w:r>
      <w:r w:rsidR="00D1712C" w:rsidRPr="00CB2E79">
        <w:rPr>
          <w:highlight w:val="yellow"/>
        </w:rPr>
        <w:t>C.c.Q.</w:t>
      </w:r>
      <w:r w:rsidR="00D1712C" w:rsidRPr="00CB2E79">
        <w:t>)</w:t>
      </w:r>
    </w:p>
    <w:p w14:paraId="11C53DB4" w14:textId="68153C02" w:rsidR="00D1712C" w:rsidRDefault="00D1712C" w:rsidP="00D1712C">
      <w:pPr>
        <w:pStyle w:val="ListParagraph"/>
        <w:numPr>
          <w:ilvl w:val="0"/>
          <w:numId w:val="1"/>
        </w:numPr>
      </w:pPr>
      <w:r w:rsidRPr="00A6710D">
        <w:t>(</w:t>
      </w:r>
      <w:r w:rsidRPr="00A6710D">
        <w:rPr>
          <w:highlight w:val="yellow"/>
        </w:rPr>
        <w:t>art</w:t>
      </w:r>
      <w:r w:rsidR="00A6710D" w:rsidRPr="00A6710D">
        <w:rPr>
          <w:highlight w:val="yellow"/>
        </w:rPr>
        <w:t>s</w:t>
      </w:r>
      <w:r w:rsidRPr="00A6710D">
        <w:rPr>
          <w:highlight w:val="yellow"/>
        </w:rPr>
        <w:t>.</w:t>
      </w:r>
      <w:r w:rsidR="00A6710D" w:rsidRPr="00A6710D">
        <w:rPr>
          <w:highlight w:val="yellow"/>
        </w:rPr>
        <w:t xml:space="preserve"> 1425-1432</w:t>
      </w:r>
      <w:r w:rsidRPr="00A6710D">
        <w:rPr>
          <w:highlight w:val="yellow"/>
        </w:rPr>
        <w:t xml:space="preserve"> C.c.Q.</w:t>
      </w:r>
      <w:r w:rsidRPr="00A6710D">
        <w:t xml:space="preserve">) </w:t>
      </w:r>
      <w:r w:rsidR="00A6710D" w:rsidRPr="00A6710D">
        <w:t>: application de l’int</w:t>
      </w:r>
      <w:r w:rsidR="00A6710D">
        <w:t>erprétation des contrats</w:t>
      </w:r>
    </w:p>
    <w:p w14:paraId="11AC0C32" w14:textId="5BA09751" w:rsidR="00A6710D" w:rsidRPr="00A6710D" w:rsidRDefault="00A6710D" w:rsidP="00A6710D">
      <w:pPr>
        <w:pStyle w:val="ListParagraph"/>
        <w:numPr>
          <w:ilvl w:val="0"/>
          <w:numId w:val="1"/>
        </w:numPr>
      </w:pPr>
      <w:r w:rsidRPr="00A6710D">
        <w:t>(</w:t>
      </w:r>
      <w:r w:rsidRPr="00A6710D">
        <w:rPr>
          <w:highlight w:val="yellow"/>
        </w:rPr>
        <w:t>art. 1434 C.c.Q.</w:t>
      </w:r>
      <w:r w:rsidRPr="00A6710D">
        <w:t xml:space="preserve">) : </w:t>
      </w:r>
      <w:r>
        <w:t>Contenu obligationnel du contrat : terme du contrats, mais aussi ce qui en découle</w:t>
      </w:r>
    </w:p>
    <w:p w14:paraId="4E342D47" w14:textId="514894C9" w:rsidR="00D1712C" w:rsidRPr="00D621A0" w:rsidRDefault="00D1712C" w:rsidP="00D621A0">
      <w:pPr>
        <w:pStyle w:val="ListParagraph"/>
        <w:numPr>
          <w:ilvl w:val="0"/>
          <w:numId w:val="1"/>
        </w:numPr>
      </w:pPr>
      <w:r w:rsidRPr="00D621A0">
        <w:t>(</w:t>
      </w:r>
      <w:r w:rsidRPr="00D621A0">
        <w:rPr>
          <w:highlight w:val="yellow"/>
        </w:rPr>
        <w:t>art</w:t>
      </w:r>
      <w:r w:rsidR="0040264D">
        <w:rPr>
          <w:highlight w:val="yellow"/>
        </w:rPr>
        <w:t>s</w:t>
      </w:r>
      <w:r w:rsidRPr="00D621A0">
        <w:rPr>
          <w:highlight w:val="yellow"/>
        </w:rPr>
        <w:t xml:space="preserve">. </w:t>
      </w:r>
      <w:r w:rsidR="0040264D">
        <w:rPr>
          <w:highlight w:val="yellow"/>
        </w:rPr>
        <w:t xml:space="preserve">1607,1611, 1613 </w:t>
      </w:r>
      <w:r w:rsidRPr="00D621A0">
        <w:rPr>
          <w:highlight w:val="yellow"/>
        </w:rPr>
        <w:t>C.c.Q.</w:t>
      </w:r>
      <w:r w:rsidRPr="00D621A0">
        <w:t xml:space="preserve">) </w:t>
      </w:r>
      <w:r w:rsidR="00D621A0" w:rsidRPr="00D621A0">
        <w:t>: défaut d</w:t>
      </w:r>
      <w:r w:rsidR="00D621A0">
        <w:t xml:space="preserve">e respecter le contrat de bail, cela ouvre la porte à des </w:t>
      </w:r>
      <w:r w:rsidR="0040264D">
        <w:t>domma</w:t>
      </w:r>
      <w:r w:rsidR="00113D3B">
        <w:t>g</w:t>
      </w:r>
      <w:r w:rsidR="0040264D">
        <w:t>es-intérêts</w:t>
      </w:r>
    </w:p>
    <w:p w14:paraId="42B9D0F0" w14:textId="77777777" w:rsidR="00D1712C" w:rsidRPr="00D621A0" w:rsidRDefault="00D1712C" w:rsidP="00D1712C"/>
    <w:p w14:paraId="3F5E8547" w14:textId="757318DE" w:rsidR="007D101C" w:rsidRPr="007D101C" w:rsidRDefault="007D101C" w:rsidP="007D101C">
      <w:pPr>
        <w:pStyle w:val="Heading2"/>
      </w:pPr>
      <w:r>
        <w:t>Les exceptions aux règles générales</w:t>
      </w:r>
    </w:p>
    <w:p w14:paraId="32DC9773" w14:textId="77777777" w:rsidR="007D101C" w:rsidRPr="007D101C" w:rsidRDefault="007D101C" w:rsidP="00D1712C"/>
    <w:p w14:paraId="67E4CDF5" w14:textId="77777777" w:rsidR="006675EB" w:rsidRDefault="003D4CE5" w:rsidP="00D1712C">
      <w:r>
        <w:t>Exemples :</w:t>
      </w:r>
    </w:p>
    <w:p w14:paraId="4D07618A" w14:textId="77777777" w:rsidR="006675EB" w:rsidRDefault="006675EB" w:rsidP="00D1712C"/>
    <w:p w14:paraId="10A3C71C" w14:textId="5F055A31" w:rsidR="00F32910" w:rsidRDefault="006675EB" w:rsidP="00D1712C">
      <w:r>
        <w:t>L</w:t>
      </w:r>
      <w:r w:rsidR="00851A52">
        <w:t>’</w:t>
      </w:r>
      <w:r w:rsidR="00D1712C" w:rsidRPr="007D101C">
        <w:rPr>
          <w:highlight w:val="yellow"/>
        </w:rPr>
        <w:t xml:space="preserve">art. </w:t>
      </w:r>
      <w:r w:rsidR="003D4CE5">
        <w:rPr>
          <w:highlight w:val="yellow"/>
        </w:rPr>
        <w:t>1605</w:t>
      </w:r>
      <w:r w:rsidR="002C00E7">
        <w:rPr>
          <w:highlight w:val="yellow"/>
        </w:rPr>
        <w:t xml:space="preserve"> </w:t>
      </w:r>
      <w:r w:rsidR="00D1712C" w:rsidRPr="007D101C">
        <w:rPr>
          <w:highlight w:val="yellow"/>
        </w:rPr>
        <w:t>C.c.Q.</w:t>
      </w:r>
      <w:r w:rsidR="00D1712C" w:rsidRPr="007D101C">
        <w:t xml:space="preserve"> </w:t>
      </w:r>
      <w:r w:rsidR="003D4CE5">
        <w:t>permet la résiliation extrajudiciaire d’un contrat en cas d’inexécution d’une</w:t>
      </w:r>
      <w:r w:rsidR="00851A52">
        <w:t xml:space="preserve"> partie alors que l’</w:t>
      </w:r>
      <w:r w:rsidR="00D1712C" w:rsidRPr="00851A52">
        <w:rPr>
          <w:highlight w:val="yellow"/>
        </w:rPr>
        <w:t>art.</w:t>
      </w:r>
      <w:r w:rsidR="00B95257">
        <w:rPr>
          <w:highlight w:val="yellow"/>
        </w:rPr>
        <w:t>1863</w:t>
      </w:r>
      <w:r w:rsidR="00D1712C" w:rsidRPr="00851A52">
        <w:rPr>
          <w:highlight w:val="yellow"/>
        </w:rPr>
        <w:t xml:space="preserve"> C.c.Q.</w:t>
      </w:r>
      <w:r w:rsidR="00851A52">
        <w:t xml:space="preserve"> </w:t>
      </w:r>
      <w:r w:rsidR="00B95257">
        <w:t xml:space="preserve">indique que la </w:t>
      </w:r>
      <w:r w:rsidR="00D51B0B">
        <w:t>résiliation</w:t>
      </w:r>
      <w:r w:rsidR="00B95257">
        <w:t xml:space="preserve"> d’un bail doit être demand</w:t>
      </w:r>
      <w:r w:rsidR="00E2502F">
        <w:t xml:space="preserve">é. </w:t>
      </w:r>
      <w:r w:rsidR="000D66B4">
        <w:t xml:space="preserve">Ainsi, la CA </w:t>
      </w:r>
      <w:r w:rsidR="00F6172B">
        <w:t xml:space="preserve">a confirmé </w:t>
      </w:r>
      <w:r w:rsidR="00D02F4F">
        <w:t xml:space="preserve">qu’en l’absence </w:t>
      </w:r>
      <w:r w:rsidR="00965235">
        <w:t>d’une clause claire de résiliation à l’intérieur du contrat</w:t>
      </w:r>
      <w:r w:rsidR="00DE6AB2">
        <w:t xml:space="preserve"> de bail, cette résiliation d’un bail commercial ne peut qu’être </w:t>
      </w:r>
      <w:r w:rsidR="007E7A0C">
        <w:t xml:space="preserve">judiciaire. </w:t>
      </w:r>
    </w:p>
    <w:p w14:paraId="646A71C1" w14:textId="77777777" w:rsidR="00F32910" w:rsidRDefault="00F32910" w:rsidP="00D1712C"/>
    <w:p w14:paraId="30B0981D" w14:textId="48CD0987" w:rsidR="00D1712C" w:rsidRDefault="007E7A0C" w:rsidP="00D1712C">
      <w:r>
        <w:t>L’</w:t>
      </w:r>
      <w:r w:rsidR="00D1712C" w:rsidRPr="007E7A0C">
        <w:rPr>
          <w:highlight w:val="yellow"/>
        </w:rPr>
        <w:t xml:space="preserve">art. </w:t>
      </w:r>
      <w:r w:rsidRPr="007E7A0C">
        <w:rPr>
          <w:highlight w:val="yellow"/>
        </w:rPr>
        <w:t xml:space="preserve">1605 </w:t>
      </w:r>
      <w:r w:rsidR="00D1712C" w:rsidRPr="007E7A0C">
        <w:rPr>
          <w:highlight w:val="yellow"/>
        </w:rPr>
        <w:t>C.c.Q.</w:t>
      </w:r>
      <w:r w:rsidRPr="007E7A0C">
        <w:t xml:space="preserve"> e</w:t>
      </w:r>
      <w:r w:rsidR="006670DF">
        <w:t xml:space="preserve">st </w:t>
      </w:r>
      <w:r w:rsidRPr="007E7A0C">
        <w:t xml:space="preserve">aussi </w:t>
      </w:r>
      <w:r w:rsidR="006670DF">
        <w:t>différent de</w:t>
      </w:r>
      <w:r w:rsidRPr="007E7A0C">
        <w:t xml:space="preserve"> </w:t>
      </w:r>
      <w:r>
        <w:t>l’</w:t>
      </w:r>
      <w:r w:rsidR="00D1712C" w:rsidRPr="007E7A0C">
        <w:rPr>
          <w:highlight w:val="yellow"/>
        </w:rPr>
        <w:t xml:space="preserve">art. </w:t>
      </w:r>
      <w:r>
        <w:rPr>
          <w:highlight w:val="yellow"/>
        </w:rPr>
        <w:t xml:space="preserve">1883 </w:t>
      </w:r>
      <w:r w:rsidR="00D1712C" w:rsidRPr="007E7A0C">
        <w:rPr>
          <w:highlight w:val="yellow"/>
        </w:rPr>
        <w:t>C.c.Q.</w:t>
      </w:r>
      <w:r w:rsidR="007902E0">
        <w:t xml:space="preserve"> en matière commerciale </w:t>
      </w:r>
      <w:r w:rsidR="00F32910">
        <w:t>et l’</w:t>
      </w:r>
      <w:r w:rsidR="00D1712C" w:rsidRPr="00F32910">
        <w:rPr>
          <w:highlight w:val="yellow"/>
        </w:rPr>
        <w:t xml:space="preserve">art. </w:t>
      </w:r>
      <w:r w:rsidR="007902E0" w:rsidRPr="00F32910">
        <w:rPr>
          <w:highlight w:val="yellow"/>
        </w:rPr>
        <w:t xml:space="preserve">1973 </w:t>
      </w:r>
      <w:r w:rsidR="00D1712C" w:rsidRPr="00F32910">
        <w:rPr>
          <w:highlight w:val="yellow"/>
        </w:rPr>
        <w:t>C.c.Q.</w:t>
      </w:r>
      <w:r w:rsidR="00F32910">
        <w:t xml:space="preserve"> en matière résidentiel qui permettent aux locataires </w:t>
      </w:r>
      <w:r w:rsidR="00720E7E">
        <w:t>d’éviter l</w:t>
      </w:r>
      <w:r w:rsidR="00B62AF7">
        <w:t>a</w:t>
      </w:r>
      <w:r w:rsidR="00720E7E">
        <w:t xml:space="preserve"> résiliation pour défaut de paiement du loyer en payant avant jugement et permet même au tribunal d’octroyer la chance aux locataires d’exécuter leur obl</w:t>
      </w:r>
      <w:r w:rsidR="00B62AF7">
        <w:t>iga</w:t>
      </w:r>
      <w:r w:rsidR="00720E7E">
        <w:t xml:space="preserve">tions </w:t>
      </w:r>
      <w:r w:rsidR="00760A30">
        <w:t xml:space="preserve">à la place de la résiliation. </w:t>
      </w:r>
    </w:p>
    <w:p w14:paraId="02AE19E6" w14:textId="4E0D037B" w:rsidR="00D1712C" w:rsidRPr="00760A30" w:rsidRDefault="00760A30" w:rsidP="00D1712C">
      <w:r w:rsidRPr="00760A30">
        <w:lastRenderedPageBreak/>
        <w:t>Une autre exception à l’</w:t>
      </w:r>
      <w:r w:rsidR="00D1712C" w:rsidRPr="00760A30">
        <w:rPr>
          <w:highlight w:val="yellow"/>
        </w:rPr>
        <w:t xml:space="preserve">art. </w:t>
      </w:r>
      <w:r w:rsidRPr="00760A30">
        <w:rPr>
          <w:highlight w:val="yellow"/>
        </w:rPr>
        <w:t xml:space="preserve">1623 </w:t>
      </w:r>
      <w:r w:rsidR="00D1712C" w:rsidRPr="00760A30">
        <w:rPr>
          <w:highlight w:val="yellow"/>
        </w:rPr>
        <w:t>C.c.Q.</w:t>
      </w:r>
      <w:r>
        <w:t>, soit un article permettant la clause pénale non abusive. L’</w:t>
      </w:r>
      <w:r w:rsidR="00D1712C" w:rsidRPr="00760A30">
        <w:rPr>
          <w:highlight w:val="yellow"/>
        </w:rPr>
        <w:t xml:space="preserve">art. </w:t>
      </w:r>
      <w:r w:rsidRPr="00760A30">
        <w:rPr>
          <w:highlight w:val="yellow"/>
        </w:rPr>
        <w:t xml:space="preserve">1901 </w:t>
      </w:r>
      <w:r w:rsidR="00D1712C" w:rsidRPr="00760A30">
        <w:rPr>
          <w:highlight w:val="yellow"/>
        </w:rPr>
        <w:t>C.c.Q.</w:t>
      </w:r>
      <w:r w:rsidRPr="00760A30">
        <w:t xml:space="preserve"> limite le montant d’un</w:t>
      </w:r>
      <w:r>
        <w:t>e telle clause au préjudice réellement subi.</w:t>
      </w:r>
    </w:p>
    <w:p w14:paraId="3BABB496" w14:textId="77777777" w:rsidR="001C0202" w:rsidRDefault="001C0202" w:rsidP="00D1712C"/>
    <w:p w14:paraId="408F0058" w14:textId="5AC96D31" w:rsidR="000932ED" w:rsidRDefault="001C0202" w:rsidP="00D1712C">
      <w:r>
        <w:t>Aussi, l’</w:t>
      </w:r>
      <w:r w:rsidR="00D1712C" w:rsidRPr="001C0202">
        <w:rPr>
          <w:highlight w:val="yellow"/>
        </w:rPr>
        <w:t xml:space="preserve">art. </w:t>
      </w:r>
      <w:r w:rsidRPr="001C0202">
        <w:rPr>
          <w:highlight w:val="yellow"/>
        </w:rPr>
        <w:t xml:space="preserve">1887 </w:t>
      </w:r>
      <w:r w:rsidR="00D1712C" w:rsidRPr="001C0202">
        <w:rPr>
          <w:highlight w:val="yellow"/>
        </w:rPr>
        <w:t>C.c.Q.</w:t>
      </w:r>
      <w:r w:rsidR="00D1712C" w:rsidRPr="001C0202">
        <w:t xml:space="preserve"> </w:t>
      </w:r>
      <w:r w:rsidRPr="001C0202">
        <w:t xml:space="preserve">protège la </w:t>
      </w:r>
      <w:r>
        <w:t xml:space="preserve">durée d’un bail </w:t>
      </w:r>
      <w:r w:rsidR="00263FAE">
        <w:t xml:space="preserve">immobilier à durée fixe </w:t>
      </w:r>
      <w:r w:rsidR="005B275B">
        <w:t xml:space="preserve">d’un locataire </w:t>
      </w:r>
      <w:r>
        <w:t>commercial</w:t>
      </w:r>
      <w:r w:rsidR="001D7335">
        <w:t xml:space="preserve"> </w:t>
      </w:r>
      <w:r w:rsidR="002D53E2">
        <w:t xml:space="preserve">seulement si le bail est inscrit </w:t>
      </w:r>
      <w:r w:rsidR="001D7335">
        <w:t xml:space="preserve">alors que </w:t>
      </w:r>
      <w:r>
        <w:t>l’</w:t>
      </w:r>
      <w:r w:rsidR="00D1712C" w:rsidRPr="001C0202">
        <w:rPr>
          <w:highlight w:val="yellow"/>
        </w:rPr>
        <w:t xml:space="preserve">art. </w:t>
      </w:r>
      <w:r w:rsidR="009A17A3">
        <w:rPr>
          <w:highlight w:val="yellow"/>
        </w:rPr>
        <w:t>19</w:t>
      </w:r>
      <w:r w:rsidR="0023283A">
        <w:rPr>
          <w:highlight w:val="yellow"/>
        </w:rPr>
        <w:t xml:space="preserve">37 </w:t>
      </w:r>
      <w:r w:rsidR="00D1712C" w:rsidRPr="001C0202">
        <w:rPr>
          <w:highlight w:val="yellow"/>
        </w:rPr>
        <w:t>C.c.Q.</w:t>
      </w:r>
      <w:r w:rsidRPr="001C0202">
        <w:t xml:space="preserve"> </w:t>
      </w:r>
      <w:r w:rsidR="0023283A">
        <w:t xml:space="preserve">oblige le nouveau propriétaire de l’immeuble </w:t>
      </w:r>
      <w:r w:rsidR="00FC2BC9">
        <w:t>à</w:t>
      </w:r>
      <w:r w:rsidR="0023283A">
        <w:t xml:space="preserve"> respecter le bail </w:t>
      </w:r>
      <w:r w:rsidR="00B926B8">
        <w:t>existant</w:t>
      </w:r>
      <w:r w:rsidR="004964B9">
        <w:t>.</w:t>
      </w:r>
      <w:r w:rsidR="00B926B8">
        <w:t xml:space="preserve"> </w:t>
      </w:r>
    </w:p>
    <w:p w14:paraId="71D7FF1A" w14:textId="77777777" w:rsidR="00D1712C" w:rsidRPr="005B275B" w:rsidRDefault="00D1712C" w:rsidP="00D1712C"/>
    <w:p w14:paraId="3664D513" w14:textId="77777777" w:rsidR="00713470" w:rsidRDefault="000932ED" w:rsidP="001C0202">
      <w:r w:rsidRPr="000932ED">
        <w:t>L’</w:t>
      </w:r>
      <w:r w:rsidR="001C0202" w:rsidRPr="000932ED">
        <w:rPr>
          <w:highlight w:val="yellow"/>
        </w:rPr>
        <w:t xml:space="preserve">art. </w:t>
      </w:r>
      <w:r w:rsidR="0023283A" w:rsidRPr="000932ED">
        <w:rPr>
          <w:highlight w:val="yellow"/>
        </w:rPr>
        <w:t xml:space="preserve">1877 </w:t>
      </w:r>
      <w:r w:rsidR="001C0202" w:rsidRPr="000932ED">
        <w:rPr>
          <w:highlight w:val="yellow"/>
        </w:rPr>
        <w:t>C.c.Q.</w:t>
      </w:r>
      <w:r w:rsidRPr="000932ED">
        <w:t xml:space="preserve"> prévoit que le bail </w:t>
      </w:r>
      <w:r>
        <w:t xml:space="preserve">commercial à durée </w:t>
      </w:r>
      <w:r w:rsidR="00530666">
        <w:t>fixe cesse à son terme. L’</w:t>
      </w:r>
      <w:r w:rsidR="001C0202" w:rsidRPr="00530666">
        <w:rPr>
          <w:highlight w:val="yellow"/>
        </w:rPr>
        <w:t xml:space="preserve">art. </w:t>
      </w:r>
      <w:r w:rsidR="00530666" w:rsidRPr="00530666">
        <w:rPr>
          <w:highlight w:val="yellow"/>
        </w:rPr>
        <w:t xml:space="preserve">1941 </w:t>
      </w:r>
      <w:r w:rsidR="001C0202" w:rsidRPr="00530666">
        <w:rPr>
          <w:highlight w:val="yellow"/>
        </w:rPr>
        <w:t>C.c.Q.</w:t>
      </w:r>
      <w:r w:rsidR="00530666">
        <w:t xml:space="preserve"> en matière de bail résidentiel accorde au locataire le droit </w:t>
      </w:r>
      <w:r w:rsidR="00CC3F23">
        <w:t xml:space="preserve">au maintien dans les lieux à l’expiration du bail. </w:t>
      </w:r>
    </w:p>
    <w:p w14:paraId="53E66684" w14:textId="77777777" w:rsidR="00713470" w:rsidRDefault="00713470" w:rsidP="001C0202"/>
    <w:p w14:paraId="0AE5FF23" w14:textId="6019DBAE" w:rsidR="001C0202" w:rsidRDefault="00713470" w:rsidP="001C0202">
      <w:r>
        <w:t>L’</w:t>
      </w:r>
      <w:r w:rsidR="001C0202" w:rsidRPr="00530666">
        <w:rPr>
          <w:highlight w:val="yellow"/>
        </w:rPr>
        <w:t xml:space="preserve">art. </w:t>
      </w:r>
      <w:r>
        <w:rPr>
          <w:highlight w:val="yellow"/>
        </w:rPr>
        <w:t xml:space="preserve">1870 </w:t>
      </w:r>
      <w:r w:rsidR="001C0202" w:rsidRPr="00530666">
        <w:rPr>
          <w:highlight w:val="yellow"/>
        </w:rPr>
        <w:t>C.c.Q.</w:t>
      </w:r>
      <w:r>
        <w:t xml:space="preserve"> permet la sous-location </w:t>
      </w:r>
      <w:r w:rsidR="004626B4">
        <w:t xml:space="preserve">ou cession du bail commercial alors que les </w:t>
      </w:r>
      <w:r w:rsidR="001C0202" w:rsidRPr="00713470">
        <w:rPr>
          <w:highlight w:val="yellow"/>
        </w:rPr>
        <w:t>art</w:t>
      </w:r>
      <w:r w:rsidR="004626B4">
        <w:rPr>
          <w:highlight w:val="yellow"/>
        </w:rPr>
        <w:t>s</w:t>
      </w:r>
      <w:r w:rsidR="001C0202" w:rsidRPr="00713470">
        <w:rPr>
          <w:highlight w:val="yellow"/>
        </w:rPr>
        <w:t xml:space="preserve">. </w:t>
      </w:r>
      <w:r w:rsidR="004626B4">
        <w:rPr>
          <w:highlight w:val="yellow"/>
        </w:rPr>
        <w:t xml:space="preserve">1981 et 1995 </w:t>
      </w:r>
      <w:r w:rsidR="001C0202" w:rsidRPr="00713470">
        <w:rPr>
          <w:highlight w:val="yellow"/>
        </w:rPr>
        <w:t>C.c.Q.</w:t>
      </w:r>
      <w:r w:rsidR="004626B4">
        <w:t xml:space="preserve"> interdisent la cession </w:t>
      </w:r>
      <w:r w:rsidR="00D637E4">
        <w:t xml:space="preserve">ou </w:t>
      </w:r>
      <w:r w:rsidR="00990657">
        <w:t xml:space="preserve">la </w:t>
      </w:r>
      <w:r w:rsidR="00D637E4">
        <w:t>sous-location d’un logement étudiant ou d’</w:t>
      </w:r>
      <w:r w:rsidR="00832747">
        <w:t>un bail à</w:t>
      </w:r>
      <w:r w:rsidR="00D637E4">
        <w:t xml:space="preserve"> loyer modique</w:t>
      </w:r>
      <w:r w:rsidR="00832747">
        <w:t xml:space="preserve">. </w:t>
      </w:r>
    </w:p>
    <w:p w14:paraId="5B0D96CC" w14:textId="335F023A" w:rsidR="006E2558" w:rsidRDefault="006E2558" w:rsidP="001C0202"/>
    <w:p w14:paraId="5BB2FDE9" w14:textId="05ADB48F" w:rsidR="001C0202" w:rsidRPr="005E3116" w:rsidRDefault="006E2558" w:rsidP="001C0202">
      <w:r>
        <w:t xml:space="preserve">La cessation de colocation dans un loyer </w:t>
      </w:r>
      <w:r w:rsidR="0030081B">
        <w:t xml:space="preserve">modique </w:t>
      </w:r>
      <w:r w:rsidR="001C0202" w:rsidRPr="0030081B">
        <w:t>(</w:t>
      </w:r>
      <w:r w:rsidR="001C0202" w:rsidRPr="0030081B">
        <w:rPr>
          <w:highlight w:val="yellow"/>
        </w:rPr>
        <w:t xml:space="preserve">art. </w:t>
      </w:r>
      <w:r w:rsidR="0030081B">
        <w:rPr>
          <w:highlight w:val="yellow"/>
        </w:rPr>
        <w:t xml:space="preserve">1991 </w:t>
      </w:r>
      <w:r w:rsidR="001C0202" w:rsidRPr="0030081B">
        <w:rPr>
          <w:highlight w:val="yellow"/>
        </w:rPr>
        <w:t>C.c.Q.</w:t>
      </w:r>
      <w:r w:rsidR="001C0202" w:rsidRPr="0030081B">
        <w:t xml:space="preserve">) </w:t>
      </w:r>
      <w:r w:rsidR="0030081B">
        <w:t>n</w:t>
      </w:r>
      <w:r w:rsidR="005C58A5">
        <w:t>’</w:t>
      </w:r>
      <w:r w:rsidR="0030081B">
        <w:t xml:space="preserve">a pas les mêmes conséquences qu’un bail à logement résidentiel </w:t>
      </w:r>
      <w:r w:rsidR="001C0202" w:rsidRPr="005E3116">
        <w:t>(</w:t>
      </w:r>
      <w:r w:rsidR="001C0202" w:rsidRPr="005E3116">
        <w:rPr>
          <w:highlight w:val="yellow"/>
        </w:rPr>
        <w:t xml:space="preserve">art. </w:t>
      </w:r>
      <w:r w:rsidR="005E3116">
        <w:rPr>
          <w:highlight w:val="yellow"/>
        </w:rPr>
        <w:t xml:space="preserve">1938 </w:t>
      </w:r>
      <w:r w:rsidR="001C0202" w:rsidRPr="005E3116">
        <w:rPr>
          <w:highlight w:val="yellow"/>
        </w:rPr>
        <w:t>C.c.Q.</w:t>
      </w:r>
      <w:r w:rsidR="001C0202" w:rsidRPr="005E3116">
        <w:t>)</w:t>
      </w:r>
      <w:r w:rsidR="00664636">
        <w:t xml:space="preserve">. </w:t>
      </w:r>
    </w:p>
    <w:p w14:paraId="4AA06386" w14:textId="77777777" w:rsidR="00344522" w:rsidRPr="005C58A5" w:rsidRDefault="00344522" w:rsidP="001C0202"/>
    <w:p w14:paraId="4B595080" w14:textId="2DB5BE78" w:rsidR="006B627B" w:rsidRDefault="00CD3B07" w:rsidP="00CD3B07">
      <w:r w:rsidRPr="00CD3B07">
        <w:rPr>
          <w:highlight w:val="yellow"/>
        </w:rPr>
        <w:t>A</w:t>
      </w:r>
      <w:r w:rsidR="001C0202" w:rsidRPr="00CD3B07">
        <w:rPr>
          <w:highlight w:val="yellow"/>
        </w:rPr>
        <w:t>r</w:t>
      </w:r>
      <w:r w:rsidR="001C0202" w:rsidRPr="00771464">
        <w:rPr>
          <w:highlight w:val="yellow"/>
        </w:rPr>
        <w:t xml:space="preserve">t. </w:t>
      </w:r>
      <w:r w:rsidR="00771464" w:rsidRPr="00771464">
        <w:rPr>
          <w:highlight w:val="yellow"/>
        </w:rPr>
        <w:t>1892</w:t>
      </w:r>
      <w:r w:rsidR="00E403CC">
        <w:rPr>
          <w:highlight w:val="yellow"/>
        </w:rPr>
        <w:t xml:space="preserve"> </w:t>
      </w:r>
      <w:r w:rsidR="001C0202" w:rsidRPr="00771464">
        <w:rPr>
          <w:highlight w:val="yellow"/>
        </w:rPr>
        <w:t>C.c.Q.</w:t>
      </w:r>
      <w:r>
        <w:t> :</w:t>
      </w:r>
    </w:p>
    <w:p w14:paraId="555464E7" w14:textId="73783146" w:rsidR="00CD3B07" w:rsidRDefault="00CD3B07" w:rsidP="00CD3B07">
      <w:r w:rsidRPr="00C91CE6">
        <w:rPr>
          <w:u w:val="single"/>
        </w:rPr>
        <w:t>Sont assimilés à un bail de logement</w:t>
      </w:r>
      <w:r>
        <w:t>, le bail d’une chambre, celui d’une maison mobile placée sur un châssis, qu’elle ait ou non une fondation permanente, et celui d’un terrain destiné à recevoir une maison mobile.</w:t>
      </w:r>
    </w:p>
    <w:p w14:paraId="6507349A" w14:textId="77777777" w:rsidR="00CD3B07" w:rsidRDefault="00CD3B07" w:rsidP="00CD3B07"/>
    <w:p w14:paraId="21AFC876" w14:textId="77777777" w:rsidR="00CD3B07" w:rsidRDefault="00CD3B07" w:rsidP="00CD3B07">
      <w:r>
        <w:t>Les dispositions de la présente section régissent également les baux relatifs aux services, accessoires et dépendances du logement, de la chambre, de la maison mobile ou du terrain, ainsi qu’aux services offerts par le locateur qui se rattachent à la personne même du locataire.</w:t>
      </w:r>
    </w:p>
    <w:p w14:paraId="3EAB0416" w14:textId="77777777" w:rsidR="00CD3B07" w:rsidRDefault="00CD3B07" w:rsidP="00CD3B07"/>
    <w:p w14:paraId="6FAA28D6" w14:textId="52BC03C1" w:rsidR="00CD3B07" w:rsidRDefault="00CD3B07" w:rsidP="00CD3B07">
      <w:r>
        <w:t xml:space="preserve">Cependant, </w:t>
      </w:r>
      <w:r w:rsidRPr="00C91CE6">
        <w:rPr>
          <w:u w:val="single"/>
        </w:rPr>
        <w:t>ces dispositions ne s’appliquent pas aux baux suivants</w:t>
      </w:r>
      <w:r w:rsidR="00C91CE6">
        <w:rPr>
          <w:u w:val="single"/>
        </w:rPr>
        <w:t> </w:t>
      </w:r>
      <w:r>
        <w:t>:</w:t>
      </w:r>
    </w:p>
    <w:p w14:paraId="6DED8F01" w14:textId="352FCE96" w:rsidR="00CD3B07" w:rsidRDefault="00CD3B07" w:rsidP="00CD3B07">
      <w:pPr>
        <w:ind w:firstLine="708"/>
      </w:pPr>
      <w:r>
        <w:t>1°</w:t>
      </w:r>
      <w:r>
        <w:tab/>
        <w:t>Le bail d’un logement loué à des fins de villégiature</w:t>
      </w:r>
      <w:r w:rsidR="007F79CB">
        <w:t xml:space="preserve"> (</w:t>
      </w:r>
      <w:r w:rsidR="00960693">
        <w:t>chalet loué)</w:t>
      </w:r>
      <w:r w:rsidR="00821FD7">
        <w:t>;</w:t>
      </w:r>
    </w:p>
    <w:p w14:paraId="4D93FD8B" w14:textId="7630A1EC" w:rsidR="00CD3B07" w:rsidRDefault="00CD3B07" w:rsidP="00CD3B07">
      <w:pPr>
        <w:ind w:left="1416" w:hanging="708"/>
      </w:pPr>
      <w:r>
        <w:t>2°</w:t>
      </w:r>
      <w:r>
        <w:tab/>
        <w:t>Le bail d’un logement dont plus du tiers de la superficie totale est utilisée à un autre usage que l’habitation</w:t>
      </w:r>
      <w:r w:rsidR="00821FD7">
        <w:t xml:space="preserve"> </w:t>
      </w:r>
      <w:r w:rsidR="00F6245D">
        <w:t xml:space="preserve">(bail </w:t>
      </w:r>
      <w:r w:rsidR="00EB7477">
        <w:t>à</w:t>
      </w:r>
      <w:r w:rsidR="00F6245D">
        <w:t xml:space="preserve"> l’intérieur d’un commerce par exemple)</w:t>
      </w:r>
      <w:r w:rsidR="00821FD7">
        <w:t>;</w:t>
      </w:r>
    </w:p>
    <w:p w14:paraId="417291CA" w14:textId="60CE2C6A" w:rsidR="00CD3B07" w:rsidRDefault="00CD3B07" w:rsidP="00CD3B07">
      <w:pPr>
        <w:ind w:firstLine="708"/>
      </w:pPr>
      <w:r>
        <w:t>3°</w:t>
      </w:r>
      <w:r>
        <w:tab/>
        <w:t>Le bail d’une chambre située dans un établissement hôtelier;</w:t>
      </w:r>
    </w:p>
    <w:p w14:paraId="634FD97B" w14:textId="24C7E99E" w:rsidR="00CD3B07" w:rsidRDefault="00CD3B07" w:rsidP="00CD3B07">
      <w:pPr>
        <w:ind w:left="1416" w:hanging="708"/>
      </w:pPr>
      <w:r>
        <w:t>4°</w:t>
      </w:r>
      <w:r>
        <w:tab/>
        <w:t>Le bail d’une chambre située dans la résidence principale du locateur, lorsque deux chambres au maximum y sont louées ou offertes en location et que la chambre ne possède ni sortie distincte donnant sur l’extérieur ni installations sanitaires indépendantes de celles utilisées par le locateur;</w:t>
      </w:r>
    </w:p>
    <w:p w14:paraId="3058D0A5" w14:textId="66FEFE03" w:rsidR="00CD3B07" w:rsidRPr="00771464" w:rsidRDefault="00CD3B07" w:rsidP="00CD3B07">
      <w:pPr>
        <w:ind w:left="1416" w:hanging="708"/>
      </w:pPr>
      <w:r>
        <w:t>5°</w:t>
      </w:r>
      <w:r>
        <w:tab/>
        <w:t>Le bail d’une chambre située dans un établissement de santé et de services sociaux, sauf en application de l’article 1974.</w:t>
      </w:r>
    </w:p>
    <w:p w14:paraId="2C14C6C0" w14:textId="77777777" w:rsidR="00870691" w:rsidRPr="00771464" w:rsidRDefault="00870691" w:rsidP="001C0202"/>
    <w:p w14:paraId="6738384D" w14:textId="3D82A15A" w:rsidR="00B22951" w:rsidRPr="00B22951" w:rsidRDefault="00B22951" w:rsidP="00B22951">
      <w:pPr>
        <w:pStyle w:val="Heading2"/>
      </w:pPr>
      <w:r w:rsidRPr="00B22951">
        <w:t>Les rè</w:t>
      </w:r>
      <w:r>
        <w:t>gles supplétives et les règles impératives</w:t>
      </w:r>
    </w:p>
    <w:p w14:paraId="69692760" w14:textId="77777777" w:rsidR="00B22951" w:rsidRPr="00B22951" w:rsidRDefault="00B22951" w:rsidP="001C0202"/>
    <w:p w14:paraId="4EF2D515" w14:textId="5438DF31" w:rsidR="001C0202" w:rsidRDefault="00AF21D6" w:rsidP="001C0202">
      <w:r>
        <w:t xml:space="preserve">En général, les </w:t>
      </w:r>
      <w:r w:rsidR="001C0202" w:rsidRPr="00B22951">
        <w:rPr>
          <w:highlight w:val="yellow"/>
        </w:rPr>
        <w:t>art</w:t>
      </w:r>
      <w:r>
        <w:rPr>
          <w:highlight w:val="yellow"/>
        </w:rPr>
        <w:t>s</w:t>
      </w:r>
      <w:r w:rsidR="001C0202" w:rsidRPr="00B22951">
        <w:rPr>
          <w:highlight w:val="yellow"/>
        </w:rPr>
        <w:t xml:space="preserve">. </w:t>
      </w:r>
      <w:r>
        <w:rPr>
          <w:highlight w:val="yellow"/>
        </w:rPr>
        <w:t xml:space="preserve">1851-1891 </w:t>
      </w:r>
      <w:r w:rsidR="001C0202" w:rsidRPr="00B22951">
        <w:rPr>
          <w:highlight w:val="yellow"/>
        </w:rPr>
        <w:t>C.c.Q.</w:t>
      </w:r>
      <w:r>
        <w:t xml:space="preserve"> ne sont pas des dispositions d’ordre public</w:t>
      </w:r>
      <w:r w:rsidR="00D87D8B">
        <w:t xml:space="preserve"> même si elles s’appliquent à tous les baux. </w:t>
      </w:r>
    </w:p>
    <w:p w14:paraId="627352B4" w14:textId="77777777" w:rsidR="00D467A4" w:rsidRPr="00B22951" w:rsidRDefault="00D467A4" w:rsidP="001C0202"/>
    <w:p w14:paraId="54E5547A" w14:textId="4B8287C5" w:rsidR="001C0202" w:rsidRPr="00EA0193" w:rsidRDefault="001C0202" w:rsidP="00D467A4">
      <w:pPr>
        <w:pStyle w:val="ListParagraph"/>
        <w:numPr>
          <w:ilvl w:val="0"/>
          <w:numId w:val="1"/>
        </w:numPr>
      </w:pPr>
      <w:r w:rsidRPr="00EA0193">
        <w:t>(</w:t>
      </w:r>
      <w:r w:rsidRPr="00D467A4">
        <w:rPr>
          <w:highlight w:val="yellow"/>
        </w:rPr>
        <w:t xml:space="preserve">art. </w:t>
      </w:r>
      <w:r w:rsidR="00EA0193" w:rsidRPr="00D467A4">
        <w:rPr>
          <w:highlight w:val="yellow"/>
        </w:rPr>
        <w:t xml:space="preserve">1854, al.2 </w:t>
      </w:r>
      <w:r w:rsidRPr="00D467A4">
        <w:rPr>
          <w:highlight w:val="yellow"/>
        </w:rPr>
        <w:t>C.c.Q.</w:t>
      </w:r>
      <w:r w:rsidRPr="00EA0193">
        <w:t>)</w:t>
      </w:r>
      <w:r w:rsidR="00EA0193" w:rsidRPr="00EA0193">
        <w:t> : obligation de garant</w:t>
      </w:r>
      <w:r w:rsidR="00EA0193">
        <w:t xml:space="preserve">ir que le bien </w:t>
      </w:r>
      <w:r w:rsidR="00D467A4">
        <w:t>peut servir à l’objet pour lequel</w:t>
      </w:r>
      <w:r w:rsidR="001B6420">
        <w:t xml:space="preserve"> </w:t>
      </w:r>
      <w:r w:rsidR="00D467A4">
        <w:t>il est loué</w:t>
      </w:r>
      <w:r w:rsidR="00710A5A">
        <w:t xml:space="preserve">. Cela oblige le locateur à l’entretenir </w:t>
      </w:r>
      <w:r w:rsidR="00D4633B">
        <w:t xml:space="preserve">pour cette fin </w:t>
      </w:r>
      <w:r w:rsidR="00710A5A">
        <w:t>durant tou</w:t>
      </w:r>
      <w:r w:rsidR="001708F8">
        <w:t>t</w:t>
      </w:r>
      <w:r w:rsidR="00710A5A">
        <w:t>e la durée du bail</w:t>
      </w:r>
      <w:r w:rsidR="008823AA">
        <w:t xml:space="preserve">. </w:t>
      </w:r>
    </w:p>
    <w:p w14:paraId="60754F2D" w14:textId="76984170" w:rsidR="00BE5C83" w:rsidRDefault="005B462E" w:rsidP="00533D47">
      <w:pPr>
        <w:pStyle w:val="ListParagraph"/>
        <w:numPr>
          <w:ilvl w:val="0"/>
          <w:numId w:val="1"/>
        </w:numPr>
      </w:pPr>
      <w:r w:rsidRPr="001C0A2A">
        <w:t>(</w:t>
      </w:r>
      <w:r w:rsidRPr="001C0A2A">
        <w:rPr>
          <w:highlight w:val="yellow"/>
        </w:rPr>
        <w:t>art</w:t>
      </w:r>
      <w:r w:rsidR="005A000B" w:rsidRPr="001C0A2A">
        <w:rPr>
          <w:highlight w:val="yellow"/>
        </w:rPr>
        <w:t>s</w:t>
      </w:r>
      <w:r w:rsidRPr="001C0A2A">
        <w:rPr>
          <w:highlight w:val="yellow"/>
        </w:rPr>
        <w:t xml:space="preserve">. 1379 </w:t>
      </w:r>
      <w:r w:rsidR="005A000B" w:rsidRPr="001C0A2A">
        <w:rPr>
          <w:highlight w:val="yellow"/>
        </w:rPr>
        <w:t xml:space="preserve">et </w:t>
      </w:r>
      <w:r w:rsidR="001C0A2A" w:rsidRPr="001C0A2A">
        <w:rPr>
          <w:highlight w:val="yellow"/>
        </w:rPr>
        <w:t xml:space="preserve">1437 </w:t>
      </w:r>
      <w:r w:rsidRPr="001C0A2A">
        <w:rPr>
          <w:highlight w:val="yellow"/>
        </w:rPr>
        <w:t>C.c.Q.</w:t>
      </w:r>
      <w:r w:rsidRPr="001C0A2A">
        <w:t xml:space="preserve">) </w:t>
      </w:r>
      <w:r w:rsidR="00592493" w:rsidRPr="001C0A2A">
        <w:t>:</w:t>
      </w:r>
      <w:r w:rsidR="001C0A2A" w:rsidRPr="001C0A2A">
        <w:t xml:space="preserve"> contrat d’a</w:t>
      </w:r>
      <w:r w:rsidR="001C0A2A">
        <w:t xml:space="preserve">dhésion et à la clause abusive s’applique au contrat de bail. Une telle clause pourrait être annulable ou réductible </w:t>
      </w:r>
      <w:r w:rsidR="006A0995">
        <w:t>et on ne peut pas y déroger.</w:t>
      </w:r>
    </w:p>
    <w:p w14:paraId="006CDEA8" w14:textId="27CD5C81" w:rsidR="00FD564C" w:rsidRPr="00FD564C" w:rsidRDefault="00FD564C" w:rsidP="00FD564C">
      <w:pPr>
        <w:ind w:left="360"/>
        <w:rPr>
          <w:u w:val="single"/>
        </w:rPr>
      </w:pPr>
      <w:r w:rsidRPr="00FD564C">
        <w:rPr>
          <w:u w:val="single"/>
        </w:rPr>
        <w:lastRenderedPageBreak/>
        <w:t>Bail résidentiel</w:t>
      </w:r>
    </w:p>
    <w:p w14:paraId="6B63DEDA" w14:textId="77777777" w:rsidR="00FD564C" w:rsidRDefault="00FD564C" w:rsidP="00FD564C">
      <w:pPr>
        <w:ind w:left="360"/>
      </w:pPr>
    </w:p>
    <w:p w14:paraId="6F700E9A" w14:textId="47277CD6" w:rsidR="005B462E" w:rsidRPr="009F19F9" w:rsidRDefault="00FD564C" w:rsidP="005B462E">
      <w:r>
        <w:t xml:space="preserve">Les </w:t>
      </w:r>
      <w:r w:rsidR="005B462E" w:rsidRPr="00FD564C">
        <w:rPr>
          <w:highlight w:val="yellow"/>
        </w:rPr>
        <w:t>art</w:t>
      </w:r>
      <w:r>
        <w:rPr>
          <w:highlight w:val="yellow"/>
        </w:rPr>
        <w:t>s</w:t>
      </w:r>
      <w:r w:rsidR="006A0995" w:rsidRPr="00FD564C">
        <w:rPr>
          <w:highlight w:val="yellow"/>
        </w:rPr>
        <w:t>. 1892-2000</w:t>
      </w:r>
      <w:r w:rsidR="005B462E" w:rsidRPr="00FD564C">
        <w:rPr>
          <w:highlight w:val="yellow"/>
        </w:rPr>
        <w:t xml:space="preserve"> C.c.Q.</w:t>
      </w:r>
      <w:r>
        <w:t> </w:t>
      </w:r>
      <w:r w:rsidR="003F64D3">
        <w:t>selon l</w:t>
      </w:r>
      <w:r w:rsidR="006A0995" w:rsidRPr="006A0995">
        <w:t>’</w:t>
      </w:r>
      <w:r w:rsidR="005B462E" w:rsidRPr="00FD564C">
        <w:rPr>
          <w:highlight w:val="yellow"/>
        </w:rPr>
        <w:t xml:space="preserve">art. </w:t>
      </w:r>
      <w:r w:rsidR="006A0995" w:rsidRPr="00FD564C">
        <w:rPr>
          <w:highlight w:val="yellow"/>
        </w:rPr>
        <w:t>1893</w:t>
      </w:r>
      <w:r w:rsidR="005B462E" w:rsidRPr="00FD564C">
        <w:rPr>
          <w:highlight w:val="yellow"/>
        </w:rPr>
        <w:t xml:space="preserve"> C.c.Q.</w:t>
      </w:r>
      <w:r w:rsidR="006A0995">
        <w:t xml:space="preserve"> sont d’ordre public</w:t>
      </w:r>
      <w:r w:rsidR="00F65848">
        <w:t>.</w:t>
      </w:r>
    </w:p>
    <w:p w14:paraId="286246AE" w14:textId="77777777" w:rsidR="009F19F9" w:rsidRDefault="009F19F9" w:rsidP="005B462E">
      <w:pPr>
        <w:rPr>
          <w:lang w:val="en-US"/>
        </w:rPr>
      </w:pPr>
    </w:p>
    <w:p w14:paraId="38ED0D87" w14:textId="51445062" w:rsidR="005B462E" w:rsidRPr="009F19F9" w:rsidRDefault="009F19F9" w:rsidP="005B462E">
      <w:r w:rsidRPr="00CF0CD7">
        <w:rPr>
          <w:highlight w:val="yellow"/>
        </w:rPr>
        <w:t>A</w:t>
      </w:r>
      <w:r w:rsidR="005B462E" w:rsidRPr="00CF0CD7">
        <w:rPr>
          <w:highlight w:val="yellow"/>
        </w:rPr>
        <w:t xml:space="preserve">rt. </w:t>
      </w:r>
      <w:r w:rsidRPr="00CF0CD7">
        <w:rPr>
          <w:highlight w:val="yellow"/>
        </w:rPr>
        <w:t xml:space="preserve">1893 </w:t>
      </w:r>
      <w:r w:rsidR="005B462E" w:rsidRPr="009F19F9">
        <w:rPr>
          <w:highlight w:val="yellow"/>
        </w:rPr>
        <w:t>C.c.Q.</w:t>
      </w:r>
      <w:r>
        <w:rPr>
          <w:highlight w:val="yellow"/>
        </w:rPr>
        <w:t> </w:t>
      </w:r>
      <w:r>
        <w:t>:</w:t>
      </w:r>
      <w:r w:rsidR="00CF0CD7">
        <w:t xml:space="preserve"> ordre public de protection </w:t>
      </w:r>
    </w:p>
    <w:p w14:paraId="0B1BB43A" w14:textId="50ECED04" w:rsidR="009F19F9" w:rsidRDefault="009F19F9" w:rsidP="005B462E">
      <w:r w:rsidRPr="009F19F9">
        <w:t>Est sans effet la clause d’un bail portant sur un logement, qui déroge aux dispositions de la présente section, à celles du deuxième alinéa de l’article 1854 ou à celles des articles 1856 à 1858, 1860 à 1863, 1865, 1866, 1868 à 1872, 1875, 1876 et 1883.</w:t>
      </w:r>
    </w:p>
    <w:p w14:paraId="2C4D930A" w14:textId="370E9F48" w:rsidR="004B73D7" w:rsidRDefault="004B73D7" w:rsidP="005B462E"/>
    <w:p w14:paraId="47014CEC" w14:textId="7F15955F" w:rsidR="004B73D7" w:rsidRDefault="003E0823" w:rsidP="003E0823">
      <w:pPr>
        <w:pStyle w:val="ListParagraph"/>
        <w:numPr>
          <w:ilvl w:val="0"/>
          <w:numId w:val="1"/>
        </w:numPr>
      </w:pPr>
      <w:r>
        <w:t>Ordre public en matière de bail résidentiel</w:t>
      </w:r>
    </w:p>
    <w:p w14:paraId="5EAC00E3" w14:textId="03BD5D01" w:rsidR="00FC2083" w:rsidRPr="00FC2083" w:rsidRDefault="00FC2083" w:rsidP="00FC2083">
      <w:pPr>
        <w:pStyle w:val="ListParagraph"/>
        <w:numPr>
          <w:ilvl w:val="0"/>
          <w:numId w:val="1"/>
        </w:numPr>
      </w:pPr>
      <w:r w:rsidRPr="00FC2083">
        <w:t>(</w:t>
      </w:r>
      <w:r w:rsidRPr="00FC2083">
        <w:rPr>
          <w:highlight w:val="yellow"/>
        </w:rPr>
        <w:t>art. 1417-1421 C.c.Q.</w:t>
      </w:r>
      <w:r w:rsidRPr="00FC2083">
        <w:t xml:space="preserve">): </w:t>
      </w:r>
      <w:r>
        <w:t xml:space="preserve">ordre public de protection en </w:t>
      </w:r>
      <w:r w:rsidRPr="00FC2083">
        <w:t>prot</w:t>
      </w:r>
      <w:r>
        <w:t>égeant</w:t>
      </w:r>
      <w:r w:rsidRPr="00FC2083">
        <w:t xml:space="preserve"> les intérê</w:t>
      </w:r>
      <w:r>
        <w:t>ts des personnes faibles au contrat, soit les locataires</w:t>
      </w:r>
    </w:p>
    <w:p w14:paraId="43739059" w14:textId="5F4AFFEE" w:rsidR="005B462E" w:rsidRPr="00FF44FF" w:rsidRDefault="005B462E" w:rsidP="005B462E">
      <w:pPr>
        <w:pStyle w:val="ListParagraph"/>
        <w:numPr>
          <w:ilvl w:val="0"/>
          <w:numId w:val="1"/>
        </w:numPr>
      </w:pPr>
      <w:r w:rsidRPr="00FF44FF">
        <w:t>(</w:t>
      </w:r>
      <w:r w:rsidRPr="00FF44FF">
        <w:rPr>
          <w:highlight w:val="yellow"/>
        </w:rPr>
        <w:t xml:space="preserve">art. </w:t>
      </w:r>
      <w:r w:rsidR="00FF44FF" w:rsidRPr="00FF44FF">
        <w:rPr>
          <w:highlight w:val="yellow"/>
        </w:rPr>
        <w:t>1419</w:t>
      </w:r>
      <w:r w:rsidRPr="00FF44FF">
        <w:rPr>
          <w:highlight w:val="yellow"/>
        </w:rPr>
        <w:t xml:space="preserve"> C.c.Q.</w:t>
      </w:r>
      <w:r w:rsidRPr="00FF44FF">
        <w:t>)</w:t>
      </w:r>
      <w:r w:rsidR="00FF44FF" w:rsidRPr="00FF44FF">
        <w:t xml:space="preserve"> : nullité </w:t>
      </w:r>
      <w:r w:rsidR="00FF44FF">
        <w:t>relative</w:t>
      </w:r>
    </w:p>
    <w:p w14:paraId="43757AC7" w14:textId="7170332A" w:rsidR="005B462E" w:rsidRPr="00FF44FF" w:rsidRDefault="005B462E" w:rsidP="00FF44FF">
      <w:pPr>
        <w:pStyle w:val="ListParagraph"/>
        <w:numPr>
          <w:ilvl w:val="0"/>
          <w:numId w:val="1"/>
        </w:numPr>
      </w:pPr>
      <w:r w:rsidRPr="00FF44FF">
        <w:t>(</w:t>
      </w:r>
      <w:r w:rsidRPr="00FF44FF">
        <w:rPr>
          <w:highlight w:val="yellow"/>
        </w:rPr>
        <w:t xml:space="preserve">art. </w:t>
      </w:r>
      <w:r w:rsidR="00FF44FF" w:rsidRPr="00FF44FF">
        <w:rPr>
          <w:highlight w:val="yellow"/>
        </w:rPr>
        <w:t>1420</w:t>
      </w:r>
      <w:r w:rsidRPr="00FF44FF">
        <w:rPr>
          <w:highlight w:val="yellow"/>
        </w:rPr>
        <w:t xml:space="preserve"> C.c.Q.</w:t>
      </w:r>
      <w:r w:rsidRPr="00FF44FF">
        <w:t>)</w:t>
      </w:r>
      <w:r w:rsidR="00FF44FF" w:rsidRPr="00FF44FF">
        <w:t xml:space="preserve"> : ne peut donc invoqué</w:t>
      </w:r>
      <w:r w:rsidR="00FF44FF">
        <w:t>e que par le locataire</w:t>
      </w:r>
    </w:p>
    <w:p w14:paraId="3C583AB4" w14:textId="77777777" w:rsidR="00B358B9" w:rsidRDefault="00B358B9" w:rsidP="005B462E">
      <w:pPr>
        <w:rPr>
          <w:lang w:val="en-US"/>
        </w:rPr>
      </w:pPr>
    </w:p>
    <w:p w14:paraId="242A6F7C" w14:textId="53CC772C" w:rsidR="00A435E6" w:rsidRDefault="00B358B9" w:rsidP="005B462E">
      <w:r w:rsidRPr="00EC35A9">
        <w:t xml:space="preserve">La CSC </w:t>
      </w:r>
      <w:r w:rsidR="00EC35A9" w:rsidRPr="00EC35A9">
        <w:t xml:space="preserve">a indiqué que la partie </w:t>
      </w:r>
      <w:r w:rsidR="00C4217D" w:rsidRPr="00EC35A9">
        <w:t>bénéficia</w:t>
      </w:r>
      <w:r w:rsidR="00C4217D">
        <w:t xml:space="preserve">nt </w:t>
      </w:r>
      <w:r w:rsidR="00EC35A9" w:rsidRPr="00EC35A9">
        <w:t>de la protection ne peut pas y renonce</w:t>
      </w:r>
      <w:r w:rsidR="00EC35A9">
        <w:t>r à l’avance</w:t>
      </w:r>
      <w:r w:rsidR="00A83E41">
        <w:t>.</w:t>
      </w:r>
      <w:r w:rsidR="00EC35A9">
        <w:t xml:space="preserve"> </w:t>
      </w:r>
      <w:r w:rsidR="00A83E41">
        <w:t>C</w:t>
      </w:r>
      <w:r w:rsidR="00EC35A9">
        <w:t xml:space="preserve">ependant, </w:t>
      </w:r>
      <w:r w:rsidR="00354B14">
        <w:t>elle</w:t>
      </w:r>
      <w:r w:rsidR="00EC35A9">
        <w:t xml:space="preserve"> peut y renoncer lorsque le bail est acquis</w:t>
      </w:r>
      <w:r w:rsidR="00EE1E20">
        <w:t xml:space="preserve">. </w:t>
      </w:r>
    </w:p>
    <w:p w14:paraId="25132E1C" w14:textId="77777777" w:rsidR="00A435E6" w:rsidRDefault="00A435E6" w:rsidP="005B462E"/>
    <w:p w14:paraId="4487EDFA" w14:textId="6871F377" w:rsidR="00FE1ACF" w:rsidRPr="00FE1ACF" w:rsidRDefault="00A435E6" w:rsidP="00A435E6">
      <w:pPr>
        <w:pStyle w:val="ListParagraph"/>
        <w:numPr>
          <w:ilvl w:val="0"/>
          <w:numId w:val="1"/>
        </w:numPr>
        <w:rPr>
          <w:lang w:val="en-US"/>
        </w:rPr>
      </w:pPr>
      <w:r>
        <w:t>Exemple : dans le cas où un bail est reconduit</w:t>
      </w:r>
      <w:r w:rsidR="003E0FD1">
        <w:t xml:space="preserve"> et que le locateur n’a pas envoyé l’avis d’augmentation du loyer. Le locataire pourrait </w:t>
      </w:r>
      <w:r w:rsidR="00FE1ACF">
        <w:t>l’</w:t>
      </w:r>
      <w:r w:rsidR="003E0FD1">
        <w:t>accepter</w:t>
      </w:r>
      <w:r w:rsidR="00963EAF">
        <w:t>.</w:t>
      </w:r>
    </w:p>
    <w:p w14:paraId="73083CA6" w14:textId="77777777" w:rsidR="00FE1ACF" w:rsidRDefault="00FE1ACF" w:rsidP="00FE1ACF"/>
    <w:p w14:paraId="0CF3F2F9" w14:textId="5337D416" w:rsidR="005B462E" w:rsidRDefault="00FE1ACF" w:rsidP="00FE1ACF">
      <w:r>
        <w:t xml:space="preserve">Certaines règles sont d’ordre public de direction, soit les </w:t>
      </w:r>
      <w:r w:rsidR="005B462E" w:rsidRPr="00FE1ACF">
        <w:rPr>
          <w:highlight w:val="yellow"/>
        </w:rPr>
        <w:t>art</w:t>
      </w:r>
      <w:r>
        <w:rPr>
          <w:highlight w:val="yellow"/>
        </w:rPr>
        <w:t>s</w:t>
      </w:r>
      <w:r w:rsidR="005B462E" w:rsidRPr="00FE1ACF">
        <w:rPr>
          <w:highlight w:val="yellow"/>
        </w:rPr>
        <w:t xml:space="preserve">. </w:t>
      </w:r>
      <w:r>
        <w:rPr>
          <w:highlight w:val="yellow"/>
        </w:rPr>
        <w:t>1913-1915 C.c.Q. et 1917</w:t>
      </w:r>
      <w:r w:rsidR="005B462E" w:rsidRPr="00FE1ACF">
        <w:rPr>
          <w:highlight w:val="yellow"/>
        </w:rPr>
        <w:t xml:space="preserve"> C.c.Q.</w:t>
      </w:r>
      <w:r>
        <w:t xml:space="preserve"> relative au logement impropre à l’habitation. </w:t>
      </w:r>
    </w:p>
    <w:p w14:paraId="1FD03D51" w14:textId="12CD006E" w:rsidR="007068FC" w:rsidRDefault="007068FC" w:rsidP="00FE1ACF"/>
    <w:p w14:paraId="0BF59ACC" w14:textId="5A7561A8" w:rsidR="007068FC" w:rsidRPr="007C11BD" w:rsidRDefault="007068FC" w:rsidP="007068FC">
      <w:pPr>
        <w:rPr>
          <w:b/>
          <w:bCs/>
        </w:rPr>
      </w:pPr>
      <w:r w:rsidRPr="007C11BD">
        <w:rPr>
          <w:b/>
          <w:bCs/>
        </w:rPr>
        <w:t>Vrai/Faux</w:t>
      </w:r>
    </w:p>
    <w:p w14:paraId="684036FC" w14:textId="77777777" w:rsidR="007068FC" w:rsidRDefault="007068FC" w:rsidP="007068FC"/>
    <w:p w14:paraId="5D9631AF" w14:textId="028A4834" w:rsidR="007068FC" w:rsidRDefault="007068FC" w:rsidP="007068FC">
      <w:r>
        <w:t>Les règles en matière de location mobilière et immobilière, incluant celles en matière d’habitation, sont d’ordre public.</w:t>
      </w:r>
    </w:p>
    <w:p w14:paraId="3295E488" w14:textId="41FA01AD" w:rsidR="007068FC" w:rsidRDefault="007068FC" w:rsidP="00FE1ACF"/>
    <w:p w14:paraId="2F1F18AC" w14:textId="601AF164" w:rsidR="00242936" w:rsidRDefault="00242936" w:rsidP="00FE1ACF">
      <w:r>
        <w:t xml:space="preserve">Faux, </w:t>
      </w:r>
      <w:r w:rsidRPr="00242936">
        <w:t xml:space="preserve">les règles prévues par les </w:t>
      </w:r>
      <w:r w:rsidRPr="003B1DF9">
        <w:rPr>
          <w:highlight w:val="yellow"/>
        </w:rPr>
        <w:t>arts. 1851</w:t>
      </w:r>
      <w:r w:rsidR="003B1DF9">
        <w:rPr>
          <w:highlight w:val="yellow"/>
        </w:rPr>
        <w:t>-</w:t>
      </w:r>
      <w:r w:rsidRPr="003B1DF9">
        <w:rPr>
          <w:highlight w:val="yellow"/>
        </w:rPr>
        <w:t>1891 C.c.Q.</w:t>
      </w:r>
      <w:r w:rsidRPr="00242936">
        <w:t xml:space="preserve"> ne sont pas impératives, mais uniquement supplétives, et les parties peuvent s'en libérer conventionnellement, à l’exception des obligations essentielles à la qualification du contrat de bail.</w:t>
      </w:r>
    </w:p>
    <w:p w14:paraId="61E05634" w14:textId="77777777" w:rsidR="007068FC" w:rsidRPr="00FE1ACF" w:rsidRDefault="007068FC" w:rsidP="00FE1ACF"/>
    <w:p w14:paraId="12311A5B" w14:textId="654F44C4" w:rsidR="009C230E" w:rsidRDefault="00257FC3" w:rsidP="00257FC3">
      <w:pPr>
        <w:pStyle w:val="Heading1"/>
      </w:pPr>
      <w:r>
        <w:t xml:space="preserve">Section 2 : </w:t>
      </w:r>
      <w:r w:rsidR="009C230E">
        <w:t xml:space="preserve">Les </w:t>
      </w:r>
      <w:r w:rsidR="0083792C" w:rsidRPr="009C230E">
        <w:t>droits et les obliga</w:t>
      </w:r>
      <w:r w:rsidR="0083792C">
        <w:t xml:space="preserve">tions résultant du bail </w:t>
      </w:r>
    </w:p>
    <w:p w14:paraId="4C9A7168" w14:textId="1E5DFD93" w:rsidR="009C230E" w:rsidRDefault="009C230E" w:rsidP="005B462E"/>
    <w:p w14:paraId="16D5B890" w14:textId="73F833B4" w:rsidR="00257FC3" w:rsidRDefault="00257FC3" w:rsidP="00C9480D">
      <w:pPr>
        <w:pStyle w:val="Heading2"/>
        <w:numPr>
          <w:ilvl w:val="0"/>
          <w:numId w:val="4"/>
        </w:numPr>
      </w:pPr>
      <w:r>
        <w:t>Les</w:t>
      </w:r>
      <w:r w:rsidR="00C9480D">
        <w:t xml:space="preserve"> droits et obligations du locateur</w:t>
      </w:r>
    </w:p>
    <w:p w14:paraId="7437FBD5" w14:textId="77777777" w:rsidR="00A066A4" w:rsidRDefault="00A066A4" w:rsidP="00A066A4"/>
    <w:p w14:paraId="210E53F5" w14:textId="3D6C15B2" w:rsidR="00A066A4" w:rsidRDefault="00A066A4" w:rsidP="00A066A4">
      <w:r>
        <w:t>Les 7 p</w:t>
      </w:r>
      <w:r w:rsidRPr="00A066A4">
        <w:t>rincip</w:t>
      </w:r>
      <w:r>
        <w:t>al</w:t>
      </w:r>
      <w:r w:rsidRPr="00A066A4">
        <w:t>es :</w:t>
      </w:r>
    </w:p>
    <w:p w14:paraId="274AF97D" w14:textId="23740A18" w:rsidR="00A066A4" w:rsidRDefault="00A066A4" w:rsidP="00A066A4"/>
    <w:p w14:paraId="4F5EF57A" w14:textId="670174CC" w:rsidR="008A6045" w:rsidRDefault="004964F0" w:rsidP="004964F0">
      <w:pPr>
        <w:pStyle w:val="ListParagraph"/>
        <w:numPr>
          <w:ilvl w:val="0"/>
          <w:numId w:val="6"/>
        </w:numPr>
      </w:pPr>
      <w:r>
        <w:t>La délivrance du bien loué en bon état de réparation de toute espèce</w:t>
      </w:r>
      <w:r w:rsidR="00E760A1">
        <w:t xml:space="preserve"> </w:t>
      </w:r>
      <w:r w:rsidR="00E760A1">
        <w:rPr>
          <w:highlight w:val="yellow"/>
        </w:rPr>
        <w:t>(</w:t>
      </w:r>
      <w:r w:rsidR="00E760A1" w:rsidRPr="00A066A4">
        <w:rPr>
          <w:highlight w:val="yellow"/>
        </w:rPr>
        <w:t xml:space="preserve">art. </w:t>
      </w:r>
      <w:r w:rsidR="00E760A1">
        <w:rPr>
          <w:highlight w:val="yellow"/>
        </w:rPr>
        <w:t>1854, al.1</w:t>
      </w:r>
      <w:r w:rsidR="00E760A1" w:rsidRPr="00A066A4">
        <w:rPr>
          <w:highlight w:val="yellow"/>
        </w:rPr>
        <w:t xml:space="preserve"> </w:t>
      </w:r>
      <w:r w:rsidR="00E760A1" w:rsidRPr="008A6045">
        <w:rPr>
          <w:highlight w:val="yellow"/>
        </w:rPr>
        <w:t>C.c.Q.</w:t>
      </w:r>
      <w:r w:rsidR="00E760A1" w:rsidRPr="008A6045">
        <w:t>)</w:t>
      </w:r>
      <w:r w:rsidR="002C7923">
        <w:t> : obligation de résultat</w:t>
      </w:r>
    </w:p>
    <w:p w14:paraId="49EF43CF" w14:textId="77777777" w:rsidR="008A6045" w:rsidRDefault="008A6045" w:rsidP="008A6045">
      <w:pPr>
        <w:pStyle w:val="ListParagraph"/>
      </w:pPr>
    </w:p>
    <w:p w14:paraId="169C8B40" w14:textId="77777777" w:rsidR="007655B0" w:rsidRDefault="008A6045" w:rsidP="007655B0">
      <w:pPr>
        <w:pStyle w:val="ListParagraph"/>
        <w:numPr>
          <w:ilvl w:val="0"/>
          <w:numId w:val="1"/>
        </w:numPr>
      </w:pPr>
      <w:r>
        <w:t>Article pas d’ordre public alors, on peut y déroger en matière commerciale</w:t>
      </w:r>
      <w:r w:rsidR="001A5F21">
        <w:t xml:space="preserve"> par exemple en stipulant dans le contrat de bail</w:t>
      </w:r>
      <w:r w:rsidR="009404E2">
        <w:t xml:space="preserve"> : le locataire </w:t>
      </w:r>
      <w:r w:rsidR="002D47B9">
        <w:t>accepte le local tel vu par celui-ci et en assume donc les rép</w:t>
      </w:r>
      <w:r w:rsidR="006A5DDA">
        <w:t>a</w:t>
      </w:r>
      <w:r w:rsidR="002D47B9">
        <w:t xml:space="preserve">rations. </w:t>
      </w:r>
    </w:p>
    <w:p w14:paraId="627BED60" w14:textId="06F922B6" w:rsidR="007655B0" w:rsidRDefault="008B17F3" w:rsidP="00A066A4">
      <w:pPr>
        <w:pStyle w:val="ListParagraph"/>
        <w:numPr>
          <w:ilvl w:val="0"/>
          <w:numId w:val="1"/>
        </w:numPr>
      </w:pPr>
      <w:r>
        <w:t>Doit le mettre à la disposition du locataire</w:t>
      </w:r>
      <w:r w:rsidR="00AD25E1">
        <w:t xml:space="preserve"> </w:t>
      </w:r>
      <w:r>
        <w:t>à la date convenu</w:t>
      </w:r>
      <w:r w:rsidR="00A84613">
        <w:t>e</w:t>
      </w:r>
      <w:r>
        <w:t xml:space="preserve"> </w:t>
      </w:r>
      <w:r w:rsidR="00E90D03">
        <w:t xml:space="preserve">afin </w:t>
      </w:r>
      <w:r w:rsidR="00AD25E1">
        <w:t>qu’il en ait l</w:t>
      </w:r>
      <w:r w:rsidR="009C3580">
        <w:t>a</w:t>
      </w:r>
      <w:r w:rsidR="00AD25E1">
        <w:t xml:space="preserve"> jouissance </w:t>
      </w:r>
    </w:p>
    <w:p w14:paraId="2343BEC4" w14:textId="3DEAA588" w:rsidR="007655B0" w:rsidRDefault="007655B0" w:rsidP="00A066A4">
      <w:pPr>
        <w:pStyle w:val="ListParagraph"/>
        <w:numPr>
          <w:ilvl w:val="0"/>
          <w:numId w:val="1"/>
        </w:numPr>
      </w:pPr>
      <w:r w:rsidRPr="00FE5B79">
        <w:lastRenderedPageBreak/>
        <w:t>Analogie en matière de contrat de vente avec l’</w:t>
      </w:r>
      <w:r w:rsidR="005B462E" w:rsidRPr="00FE5B79">
        <w:rPr>
          <w:highlight w:val="yellow"/>
        </w:rPr>
        <w:t xml:space="preserve">art. </w:t>
      </w:r>
      <w:r w:rsidR="005F2F47" w:rsidRPr="00FE5B79">
        <w:rPr>
          <w:highlight w:val="yellow"/>
        </w:rPr>
        <w:t>1717</w:t>
      </w:r>
      <w:r w:rsidR="005B462E" w:rsidRPr="00FE5B79">
        <w:rPr>
          <w:highlight w:val="yellow"/>
        </w:rPr>
        <w:t xml:space="preserve"> C.c.Q.</w:t>
      </w:r>
    </w:p>
    <w:p w14:paraId="6DDD20B4" w14:textId="23D368F1" w:rsidR="002C7923" w:rsidRDefault="002C7923" w:rsidP="002C7923">
      <w:pPr>
        <w:pStyle w:val="ListParagraph"/>
        <w:numPr>
          <w:ilvl w:val="0"/>
          <w:numId w:val="1"/>
        </w:numPr>
      </w:pPr>
      <w:r w:rsidRPr="002C7923">
        <w:t>(</w:t>
      </w:r>
      <w:r w:rsidRPr="002C7923">
        <w:rPr>
          <w:highlight w:val="yellow"/>
        </w:rPr>
        <w:t>art. 1863 C.c.Q.</w:t>
      </w:r>
      <w:r w:rsidRPr="002C7923">
        <w:t>) : sanction en mat</w:t>
      </w:r>
      <w:r w:rsidR="00102E10">
        <w:t>i</w:t>
      </w:r>
      <w:r>
        <w:t xml:space="preserve">ère d’inexécution </w:t>
      </w:r>
      <w:r w:rsidR="00F91D91">
        <w:t>en matière de bail</w:t>
      </w:r>
    </w:p>
    <w:p w14:paraId="4EB2EB0E" w14:textId="77777777" w:rsidR="00D35550" w:rsidRDefault="006305B4" w:rsidP="0055586C">
      <w:pPr>
        <w:pStyle w:val="ListParagraph"/>
        <w:numPr>
          <w:ilvl w:val="0"/>
          <w:numId w:val="1"/>
        </w:numPr>
      </w:pPr>
      <w:r>
        <w:t>À moins de l’existence d’une convention</w:t>
      </w:r>
      <w:r w:rsidR="00D638D7">
        <w:t xml:space="preserve">, </w:t>
      </w:r>
      <w:r w:rsidR="008B0DAD">
        <w:t>le locat</w:t>
      </w:r>
      <w:r w:rsidR="0055586C">
        <w:t>eur</w:t>
      </w:r>
      <w:r w:rsidR="008B0DAD">
        <w:t xml:space="preserve"> est garant</w:t>
      </w:r>
      <w:r w:rsidR="00226C7B">
        <w:t xml:space="preserve"> </w:t>
      </w:r>
      <w:r w:rsidR="00EA0FC0">
        <w:t xml:space="preserve">des défauts lors de la remise du bien et durant toute la durée du bail </w:t>
      </w:r>
      <w:r w:rsidR="0055586C" w:rsidRPr="0055586C">
        <w:t>(</w:t>
      </w:r>
      <w:r w:rsidR="0055586C" w:rsidRPr="0055586C">
        <w:rPr>
          <w:highlight w:val="yellow"/>
        </w:rPr>
        <w:t xml:space="preserve">art. </w:t>
      </w:r>
      <w:r w:rsidR="00916C3E">
        <w:rPr>
          <w:highlight w:val="yellow"/>
        </w:rPr>
        <w:t>1854, al.1</w:t>
      </w:r>
      <w:r w:rsidR="0055586C" w:rsidRPr="0055586C">
        <w:rPr>
          <w:highlight w:val="yellow"/>
        </w:rPr>
        <w:t xml:space="preserve"> </w:t>
      </w:r>
      <w:r w:rsidR="0055586C" w:rsidRPr="00916C3E">
        <w:rPr>
          <w:highlight w:val="yellow"/>
        </w:rPr>
        <w:t>C.c.Q.</w:t>
      </w:r>
      <w:r w:rsidR="0055586C" w:rsidRPr="00916C3E">
        <w:t>)</w:t>
      </w:r>
    </w:p>
    <w:p w14:paraId="56E419E1" w14:textId="77777777" w:rsidR="002C7923" w:rsidRPr="002C7923" w:rsidRDefault="002C7923" w:rsidP="002C7923"/>
    <w:p w14:paraId="783718D2" w14:textId="31C8E71B" w:rsidR="008D5148" w:rsidRPr="008D5148" w:rsidRDefault="00D35550" w:rsidP="008D5148">
      <w:pPr>
        <w:pStyle w:val="ListParagraph"/>
        <w:numPr>
          <w:ilvl w:val="0"/>
          <w:numId w:val="6"/>
        </w:numPr>
      </w:pPr>
      <w:r>
        <w:t>La</w:t>
      </w:r>
      <w:r w:rsidR="001F52FE">
        <w:t xml:space="preserve"> </w:t>
      </w:r>
      <w:r>
        <w:t>jouissance du bien pendant toute la durée du bail</w:t>
      </w:r>
      <w:r w:rsidR="008F6ABD">
        <w:t xml:space="preserve"> </w:t>
      </w:r>
      <w:r w:rsidR="00032096">
        <w:t>(</w:t>
      </w:r>
      <w:r w:rsidR="00032096" w:rsidRPr="00032096">
        <w:rPr>
          <w:highlight w:val="yellow"/>
        </w:rPr>
        <w:t>art. 1854, al.1 C.c.Q.</w:t>
      </w:r>
      <w:r w:rsidR="00032096">
        <w:t>)</w:t>
      </w:r>
      <w:r w:rsidR="0064325F" w:rsidRPr="0064325F">
        <w:t>: obligation de résultat</w:t>
      </w:r>
    </w:p>
    <w:p w14:paraId="7D480FCF" w14:textId="77777777" w:rsidR="008D5148" w:rsidRPr="008D5148" w:rsidRDefault="008D5148" w:rsidP="008D5148"/>
    <w:p w14:paraId="2583CE44" w14:textId="5242E9DE" w:rsidR="001633F0" w:rsidRDefault="0064325F" w:rsidP="008D5148">
      <w:pPr>
        <w:pStyle w:val="ListParagraph"/>
        <w:numPr>
          <w:ilvl w:val="0"/>
          <w:numId w:val="1"/>
        </w:numPr>
      </w:pPr>
      <w:r w:rsidRPr="0064325F">
        <w:t>Le locateur ne pourra s’en dégager qu’en invoquant la force ma</w:t>
      </w:r>
      <w:r>
        <w:t>jeure, la f</w:t>
      </w:r>
      <w:r w:rsidR="007028AE">
        <w:t>a</w:t>
      </w:r>
      <w:r w:rsidR="00BA502E">
        <w:t>u</w:t>
      </w:r>
      <w:r>
        <w:t>te d’un tiers dont</w:t>
      </w:r>
      <w:r w:rsidR="007028AE">
        <w:t xml:space="preserve"> </w:t>
      </w:r>
      <w:r>
        <w:t>il n’est pas responsable</w:t>
      </w:r>
      <w:r w:rsidR="003B0E06">
        <w:t xml:space="preserve"> ou la nécessité de procéder à des réparation urgente</w:t>
      </w:r>
      <w:r w:rsidR="001633F0">
        <w:t>.</w:t>
      </w:r>
    </w:p>
    <w:p w14:paraId="22906302" w14:textId="77777777" w:rsidR="008F6ABD" w:rsidRDefault="008F6ABD" w:rsidP="008F6ABD">
      <w:pPr>
        <w:pStyle w:val="ListParagraph"/>
      </w:pPr>
    </w:p>
    <w:p w14:paraId="52F6607D" w14:textId="23BE99BA" w:rsidR="00723BE1" w:rsidRPr="002C7923" w:rsidRDefault="00BE055E" w:rsidP="00723BE1">
      <w:pPr>
        <w:pStyle w:val="ListParagraph"/>
        <w:numPr>
          <w:ilvl w:val="0"/>
          <w:numId w:val="6"/>
        </w:numPr>
      </w:pPr>
      <w:r>
        <w:t>La garantie des troubles de droit et de fait</w:t>
      </w:r>
    </w:p>
    <w:p w14:paraId="4CA8D950" w14:textId="2C8BC11E" w:rsidR="00723BE1" w:rsidRDefault="00723BE1" w:rsidP="00723BE1">
      <w:pPr>
        <w:ind w:left="360"/>
      </w:pPr>
    </w:p>
    <w:p w14:paraId="087C6448" w14:textId="59633C76" w:rsidR="00B60E31" w:rsidRDefault="00B60E31" w:rsidP="00B60E31">
      <w:pPr>
        <w:ind w:left="708"/>
        <w:rPr>
          <w:u w:val="single"/>
        </w:rPr>
      </w:pPr>
      <w:r w:rsidRPr="00DF154A">
        <w:rPr>
          <w:u w:val="single"/>
        </w:rPr>
        <w:t>Trouble de droit</w:t>
      </w:r>
    </w:p>
    <w:p w14:paraId="4F135C6C" w14:textId="77777777" w:rsidR="00DF154A" w:rsidRPr="00DF154A" w:rsidRDefault="00DF154A" w:rsidP="00B60E31">
      <w:pPr>
        <w:ind w:left="708"/>
        <w:rPr>
          <w:u w:val="single"/>
        </w:rPr>
      </w:pPr>
    </w:p>
    <w:p w14:paraId="27737DFA" w14:textId="77777777" w:rsidR="00404EA2" w:rsidRDefault="008F6ABD" w:rsidP="00191B92">
      <w:pPr>
        <w:pStyle w:val="ListParagraph"/>
        <w:numPr>
          <w:ilvl w:val="0"/>
          <w:numId w:val="1"/>
        </w:numPr>
      </w:pPr>
      <w:r w:rsidRPr="00191B92">
        <w:t>(</w:t>
      </w:r>
      <w:r w:rsidRPr="00191B92">
        <w:rPr>
          <w:highlight w:val="yellow"/>
        </w:rPr>
        <w:t xml:space="preserve">art. </w:t>
      </w:r>
      <w:r w:rsidR="00191B92" w:rsidRPr="00191B92">
        <w:rPr>
          <w:highlight w:val="yellow"/>
        </w:rPr>
        <w:t>1858</w:t>
      </w:r>
      <w:r w:rsidRPr="00191B92">
        <w:rPr>
          <w:highlight w:val="yellow"/>
        </w:rPr>
        <w:t xml:space="preserve"> C.c.Q.</w:t>
      </w:r>
      <w:r w:rsidRPr="00191B92">
        <w:t>)</w:t>
      </w:r>
      <w:r w:rsidR="00191B92" w:rsidRPr="00191B92">
        <w:t xml:space="preserve"> : trouble de droit</w:t>
      </w:r>
      <w:r w:rsidR="00191B92">
        <w:t xml:space="preserve">, soit le trouble </w:t>
      </w:r>
      <w:r w:rsidR="00D20DA9">
        <w:t xml:space="preserve">causé par </w:t>
      </w:r>
      <w:r w:rsidR="00191B92">
        <w:t>un tiers qui prétend avoir un droit réel</w:t>
      </w:r>
      <w:r w:rsidR="001E4EDA">
        <w:t xml:space="preserve"> </w:t>
      </w:r>
      <w:r w:rsidR="004F7CA8">
        <w:t xml:space="preserve">et personnel </w:t>
      </w:r>
      <w:r w:rsidR="00020193">
        <w:t xml:space="preserve">dans </w:t>
      </w:r>
      <w:r w:rsidR="004F7CA8">
        <w:t xml:space="preserve">le même </w:t>
      </w:r>
      <w:r w:rsidR="00020193">
        <w:t>que le locataire a loué</w:t>
      </w:r>
      <w:r w:rsidR="008D4E5F">
        <w:t xml:space="preserve">. </w:t>
      </w:r>
    </w:p>
    <w:p w14:paraId="495E7311" w14:textId="34CD881B" w:rsidR="00E72E23" w:rsidRDefault="00503744" w:rsidP="00191B92">
      <w:pPr>
        <w:pStyle w:val="ListParagraph"/>
        <w:numPr>
          <w:ilvl w:val="0"/>
          <w:numId w:val="1"/>
        </w:numPr>
      </w:pPr>
      <w:r>
        <w:t>En matière commercial, l’</w:t>
      </w:r>
      <w:r w:rsidR="008F6ABD" w:rsidRPr="00191B92">
        <w:rPr>
          <w:highlight w:val="yellow"/>
        </w:rPr>
        <w:t xml:space="preserve">art. </w:t>
      </w:r>
      <w:r>
        <w:rPr>
          <w:highlight w:val="yellow"/>
        </w:rPr>
        <w:t xml:space="preserve">1858 </w:t>
      </w:r>
      <w:r w:rsidR="008F6ABD" w:rsidRPr="00503744">
        <w:rPr>
          <w:highlight w:val="yellow"/>
        </w:rPr>
        <w:t>C.c.Q.</w:t>
      </w:r>
      <w:r>
        <w:t xml:space="preserve"> n’est pas considéré</w:t>
      </w:r>
      <w:r w:rsidR="0087180E">
        <w:t xml:space="preserve"> comme une disposition d’ordre public.</w:t>
      </w:r>
      <w:r w:rsidR="00A265D4">
        <w:t xml:space="preserve"> </w:t>
      </w:r>
    </w:p>
    <w:p w14:paraId="4BEB4ABA" w14:textId="1C9E9006" w:rsidR="00DF154A" w:rsidRDefault="00DF154A" w:rsidP="00DF154A">
      <w:pPr>
        <w:pStyle w:val="ListParagraph"/>
      </w:pPr>
    </w:p>
    <w:p w14:paraId="0A07F07A" w14:textId="16C1AD8C" w:rsidR="00DF154A" w:rsidRPr="00D30716" w:rsidRDefault="00DF154A" w:rsidP="00DF154A">
      <w:pPr>
        <w:pStyle w:val="ListParagraph"/>
        <w:rPr>
          <w:u w:val="single"/>
        </w:rPr>
      </w:pPr>
      <w:r w:rsidRPr="00D30716">
        <w:rPr>
          <w:u w:val="single"/>
        </w:rPr>
        <w:t>Trouble de fait</w:t>
      </w:r>
    </w:p>
    <w:p w14:paraId="1F2B99F5" w14:textId="77777777" w:rsidR="00D30716" w:rsidRDefault="00D30716" w:rsidP="00DF154A">
      <w:pPr>
        <w:pStyle w:val="ListParagraph"/>
      </w:pPr>
    </w:p>
    <w:p w14:paraId="7CE01DB5" w14:textId="77777777" w:rsidR="00E72E23" w:rsidRDefault="00A265D4" w:rsidP="00191B92">
      <w:pPr>
        <w:pStyle w:val="ListParagraph"/>
        <w:numPr>
          <w:ilvl w:val="0"/>
          <w:numId w:val="1"/>
        </w:numPr>
      </w:pPr>
      <w:r>
        <w:t xml:space="preserve">Le locateur ne </w:t>
      </w:r>
      <w:r w:rsidR="00CF77FE">
        <w:t>garantit</w:t>
      </w:r>
      <w:r>
        <w:t xml:space="preserve"> pas le trouble de fait qui n’est pas causé par un autre locataire ou une personne qui n’est pas sous le contrôle du locateur</w:t>
      </w:r>
      <w:r w:rsidR="0087180E">
        <w:t xml:space="preserve"> </w:t>
      </w:r>
      <w:r w:rsidR="008F6ABD" w:rsidRPr="00503744">
        <w:t>(</w:t>
      </w:r>
      <w:r w:rsidR="008F6ABD" w:rsidRPr="00503744">
        <w:rPr>
          <w:highlight w:val="yellow"/>
        </w:rPr>
        <w:t xml:space="preserve">art. </w:t>
      </w:r>
      <w:r>
        <w:rPr>
          <w:highlight w:val="yellow"/>
        </w:rPr>
        <w:t>1859</w:t>
      </w:r>
      <w:r w:rsidR="008F6ABD" w:rsidRPr="00503744">
        <w:rPr>
          <w:highlight w:val="yellow"/>
        </w:rPr>
        <w:t xml:space="preserve"> </w:t>
      </w:r>
      <w:r w:rsidR="008F6ABD" w:rsidRPr="00A265D4">
        <w:rPr>
          <w:highlight w:val="yellow"/>
        </w:rPr>
        <w:t>C.c.Q.</w:t>
      </w:r>
      <w:r w:rsidR="008F6ABD" w:rsidRPr="00A265D4">
        <w:t>)</w:t>
      </w:r>
      <w:r w:rsidR="00E72E23">
        <w:t>.</w:t>
      </w:r>
    </w:p>
    <w:p w14:paraId="3EF02A90" w14:textId="77777777" w:rsidR="00CC0C3D" w:rsidRDefault="00F004B6" w:rsidP="00191B92">
      <w:pPr>
        <w:pStyle w:val="ListParagraph"/>
        <w:numPr>
          <w:ilvl w:val="0"/>
          <w:numId w:val="1"/>
        </w:numPr>
      </w:pPr>
      <w:r>
        <w:t xml:space="preserve">Les recours du locataire pour un trouble de fait, soit celui causé par un autre locataire ou une personne ayant </w:t>
      </w:r>
      <w:r w:rsidR="001C31B6">
        <w:t>l’usage ou l’accès</w:t>
      </w:r>
      <w:r w:rsidR="0011283D">
        <w:t xml:space="preserve"> selon </w:t>
      </w:r>
      <w:r w:rsidR="0011283D" w:rsidRPr="0011283D">
        <w:t>(</w:t>
      </w:r>
      <w:r w:rsidR="0011283D" w:rsidRPr="0011283D">
        <w:rPr>
          <w:highlight w:val="yellow"/>
        </w:rPr>
        <w:t xml:space="preserve">art. </w:t>
      </w:r>
      <w:r w:rsidR="0011283D">
        <w:rPr>
          <w:highlight w:val="yellow"/>
        </w:rPr>
        <w:t>1859</w:t>
      </w:r>
      <w:r w:rsidR="0011283D" w:rsidRPr="0011283D">
        <w:rPr>
          <w:highlight w:val="yellow"/>
        </w:rPr>
        <w:t xml:space="preserve"> </w:t>
      </w:r>
      <w:r w:rsidR="0011283D" w:rsidRPr="00CC0C3D">
        <w:rPr>
          <w:highlight w:val="yellow"/>
        </w:rPr>
        <w:t>C.c.Q.</w:t>
      </w:r>
      <w:r w:rsidR="0011283D" w:rsidRPr="00CC0C3D">
        <w:t>)</w:t>
      </w:r>
      <w:r w:rsidR="00CC0C3D">
        <w:t xml:space="preserve">. </w:t>
      </w:r>
    </w:p>
    <w:p w14:paraId="51AEEBE8" w14:textId="77777777" w:rsidR="00BA0283" w:rsidRDefault="00CC0C3D" w:rsidP="00191B92">
      <w:pPr>
        <w:pStyle w:val="ListParagraph"/>
        <w:numPr>
          <w:ilvl w:val="0"/>
          <w:numId w:val="1"/>
        </w:numPr>
      </w:pPr>
      <w:r>
        <w:t>L’</w:t>
      </w:r>
      <w:r w:rsidR="008F6ABD" w:rsidRPr="00A265D4">
        <w:rPr>
          <w:highlight w:val="yellow"/>
        </w:rPr>
        <w:t xml:space="preserve">art. </w:t>
      </w:r>
      <w:r w:rsidR="0061332A">
        <w:rPr>
          <w:highlight w:val="yellow"/>
        </w:rPr>
        <w:t>1861</w:t>
      </w:r>
      <w:r w:rsidR="008F6ABD" w:rsidRPr="00A265D4">
        <w:rPr>
          <w:highlight w:val="yellow"/>
        </w:rPr>
        <w:t xml:space="preserve"> </w:t>
      </w:r>
      <w:r w:rsidR="008F6ABD" w:rsidRPr="00F004B6">
        <w:rPr>
          <w:highlight w:val="yellow"/>
        </w:rPr>
        <w:t>C.c.Q.</w:t>
      </w:r>
      <w:r w:rsidR="004A51C3">
        <w:t xml:space="preserve"> prévoit que le locataire ne pourra obtenir </w:t>
      </w:r>
      <w:r w:rsidR="00B904B9">
        <w:t xml:space="preserve">que </w:t>
      </w:r>
      <w:r w:rsidR="00BA0283">
        <w:t>la diminution du loyer ou la résiliation du bail en cas de préjudice sérieux</w:t>
      </w:r>
    </w:p>
    <w:p w14:paraId="59014445" w14:textId="1D5B75DF" w:rsidR="004039AA" w:rsidRDefault="00A94649" w:rsidP="00191B92">
      <w:pPr>
        <w:pStyle w:val="ListParagraph"/>
        <w:numPr>
          <w:ilvl w:val="0"/>
          <w:numId w:val="1"/>
        </w:numPr>
      </w:pPr>
      <w:r>
        <w:t>Le locataire doit dénonciation au préalable</w:t>
      </w:r>
      <w:r w:rsidR="006D64C0">
        <w:t xml:space="preserve"> le trouble de fait</w:t>
      </w:r>
      <w:r w:rsidR="00E2232E">
        <w:t xml:space="preserve"> au locateur et le trouble doit notamment persister</w:t>
      </w:r>
      <w:r w:rsidR="009C5DC0">
        <w:t xml:space="preserve"> une fois que la dénonciation a été faite </w:t>
      </w:r>
    </w:p>
    <w:p w14:paraId="7BB43F79" w14:textId="78BE6DF8" w:rsidR="00B65B67" w:rsidRDefault="0067242C" w:rsidP="00191B92">
      <w:pPr>
        <w:pStyle w:val="ListParagraph"/>
        <w:numPr>
          <w:ilvl w:val="0"/>
          <w:numId w:val="1"/>
        </w:numPr>
      </w:pPr>
      <w:r>
        <w:t xml:space="preserve">Le locateur </w:t>
      </w:r>
      <w:r w:rsidR="009C5DC0">
        <w:t>peut invoquer en défen</w:t>
      </w:r>
      <w:r w:rsidR="001E21A3">
        <w:t>s</w:t>
      </w:r>
      <w:r w:rsidR="009C5DC0">
        <w:t xml:space="preserve">e </w:t>
      </w:r>
      <w:r w:rsidR="008F6ABD" w:rsidRPr="004A51C3">
        <w:t>(</w:t>
      </w:r>
      <w:r w:rsidR="008F6ABD" w:rsidRPr="004A51C3">
        <w:rPr>
          <w:highlight w:val="yellow"/>
        </w:rPr>
        <w:t xml:space="preserve">art. </w:t>
      </w:r>
      <w:r w:rsidR="004039AA">
        <w:rPr>
          <w:highlight w:val="yellow"/>
        </w:rPr>
        <w:t xml:space="preserve">1861, al.2 </w:t>
      </w:r>
      <w:r w:rsidR="008F6ABD" w:rsidRPr="004A51C3">
        <w:rPr>
          <w:highlight w:val="yellow"/>
        </w:rPr>
        <w:t>C.c.Q.</w:t>
      </w:r>
      <w:r w:rsidR="008F6ABD" w:rsidRPr="004A51C3">
        <w:t>)</w:t>
      </w:r>
      <w:r w:rsidR="00B54A64">
        <w:t xml:space="preserve"> qu’il a </w:t>
      </w:r>
      <w:r w:rsidR="00B65B67">
        <w:t>agi</w:t>
      </w:r>
      <w:r w:rsidR="00B54A64">
        <w:t xml:space="preserve"> avec prudence et diligence en montrant les moyens qu’il a pris pour faire cesser le trouble</w:t>
      </w:r>
      <w:r w:rsidR="00DD11F0">
        <w:t xml:space="preserve"> de fait</w:t>
      </w:r>
      <w:r w:rsidR="00B54A64">
        <w:t>.</w:t>
      </w:r>
    </w:p>
    <w:p w14:paraId="05C61F9A" w14:textId="77777777" w:rsidR="000E7B38" w:rsidRDefault="00B65B67" w:rsidP="00191B92">
      <w:pPr>
        <w:pStyle w:val="ListParagraph"/>
        <w:numPr>
          <w:ilvl w:val="0"/>
          <w:numId w:val="1"/>
        </w:numPr>
      </w:pPr>
      <w:r>
        <w:t>Le locat</w:t>
      </w:r>
      <w:r w:rsidR="008032B3">
        <w:t>eur</w:t>
      </w:r>
      <w:r w:rsidR="008F6ABD" w:rsidRPr="004A51C3">
        <w:t xml:space="preserve"> </w:t>
      </w:r>
      <w:r w:rsidR="005E65F7">
        <w:t>a aussi un recours récursoir</w:t>
      </w:r>
      <w:r w:rsidR="00627F55">
        <w:t xml:space="preserve">e </w:t>
      </w:r>
      <w:r w:rsidR="009578A3">
        <w:t>à l’égard du locataire fautif</w:t>
      </w:r>
      <w:r w:rsidR="00BD0EDC">
        <w:t xml:space="preserve"> qui comprend</w:t>
      </w:r>
      <w:r w:rsidR="005E65F7">
        <w:t xml:space="preserve"> </w:t>
      </w:r>
      <w:r w:rsidR="00190A0E">
        <w:t>la résiliation du bail de celui</w:t>
      </w:r>
      <w:r w:rsidR="000E7B38">
        <w:t xml:space="preserve">-ci </w:t>
      </w:r>
    </w:p>
    <w:p w14:paraId="09045AE6" w14:textId="77777777" w:rsidR="000E7B38" w:rsidRDefault="000E7B38" w:rsidP="000E7B38"/>
    <w:p w14:paraId="571591E1" w14:textId="0D829EA3" w:rsidR="00A82863" w:rsidRDefault="003D68DC" w:rsidP="00A82863">
      <w:pPr>
        <w:pStyle w:val="ListParagraph"/>
        <w:numPr>
          <w:ilvl w:val="0"/>
          <w:numId w:val="6"/>
        </w:numPr>
      </w:pPr>
      <w:r>
        <w:t>La garantie quant à l’usage</w:t>
      </w:r>
    </w:p>
    <w:p w14:paraId="60197F3A" w14:textId="77777777" w:rsidR="00A82863" w:rsidRDefault="00A82863" w:rsidP="000E7B38"/>
    <w:p w14:paraId="0795DD65" w14:textId="1ABC56CD" w:rsidR="007047C6" w:rsidRDefault="0031326C" w:rsidP="000E7B38">
      <w:r>
        <w:t>L’</w:t>
      </w:r>
      <w:r w:rsidR="008F6ABD" w:rsidRPr="000E7B38">
        <w:rPr>
          <w:highlight w:val="yellow"/>
        </w:rPr>
        <w:t xml:space="preserve">art. </w:t>
      </w:r>
      <w:r>
        <w:rPr>
          <w:highlight w:val="yellow"/>
        </w:rPr>
        <w:t>1854, al.2</w:t>
      </w:r>
      <w:r w:rsidR="008F6ABD" w:rsidRPr="000E7B38">
        <w:rPr>
          <w:highlight w:val="yellow"/>
        </w:rPr>
        <w:t xml:space="preserve"> C.c.Q.</w:t>
      </w:r>
      <w:r w:rsidR="00735A23">
        <w:t xml:space="preserve"> : </w:t>
      </w:r>
      <w:r w:rsidR="005F36E0">
        <w:t xml:space="preserve">protège à l’égard des </w:t>
      </w:r>
      <w:r w:rsidR="00735A23">
        <w:t>défaut</w:t>
      </w:r>
      <w:r w:rsidR="005F36E0">
        <w:t>s</w:t>
      </w:r>
      <w:r w:rsidR="00735A23">
        <w:t xml:space="preserve"> apparent</w:t>
      </w:r>
      <w:r w:rsidR="005F36E0">
        <w:t>s</w:t>
      </w:r>
      <w:r w:rsidR="00735A23">
        <w:t xml:space="preserve"> ou caché</w:t>
      </w:r>
      <w:r w:rsidR="005F36E0">
        <w:t>s</w:t>
      </w:r>
      <w:r w:rsidR="005F39EC">
        <w:t xml:space="preserve"> </w:t>
      </w:r>
      <w:r w:rsidR="00CF5D69">
        <w:t xml:space="preserve">qui empêche l’usage du bien </w:t>
      </w:r>
      <w:r w:rsidR="005F39EC">
        <w:t xml:space="preserve">même si le </w:t>
      </w:r>
      <w:r w:rsidR="00CF5D69">
        <w:t>locataire connait le défaut</w:t>
      </w:r>
      <w:r w:rsidR="009503AA">
        <w:t xml:space="preserve">. </w:t>
      </w:r>
    </w:p>
    <w:p w14:paraId="0F96FF84" w14:textId="77777777" w:rsidR="007047C6" w:rsidRDefault="007047C6" w:rsidP="000E7B38"/>
    <w:p w14:paraId="0E0BDADD" w14:textId="711533B6" w:rsidR="00E20AD7" w:rsidRPr="008F6ABD" w:rsidRDefault="007047C6" w:rsidP="000E7B38">
      <w:r>
        <w:t>Les sanctions sont prévues à l’</w:t>
      </w:r>
      <w:r w:rsidR="00E20AD7" w:rsidRPr="000E7B38">
        <w:rPr>
          <w:highlight w:val="yellow"/>
        </w:rPr>
        <w:t xml:space="preserve">art. </w:t>
      </w:r>
      <w:r w:rsidR="00CF5D69">
        <w:rPr>
          <w:highlight w:val="yellow"/>
        </w:rPr>
        <w:t>1863</w:t>
      </w:r>
      <w:r w:rsidR="00E20AD7" w:rsidRPr="000E7B38">
        <w:rPr>
          <w:highlight w:val="yellow"/>
        </w:rPr>
        <w:t xml:space="preserve"> </w:t>
      </w:r>
      <w:r w:rsidR="00E20AD7" w:rsidRPr="00CF5D69">
        <w:rPr>
          <w:highlight w:val="yellow"/>
        </w:rPr>
        <w:t>C.c.Q.</w:t>
      </w:r>
      <w:r w:rsidR="00CE754A">
        <w:t xml:space="preserve"> </w:t>
      </w:r>
    </w:p>
    <w:p w14:paraId="62FBD0A6" w14:textId="77777777" w:rsidR="006D5207" w:rsidRDefault="006D5207" w:rsidP="00E20AD7">
      <w:pPr>
        <w:rPr>
          <w:lang w:val="en-US"/>
        </w:rPr>
      </w:pPr>
    </w:p>
    <w:p w14:paraId="77D7FF69" w14:textId="4340C5DF" w:rsidR="00E20AD7" w:rsidRDefault="002938AE" w:rsidP="00E20AD7">
      <w:r w:rsidRPr="002938AE">
        <w:t xml:space="preserve">Le locataire a notamment l’obligation d’avertir le locateur </w:t>
      </w:r>
      <w:r w:rsidR="00E20AD7" w:rsidRPr="002938AE">
        <w:t>(</w:t>
      </w:r>
      <w:r w:rsidR="00E20AD7" w:rsidRPr="002938AE">
        <w:rPr>
          <w:highlight w:val="yellow"/>
        </w:rPr>
        <w:t xml:space="preserve">art. </w:t>
      </w:r>
      <w:r>
        <w:rPr>
          <w:highlight w:val="yellow"/>
        </w:rPr>
        <w:t>1866</w:t>
      </w:r>
      <w:r w:rsidR="00E20AD7" w:rsidRPr="002938AE">
        <w:rPr>
          <w:highlight w:val="yellow"/>
        </w:rPr>
        <w:t xml:space="preserve"> C.c.Q.</w:t>
      </w:r>
      <w:r w:rsidR="00E20AD7" w:rsidRPr="002938AE">
        <w:t>)</w:t>
      </w:r>
      <w:r w:rsidRPr="002938AE">
        <w:t xml:space="preserve"> et le défaut </w:t>
      </w:r>
      <w:r>
        <w:t>d’avis au locateur peut diminuer la responsabilité du locateur, voir l’anéantir</w:t>
      </w:r>
      <w:r w:rsidR="00A93E5C">
        <w:t xml:space="preserve"> totalement.</w:t>
      </w:r>
    </w:p>
    <w:p w14:paraId="26F3C166" w14:textId="704F212C" w:rsidR="00A93E5C" w:rsidRDefault="00A93E5C" w:rsidP="00E20AD7"/>
    <w:p w14:paraId="26B87AE4" w14:textId="1517F47A" w:rsidR="00A93E5C" w:rsidRDefault="00F9137C" w:rsidP="00F9137C">
      <w:pPr>
        <w:pStyle w:val="ListParagraph"/>
        <w:numPr>
          <w:ilvl w:val="0"/>
          <w:numId w:val="6"/>
        </w:numPr>
      </w:pPr>
      <w:r>
        <w:t>Les réparations</w:t>
      </w:r>
    </w:p>
    <w:p w14:paraId="0F2AEFF1" w14:textId="77777777" w:rsidR="00A93E5C" w:rsidRPr="002938AE" w:rsidRDefault="00A93E5C" w:rsidP="00E20AD7"/>
    <w:p w14:paraId="16DD1DDA" w14:textId="77777777" w:rsidR="00725C8D" w:rsidRDefault="00F9137C" w:rsidP="00472074">
      <w:r w:rsidRPr="00DD6647">
        <w:lastRenderedPageBreak/>
        <w:t xml:space="preserve">Selon </w:t>
      </w:r>
      <w:r w:rsidRPr="00F9137C">
        <w:rPr>
          <w:highlight w:val="yellow"/>
        </w:rPr>
        <w:t>l’</w:t>
      </w:r>
      <w:r w:rsidR="00472074" w:rsidRPr="00F9137C">
        <w:rPr>
          <w:highlight w:val="yellow"/>
        </w:rPr>
        <w:t xml:space="preserve">art. </w:t>
      </w:r>
      <w:r w:rsidRPr="00F9137C">
        <w:rPr>
          <w:highlight w:val="yellow"/>
        </w:rPr>
        <w:t>1864</w:t>
      </w:r>
      <w:r w:rsidR="00472074" w:rsidRPr="00F9137C">
        <w:rPr>
          <w:highlight w:val="yellow"/>
        </w:rPr>
        <w:t xml:space="preserve"> C.c.Q.</w:t>
      </w:r>
      <w:r>
        <w:t xml:space="preserve">, le locateur doit </w:t>
      </w:r>
      <w:r w:rsidR="00B370FA">
        <w:t xml:space="preserve">les réaliser SAUF les menues réparations qui sont dû par le faute du locataire ou encore </w:t>
      </w:r>
      <w:r w:rsidR="005B7C97">
        <w:t xml:space="preserve">de la propreté, de la salubrité ou de </w:t>
      </w:r>
      <w:r w:rsidR="0062443D">
        <w:t>la sécurité des lieux.</w:t>
      </w:r>
      <w:r w:rsidR="00725C8D">
        <w:t xml:space="preserve"> </w:t>
      </w:r>
    </w:p>
    <w:p w14:paraId="0DF06843" w14:textId="77777777" w:rsidR="00725C8D" w:rsidRDefault="00725C8D" w:rsidP="00472074"/>
    <w:p w14:paraId="633F2DCA" w14:textId="77777777" w:rsidR="00AF62B5" w:rsidRPr="00AF62B5" w:rsidRDefault="00725C8D" w:rsidP="00725C8D">
      <w:pPr>
        <w:pStyle w:val="ListParagraph"/>
        <w:numPr>
          <w:ilvl w:val="0"/>
          <w:numId w:val="1"/>
        </w:numPr>
      </w:pPr>
      <w:r>
        <w:t xml:space="preserve">Par exemple : </w:t>
      </w:r>
      <w:r w:rsidR="00AF62B5">
        <w:t>tout ce qui concerne la peinture, les revêtement au sol</w:t>
      </w:r>
    </w:p>
    <w:p w14:paraId="0B21D22E" w14:textId="77777777" w:rsidR="00576061" w:rsidRPr="00576061" w:rsidRDefault="00AF62B5" w:rsidP="00725C8D">
      <w:pPr>
        <w:pStyle w:val="ListParagraph"/>
        <w:numPr>
          <w:ilvl w:val="0"/>
          <w:numId w:val="1"/>
        </w:numPr>
        <w:rPr>
          <w:lang w:val="en-US"/>
        </w:rPr>
      </w:pPr>
      <w:r>
        <w:t>Pas un article d’ordre public</w:t>
      </w:r>
    </w:p>
    <w:p w14:paraId="01F4BF66" w14:textId="77777777" w:rsidR="005C6CF7" w:rsidRPr="005C6CF7" w:rsidRDefault="00576061" w:rsidP="00725C8D">
      <w:pPr>
        <w:pStyle w:val="ListParagraph"/>
        <w:numPr>
          <w:ilvl w:val="0"/>
          <w:numId w:val="1"/>
        </w:numPr>
      </w:pPr>
      <w:r>
        <w:t>L</w:t>
      </w:r>
      <w:r w:rsidR="009D1F8D">
        <w:t>e locateur ne peut changer la forme du bien en faisant les réparations</w:t>
      </w:r>
      <w:r w:rsidR="00530B87">
        <w:t>.</w:t>
      </w:r>
      <w:r w:rsidR="009D1F8D">
        <w:t xml:space="preserve"> </w:t>
      </w:r>
    </w:p>
    <w:p w14:paraId="51018AE4" w14:textId="7BD25F20" w:rsidR="0050694E" w:rsidRPr="005215F7" w:rsidRDefault="005C6CF7" w:rsidP="00725C8D">
      <w:pPr>
        <w:pStyle w:val="ListParagraph"/>
        <w:numPr>
          <w:ilvl w:val="0"/>
          <w:numId w:val="1"/>
        </w:numPr>
      </w:pPr>
      <w:r w:rsidRPr="00811479">
        <w:t>L’</w:t>
      </w:r>
      <w:r w:rsidR="00472074" w:rsidRPr="00811479">
        <w:rPr>
          <w:highlight w:val="yellow"/>
        </w:rPr>
        <w:t xml:space="preserve">art. </w:t>
      </w:r>
      <w:r w:rsidRPr="00811479">
        <w:rPr>
          <w:highlight w:val="yellow"/>
        </w:rPr>
        <w:t>1865</w:t>
      </w:r>
      <w:r w:rsidR="00472074" w:rsidRPr="00811479">
        <w:rPr>
          <w:highlight w:val="yellow"/>
        </w:rPr>
        <w:t xml:space="preserve"> C.c.Q.</w:t>
      </w:r>
      <w:r w:rsidRPr="00811479">
        <w:t xml:space="preserve"> oblige au locataire de subir les r</w:t>
      </w:r>
      <w:r w:rsidR="002F02BE">
        <w:t>é</w:t>
      </w:r>
      <w:r w:rsidRPr="00811479">
        <w:t xml:space="preserve">parations </w:t>
      </w:r>
      <w:r w:rsidR="00811479">
        <w:t>urgentes</w:t>
      </w:r>
      <w:r w:rsidR="005215F7">
        <w:t xml:space="preserve"> et nécessaires à la conservations et à la jouissance du bien loué</w:t>
      </w:r>
      <w:r w:rsidR="00904EFD">
        <w:t>.</w:t>
      </w:r>
    </w:p>
    <w:p w14:paraId="2C9B64C2" w14:textId="588CEAF0" w:rsidR="001E795C" w:rsidRPr="001E795C" w:rsidRDefault="0050694E" w:rsidP="00725C8D">
      <w:pPr>
        <w:pStyle w:val="ListParagraph"/>
        <w:numPr>
          <w:ilvl w:val="0"/>
          <w:numId w:val="1"/>
        </w:numPr>
      </w:pPr>
      <w:r w:rsidRPr="008962CF">
        <w:t>L</w:t>
      </w:r>
      <w:r w:rsidR="005215F7" w:rsidRPr="008962CF">
        <w:t>’</w:t>
      </w:r>
      <w:r w:rsidR="00472074" w:rsidRPr="008962CF">
        <w:rPr>
          <w:highlight w:val="yellow"/>
        </w:rPr>
        <w:t xml:space="preserve">art. </w:t>
      </w:r>
      <w:r w:rsidR="008962CF" w:rsidRPr="008962CF">
        <w:rPr>
          <w:highlight w:val="yellow"/>
        </w:rPr>
        <w:t>1865</w:t>
      </w:r>
      <w:r w:rsidR="00472074" w:rsidRPr="008962CF">
        <w:rPr>
          <w:highlight w:val="yellow"/>
        </w:rPr>
        <w:t xml:space="preserve"> C.c.Q.</w:t>
      </w:r>
      <w:r w:rsidR="008962CF" w:rsidRPr="008962CF">
        <w:t xml:space="preserve"> pr</w:t>
      </w:r>
      <w:r w:rsidR="004A3507">
        <w:t>é</w:t>
      </w:r>
      <w:r w:rsidR="008962CF" w:rsidRPr="008962CF">
        <w:t>cise toutefois que s’il ne s’agit pas de r</w:t>
      </w:r>
      <w:r w:rsidR="004A3507">
        <w:t>é</w:t>
      </w:r>
      <w:r w:rsidR="008962CF" w:rsidRPr="008962CF">
        <w:t>parations urgentes</w:t>
      </w:r>
      <w:r w:rsidR="008962CF">
        <w:t>, le locateur de</w:t>
      </w:r>
      <w:r w:rsidR="00CF0ED3">
        <w:t>v</w:t>
      </w:r>
      <w:r w:rsidR="008962CF">
        <w:t>ra se référer au tr</w:t>
      </w:r>
      <w:r w:rsidR="004A3507">
        <w:t>i</w:t>
      </w:r>
      <w:r w:rsidR="008962CF">
        <w:t>bunal</w:t>
      </w:r>
      <w:r w:rsidR="001E795C">
        <w:t>.</w:t>
      </w:r>
    </w:p>
    <w:p w14:paraId="27842DD5" w14:textId="77777777" w:rsidR="001E795C" w:rsidRDefault="001E795C" w:rsidP="001E795C"/>
    <w:p w14:paraId="49CE931C" w14:textId="437EDA54" w:rsidR="001E795C" w:rsidRDefault="00D9549B" w:rsidP="00601AD2">
      <w:pPr>
        <w:pStyle w:val="ListParagraph"/>
        <w:numPr>
          <w:ilvl w:val="0"/>
          <w:numId w:val="6"/>
        </w:numPr>
      </w:pPr>
      <w:r>
        <w:t xml:space="preserve">L’obligation </w:t>
      </w:r>
      <w:r w:rsidR="009C07D1">
        <w:t>de ne pas changer la forme ou la destination du bien loué</w:t>
      </w:r>
    </w:p>
    <w:p w14:paraId="748AA533" w14:textId="77777777" w:rsidR="009C07D1" w:rsidRDefault="009C07D1" w:rsidP="009C07D1"/>
    <w:p w14:paraId="3854A0D1" w14:textId="77777777" w:rsidR="00CF5B0F" w:rsidRDefault="00D60408" w:rsidP="001E795C">
      <w:r w:rsidRPr="006276B8">
        <w:t>L’</w:t>
      </w:r>
      <w:r w:rsidR="00472074" w:rsidRPr="006276B8">
        <w:rPr>
          <w:highlight w:val="yellow"/>
        </w:rPr>
        <w:t xml:space="preserve">art. </w:t>
      </w:r>
      <w:r w:rsidRPr="006276B8">
        <w:rPr>
          <w:highlight w:val="yellow"/>
        </w:rPr>
        <w:t>1856</w:t>
      </w:r>
      <w:r w:rsidR="00472074" w:rsidRPr="006276B8">
        <w:rPr>
          <w:highlight w:val="yellow"/>
        </w:rPr>
        <w:t xml:space="preserve"> C.c.Q.</w:t>
      </w:r>
      <w:r w:rsidR="006276B8" w:rsidRPr="006276B8">
        <w:t xml:space="preserve"> et</w:t>
      </w:r>
      <w:r w:rsidR="006276B8">
        <w:t xml:space="preserve"> c’est une obligation de résultat. </w:t>
      </w:r>
    </w:p>
    <w:p w14:paraId="1D2C4FC0" w14:textId="77777777" w:rsidR="00CF5B0F" w:rsidRDefault="00CF5B0F" w:rsidP="001E795C"/>
    <w:p w14:paraId="3EA62521" w14:textId="77777777" w:rsidR="00341294" w:rsidRDefault="00CF5B0F" w:rsidP="001E795C">
      <w:r>
        <w:t xml:space="preserve">Lorsque l’environnement n’est plus celui du départ et par conséquent lorsque la valeur locative a changé. </w:t>
      </w:r>
    </w:p>
    <w:p w14:paraId="0B1330F9" w14:textId="77777777" w:rsidR="00341294" w:rsidRDefault="00341294" w:rsidP="001E795C"/>
    <w:p w14:paraId="16DDF786" w14:textId="5188777B" w:rsidR="00341294" w:rsidRDefault="00341294" w:rsidP="00341294">
      <w:pPr>
        <w:pStyle w:val="ListParagraph"/>
        <w:numPr>
          <w:ilvl w:val="0"/>
          <w:numId w:val="6"/>
        </w:numPr>
      </w:pPr>
      <w:r>
        <w:t xml:space="preserve">Le droit de visite </w:t>
      </w:r>
      <w:r w:rsidR="002E646D">
        <w:t>et d’examen du bien loué</w:t>
      </w:r>
    </w:p>
    <w:p w14:paraId="61DA8D36" w14:textId="77777777" w:rsidR="00341294" w:rsidRDefault="00341294" w:rsidP="00341294"/>
    <w:p w14:paraId="72C23B59" w14:textId="1C646B83" w:rsidR="00341294" w:rsidRPr="006A5B35" w:rsidRDefault="00341294" w:rsidP="001E795C">
      <w:r w:rsidRPr="006A5B35">
        <w:t>L’</w:t>
      </w:r>
      <w:r w:rsidR="00472074" w:rsidRPr="006A5B35">
        <w:rPr>
          <w:highlight w:val="yellow"/>
        </w:rPr>
        <w:t xml:space="preserve">art. </w:t>
      </w:r>
      <w:r w:rsidRPr="006A5B35">
        <w:rPr>
          <w:highlight w:val="yellow"/>
        </w:rPr>
        <w:t xml:space="preserve">1857 </w:t>
      </w:r>
      <w:r w:rsidR="00472074" w:rsidRPr="006A5B35">
        <w:rPr>
          <w:highlight w:val="yellow"/>
        </w:rPr>
        <w:t>C.c.Q.</w:t>
      </w:r>
      <w:r w:rsidR="002E646D" w:rsidRPr="006A5B35">
        <w:t xml:space="preserve"> pr</w:t>
      </w:r>
      <w:r w:rsidR="00AE31DB">
        <w:t xml:space="preserve">évoit </w:t>
      </w:r>
      <w:r w:rsidR="00CE0A6D">
        <w:t>ce droit tant qu’il en use de manière diligente</w:t>
      </w:r>
      <w:r w:rsidR="00732E5A">
        <w:t xml:space="preserve">. </w:t>
      </w:r>
    </w:p>
    <w:p w14:paraId="5F30056A" w14:textId="537D4F1D" w:rsidR="00341294" w:rsidRDefault="00341294" w:rsidP="001E795C"/>
    <w:p w14:paraId="0950F32A" w14:textId="132B22AD" w:rsidR="00732E5A" w:rsidRDefault="004465B7" w:rsidP="00CC606A">
      <w:pPr>
        <w:pStyle w:val="Heading2"/>
        <w:numPr>
          <w:ilvl w:val="0"/>
          <w:numId w:val="4"/>
        </w:numPr>
      </w:pPr>
      <w:r>
        <w:t>Les droit et obligations du locataire</w:t>
      </w:r>
    </w:p>
    <w:p w14:paraId="24ECA122" w14:textId="77777777" w:rsidR="00732E5A" w:rsidRPr="006A5B35" w:rsidRDefault="00732E5A" w:rsidP="001E795C"/>
    <w:p w14:paraId="1817BD2F" w14:textId="77777777" w:rsidR="00E846BB" w:rsidRDefault="00803837" w:rsidP="001E795C">
      <w:r>
        <w:t xml:space="preserve">Les </w:t>
      </w:r>
      <w:r w:rsidR="00E846BB">
        <w:t xml:space="preserve">6 </w:t>
      </w:r>
      <w:r w:rsidR="000F0799">
        <w:t xml:space="preserve">principales : </w:t>
      </w:r>
    </w:p>
    <w:p w14:paraId="54A592C6" w14:textId="77777777" w:rsidR="00E846BB" w:rsidRDefault="00E846BB" w:rsidP="001E795C"/>
    <w:p w14:paraId="1204A662" w14:textId="4FB11291" w:rsidR="00E846BB" w:rsidRDefault="00692AF3" w:rsidP="00E846BB">
      <w:pPr>
        <w:pStyle w:val="ListParagraph"/>
        <w:numPr>
          <w:ilvl w:val="0"/>
          <w:numId w:val="7"/>
        </w:numPr>
      </w:pPr>
      <w:r>
        <w:t xml:space="preserve">Le paiement du </w:t>
      </w:r>
      <w:r w:rsidR="00E846BB">
        <w:t xml:space="preserve">loyer </w:t>
      </w:r>
    </w:p>
    <w:p w14:paraId="7DA1E78D" w14:textId="77777777" w:rsidR="00E846BB" w:rsidRDefault="00E846BB" w:rsidP="00E846BB"/>
    <w:p w14:paraId="6B06C318" w14:textId="77777777" w:rsidR="00CF1B87" w:rsidRDefault="00692AF3" w:rsidP="00E846BB">
      <w:pPr>
        <w:rPr>
          <w:lang w:val="en-US"/>
        </w:rPr>
      </w:pPr>
      <w:r w:rsidRPr="00692AF3">
        <w:t>L’</w:t>
      </w:r>
      <w:r w:rsidR="00472074" w:rsidRPr="00692AF3">
        <w:rPr>
          <w:highlight w:val="yellow"/>
        </w:rPr>
        <w:t xml:space="preserve">art. </w:t>
      </w:r>
      <w:r w:rsidR="00E846BB" w:rsidRPr="00692AF3">
        <w:rPr>
          <w:highlight w:val="yellow"/>
        </w:rPr>
        <w:t>1855</w:t>
      </w:r>
      <w:r w:rsidR="00472074" w:rsidRPr="00692AF3">
        <w:rPr>
          <w:highlight w:val="yellow"/>
        </w:rPr>
        <w:t xml:space="preserve"> C.c.Q.</w:t>
      </w:r>
      <w:r w:rsidRPr="00692AF3">
        <w:t xml:space="preserve"> se réfère aux </w:t>
      </w:r>
      <w:r w:rsidR="00472074" w:rsidRPr="00692AF3">
        <w:rPr>
          <w:highlight w:val="yellow"/>
        </w:rPr>
        <w:t>art</w:t>
      </w:r>
      <w:r w:rsidRPr="00692AF3">
        <w:rPr>
          <w:highlight w:val="yellow"/>
        </w:rPr>
        <w:t>s</w:t>
      </w:r>
      <w:r w:rsidR="00472074" w:rsidRPr="00692AF3">
        <w:rPr>
          <w:highlight w:val="yellow"/>
        </w:rPr>
        <w:t xml:space="preserve">. </w:t>
      </w:r>
      <w:r w:rsidR="00E846BB">
        <w:rPr>
          <w:highlight w:val="yellow"/>
          <w:lang w:val="en-US"/>
        </w:rPr>
        <w:t>1552-1589</w:t>
      </w:r>
      <w:r w:rsidR="00472074" w:rsidRPr="00E846BB">
        <w:rPr>
          <w:highlight w:val="yellow"/>
          <w:lang w:val="en-US"/>
        </w:rPr>
        <w:t xml:space="preserve"> C.c.Q.</w:t>
      </w:r>
      <w:r>
        <w:rPr>
          <w:lang w:val="en-US"/>
        </w:rPr>
        <w:t xml:space="preserve"> </w:t>
      </w:r>
    </w:p>
    <w:p w14:paraId="65F451C2" w14:textId="77777777" w:rsidR="00CF1B87" w:rsidRDefault="00CF1B87" w:rsidP="00E846BB">
      <w:pPr>
        <w:rPr>
          <w:lang w:val="en-US"/>
        </w:rPr>
      </w:pPr>
    </w:p>
    <w:p w14:paraId="21E04387" w14:textId="58E92144" w:rsidR="00A36999" w:rsidRDefault="00CF1B87" w:rsidP="00E846BB">
      <w:r w:rsidRPr="00CF1B87">
        <w:t>L’</w:t>
      </w:r>
      <w:r w:rsidR="00472074" w:rsidRPr="00CF1B87">
        <w:rPr>
          <w:highlight w:val="yellow"/>
        </w:rPr>
        <w:t xml:space="preserve">art. </w:t>
      </w:r>
      <w:r w:rsidR="00692AF3" w:rsidRPr="00CF1B87">
        <w:rPr>
          <w:highlight w:val="yellow"/>
        </w:rPr>
        <w:t>15</w:t>
      </w:r>
      <w:r w:rsidRPr="00CF1B87">
        <w:rPr>
          <w:highlight w:val="yellow"/>
        </w:rPr>
        <w:t>61</w:t>
      </w:r>
      <w:r w:rsidR="00472074" w:rsidRPr="00CF1B87">
        <w:rPr>
          <w:highlight w:val="yellow"/>
        </w:rPr>
        <w:t xml:space="preserve"> C.c.Q.</w:t>
      </w:r>
      <w:r w:rsidRPr="00CF1B87">
        <w:t xml:space="preserve"> pr</w:t>
      </w:r>
      <w:r w:rsidR="00A36999">
        <w:t>é</w:t>
      </w:r>
      <w:r w:rsidRPr="00CF1B87">
        <w:t>cise notamment que le lo</w:t>
      </w:r>
      <w:r>
        <w:t xml:space="preserve">cateur n’est pas obligé d’accepter autre chose que ce qui lui est dû. </w:t>
      </w:r>
    </w:p>
    <w:p w14:paraId="02D9BB44" w14:textId="77777777" w:rsidR="00A36999" w:rsidRDefault="00A36999" w:rsidP="00E846BB"/>
    <w:p w14:paraId="2570E55B" w14:textId="0BF47557" w:rsidR="00785701" w:rsidRPr="00785701" w:rsidRDefault="004D343B" w:rsidP="00785701">
      <w:pPr>
        <w:pStyle w:val="ListParagraph"/>
        <w:numPr>
          <w:ilvl w:val="0"/>
          <w:numId w:val="1"/>
        </w:numPr>
      </w:pPr>
      <w:r w:rsidRPr="00785701">
        <w:rPr>
          <w:highlight w:val="yellow"/>
        </w:rPr>
        <w:t>L’</w:t>
      </w:r>
      <w:r w:rsidR="00472074" w:rsidRPr="00785701">
        <w:rPr>
          <w:highlight w:val="yellow"/>
        </w:rPr>
        <w:t xml:space="preserve">art. </w:t>
      </w:r>
      <w:r w:rsidRPr="00785701">
        <w:rPr>
          <w:highlight w:val="yellow"/>
        </w:rPr>
        <w:t>1564</w:t>
      </w:r>
      <w:r w:rsidR="00472074" w:rsidRPr="00785701">
        <w:rPr>
          <w:highlight w:val="yellow"/>
        </w:rPr>
        <w:t xml:space="preserve"> C.c.Q.</w:t>
      </w:r>
      <w:r w:rsidRPr="00785701">
        <w:t xml:space="preserve"> </w:t>
      </w:r>
      <w:r w:rsidR="005D0977" w:rsidRPr="00785701">
        <w:t xml:space="preserve">se concentre sur la </w:t>
      </w:r>
      <w:r w:rsidR="00785701" w:rsidRPr="00785701">
        <w:t>remise et la forme du paiement du loyer</w:t>
      </w:r>
    </w:p>
    <w:p w14:paraId="2FC37725" w14:textId="77777777" w:rsidR="00785701" w:rsidRPr="00785701" w:rsidRDefault="00785701" w:rsidP="00785701">
      <w:pPr>
        <w:pStyle w:val="ListParagraph"/>
        <w:numPr>
          <w:ilvl w:val="0"/>
          <w:numId w:val="1"/>
        </w:numPr>
      </w:pPr>
      <w:r w:rsidRPr="00785701">
        <w:rPr>
          <w:highlight w:val="yellow"/>
        </w:rPr>
        <w:t>L’</w:t>
      </w:r>
      <w:r w:rsidR="00472074" w:rsidRPr="00785701">
        <w:rPr>
          <w:highlight w:val="yellow"/>
        </w:rPr>
        <w:t xml:space="preserve">art. </w:t>
      </w:r>
      <w:r w:rsidRPr="00785701">
        <w:rPr>
          <w:highlight w:val="yellow"/>
        </w:rPr>
        <w:t xml:space="preserve">1566 </w:t>
      </w:r>
      <w:r w:rsidR="00472074" w:rsidRPr="00785701">
        <w:rPr>
          <w:highlight w:val="yellow"/>
        </w:rPr>
        <w:t>C.c.Q.</w:t>
      </w:r>
      <w:r w:rsidRPr="00785701">
        <w:t xml:space="preserve"> traite du lieu du paiement du loyer</w:t>
      </w:r>
    </w:p>
    <w:p w14:paraId="33A329B1" w14:textId="0EB77AC6" w:rsidR="00785701" w:rsidRPr="00785701" w:rsidRDefault="00785701" w:rsidP="00785701">
      <w:pPr>
        <w:pStyle w:val="ListParagraph"/>
        <w:numPr>
          <w:ilvl w:val="0"/>
          <w:numId w:val="1"/>
        </w:numPr>
      </w:pPr>
      <w:r w:rsidRPr="00785701">
        <w:t>L’</w:t>
      </w:r>
      <w:r w:rsidR="00472074" w:rsidRPr="00785701">
        <w:rPr>
          <w:highlight w:val="yellow"/>
        </w:rPr>
        <w:t xml:space="preserve">art. </w:t>
      </w:r>
      <w:r w:rsidRPr="00785701">
        <w:rPr>
          <w:highlight w:val="yellow"/>
        </w:rPr>
        <w:t>1569 et ss</w:t>
      </w:r>
      <w:r w:rsidR="00472074" w:rsidRPr="00785701">
        <w:rPr>
          <w:highlight w:val="yellow"/>
        </w:rPr>
        <w:t xml:space="preserve"> C.c.Q.</w:t>
      </w:r>
      <w:r w:rsidRPr="00785701">
        <w:t xml:space="preserve"> </w:t>
      </w:r>
      <w:r>
        <w:t>aborde les règles d’imputation du paiement</w:t>
      </w:r>
    </w:p>
    <w:p w14:paraId="11992E63" w14:textId="2B45D0E7" w:rsidR="00472074" w:rsidRPr="001E795C" w:rsidRDefault="00785701" w:rsidP="00785701">
      <w:pPr>
        <w:pStyle w:val="ListParagraph"/>
        <w:numPr>
          <w:ilvl w:val="0"/>
          <w:numId w:val="1"/>
        </w:numPr>
      </w:pPr>
      <w:r w:rsidRPr="00B95767">
        <w:t>L’</w:t>
      </w:r>
      <w:r w:rsidR="00472074" w:rsidRPr="00B95767">
        <w:rPr>
          <w:highlight w:val="yellow"/>
        </w:rPr>
        <w:t xml:space="preserve">art. </w:t>
      </w:r>
      <w:r w:rsidR="000D2992">
        <w:rPr>
          <w:highlight w:val="yellow"/>
        </w:rPr>
        <w:t xml:space="preserve">1519 </w:t>
      </w:r>
      <w:r w:rsidR="00472074" w:rsidRPr="00B95767">
        <w:rPr>
          <w:highlight w:val="yellow"/>
        </w:rPr>
        <w:t>C.c.Q.</w:t>
      </w:r>
      <w:r w:rsidR="00B95767" w:rsidRPr="00B95767">
        <w:t xml:space="preserve"> : la pluralité des loca</w:t>
      </w:r>
      <w:r w:rsidR="00B95767">
        <w:t>taires emporte la divisibilité du paiement entre ceux-ci</w:t>
      </w:r>
      <w:r w:rsidR="00A66FAC">
        <w:t xml:space="preserve"> à moins d</w:t>
      </w:r>
      <w:r w:rsidR="000D2992">
        <w:t xml:space="preserve">’une </w:t>
      </w:r>
      <w:r w:rsidR="00A66FAC">
        <w:t>stipulation d’indivisibilité</w:t>
      </w:r>
      <w:r w:rsidR="000D2992">
        <w:t xml:space="preserve">. </w:t>
      </w:r>
    </w:p>
    <w:p w14:paraId="27809357" w14:textId="1FC806D2" w:rsidR="000D2992" w:rsidRDefault="00785701" w:rsidP="00785701">
      <w:pPr>
        <w:pStyle w:val="ListParagraph"/>
        <w:numPr>
          <w:ilvl w:val="0"/>
          <w:numId w:val="1"/>
        </w:numPr>
      </w:pPr>
      <w:r w:rsidRPr="0017335E">
        <w:rPr>
          <w:highlight w:val="yellow"/>
        </w:rPr>
        <w:t>L’</w:t>
      </w:r>
      <w:r w:rsidR="00472074" w:rsidRPr="0017335E">
        <w:rPr>
          <w:highlight w:val="yellow"/>
        </w:rPr>
        <w:t xml:space="preserve">art. </w:t>
      </w:r>
      <w:r w:rsidR="0017335E">
        <w:rPr>
          <w:highlight w:val="yellow"/>
        </w:rPr>
        <w:t>1525, al.1 et 2</w:t>
      </w:r>
      <w:r w:rsidR="00472074" w:rsidRPr="0017335E">
        <w:rPr>
          <w:highlight w:val="yellow"/>
        </w:rPr>
        <w:t xml:space="preserve"> C.c.Q.</w:t>
      </w:r>
      <w:r w:rsidRPr="0017335E">
        <w:t xml:space="preserve"> </w:t>
      </w:r>
      <w:r w:rsidR="000D2992" w:rsidRPr="0017335E">
        <w:t>:</w:t>
      </w:r>
      <w:r w:rsidR="0017335E" w:rsidRPr="0017335E">
        <w:t xml:space="preserve"> la solidarité doit aussi </w:t>
      </w:r>
      <w:r w:rsidR="0017335E">
        <w:t xml:space="preserve">être stipulée à moins qu’elle soit </w:t>
      </w:r>
      <w:r w:rsidR="0052253B">
        <w:t>présumée</w:t>
      </w:r>
      <w:r w:rsidR="00982193">
        <w:t xml:space="preserve"> dans le cas d’une obligation </w:t>
      </w:r>
      <w:r w:rsidR="00CD0638">
        <w:t>pour le service d’une entreprise.</w:t>
      </w:r>
    </w:p>
    <w:p w14:paraId="57BA6A2C" w14:textId="31CFD81B" w:rsidR="0014406C" w:rsidRDefault="0014406C" w:rsidP="0014406C"/>
    <w:p w14:paraId="30AFFCAD" w14:textId="77777777" w:rsidR="008C7B91" w:rsidRDefault="0014406C" w:rsidP="008C7B91">
      <w:pPr>
        <w:pStyle w:val="ListParagraph"/>
        <w:numPr>
          <w:ilvl w:val="0"/>
          <w:numId w:val="7"/>
        </w:numPr>
      </w:pPr>
      <w:r>
        <w:t>Le devoir d’user du bien loué avec prudence et diligence</w:t>
      </w:r>
      <w:r w:rsidR="008C7B91">
        <w:t xml:space="preserve"> </w:t>
      </w:r>
      <w:r w:rsidR="00472074" w:rsidRPr="008C7B91">
        <w:t>(</w:t>
      </w:r>
      <w:r w:rsidR="00472074" w:rsidRPr="008C7B91">
        <w:rPr>
          <w:highlight w:val="yellow"/>
        </w:rPr>
        <w:t xml:space="preserve">art. </w:t>
      </w:r>
      <w:r w:rsidR="008C7B91" w:rsidRPr="008C7B91">
        <w:rPr>
          <w:highlight w:val="yellow"/>
        </w:rPr>
        <w:t>1855</w:t>
      </w:r>
      <w:r w:rsidR="00472074" w:rsidRPr="008C7B91">
        <w:rPr>
          <w:highlight w:val="yellow"/>
        </w:rPr>
        <w:t xml:space="preserve"> C.c.Q.</w:t>
      </w:r>
      <w:r w:rsidR="00472074" w:rsidRPr="008C7B91">
        <w:t>)</w:t>
      </w:r>
    </w:p>
    <w:p w14:paraId="554CFA09" w14:textId="77777777" w:rsidR="008C7B91" w:rsidRDefault="008C7B91" w:rsidP="008C7B91"/>
    <w:p w14:paraId="5E5ADA04" w14:textId="1B9E849B" w:rsidR="008C7B91" w:rsidRDefault="002D3149" w:rsidP="008C7B91">
      <w:pPr>
        <w:pStyle w:val="ListParagraph"/>
        <w:numPr>
          <w:ilvl w:val="0"/>
          <w:numId w:val="7"/>
        </w:numPr>
      </w:pPr>
      <w:r>
        <w:t>L’obliga</w:t>
      </w:r>
      <w:r w:rsidR="00204398">
        <w:t>ti</w:t>
      </w:r>
      <w:r>
        <w:t xml:space="preserve">on de réparer le préjudice subi par la perte du bien loué </w:t>
      </w:r>
      <w:r w:rsidR="00DB44C6" w:rsidRPr="004C34D4">
        <w:t>(</w:t>
      </w:r>
      <w:r w:rsidR="00DB44C6" w:rsidRPr="004C34D4">
        <w:rPr>
          <w:highlight w:val="yellow"/>
        </w:rPr>
        <w:t xml:space="preserve">art. </w:t>
      </w:r>
      <w:r w:rsidR="00DB44C6">
        <w:rPr>
          <w:highlight w:val="yellow"/>
        </w:rPr>
        <w:t>1862</w:t>
      </w:r>
      <w:r w:rsidR="00DB44C6" w:rsidRPr="004C34D4">
        <w:rPr>
          <w:highlight w:val="yellow"/>
        </w:rPr>
        <w:t xml:space="preserve"> </w:t>
      </w:r>
      <w:r w:rsidR="00DB44C6" w:rsidRPr="00AD6FE8">
        <w:rPr>
          <w:highlight w:val="yellow"/>
        </w:rPr>
        <w:t>C.c.Q.</w:t>
      </w:r>
      <w:r w:rsidR="00DB44C6" w:rsidRPr="00AD6FE8">
        <w:t>)</w:t>
      </w:r>
    </w:p>
    <w:p w14:paraId="109AE182" w14:textId="77777777" w:rsidR="00204398" w:rsidRDefault="00204398" w:rsidP="008C7B91"/>
    <w:p w14:paraId="3D6C6249" w14:textId="77777777" w:rsidR="00923BF6" w:rsidRDefault="00DB44C6" w:rsidP="008C7B91">
      <w:r w:rsidRPr="00010DF7">
        <w:lastRenderedPageBreak/>
        <w:t>Il existe une présomption a l’effet que la perte du bien est de la faute du locataire alors, pour s’exonérer, il devra</w:t>
      </w:r>
      <w:r w:rsidR="00010DF7">
        <w:t xml:space="preserve"> prouver que la perte n’est pas dû à sa faute ou à celle qui en permet l’accès</w:t>
      </w:r>
      <w:r w:rsidR="00F27424">
        <w:t xml:space="preserve"> ou encore que cette perte est causée par une force majeure</w:t>
      </w:r>
      <w:r w:rsidR="00923BF6">
        <w:t xml:space="preserve">. </w:t>
      </w:r>
    </w:p>
    <w:p w14:paraId="548D4D5B" w14:textId="77777777" w:rsidR="00923BF6" w:rsidRDefault="00923BF6" w:rsidP="008C7B91"/>
    <w:p w14:paraId="7C0531CF" w14:textId="34FAAEE4" w:rsidR="00EF7E27" w:rsidRDefault="00923BF6" w:rsidP="008C7B91">
      <w:r w:rsidRPr="00923BF6">
        <w:t>L’</w:t>
      </w:r>
      <w:r w:rsidR="00472074" w:rsidRPr="00923BF6">
        <w:rPr>
          <w:highlight w:val="yellow"/>
        </w:rPr>
        <w:t xml:space="preserve">art. </w:t>
      </w:r>
      <w:r w:rsidRPr="00923BF6">
        <w:rPr>
          <w:highlight w:val="yellow"/>
        </w:rPr>
        <w:t xml:space="preserve">1862 </w:t>
      </w:r>
      <w:r w:rsidR="00472074" w:rsidRPr="00923BF6">
        <w:rPr>
          <w:highlight w:val="yellow"/>
        </w:rPr>
        <w:t>C.c.Q.</w:t>
      </w:r>
      <w:r w:rsidRPr="00923BF6">
        <w:t xml:space="preserve"> est considéré</w:t>
      </w:r>
      <w:r>
        <w:t xml:space="preserve"> comme d’ordre public. Cependant, </w:t>
      </w:r>
      <w:r w:rsidR="00DC05CC" w:rsidRPr="00EB18A7">
        <w:rPr>
          <w:highlight w:val="yellow"/>
        </w:rPr>
        <w:t>l’al.2</w:t>
      </w:r>
      <w:r w:rsidR="00A0148E" w:rsidRPr="00EB18A7">
        <w:rPr>
          <w:highlight w:val="yellow"/>
        </w:rPr>
        <w:t xml:space="preserve"> de l’art. 1862 C.c.Q</w:t>
      </w:r>
      <w:r w:rsidR="00A0148E">
        <w:t>.</w:t>
      </w:r>
      <w:r w:rsidR="00DC05CC">
        <w:t xml:space="preserve"> apporte un </w:t>
      </w:r>
      <w:r w:rsidR="00EF7E27">
        <w:t>tempérament</w:t>
      </w:r>
      <w:r w:rsidR="00DC05CC">
        <w:t xml:space="preserve"> en cas de perte causée par </w:t>
      </w:r>
      <w:r w:rsidR="00DF5AB8">
        <w:t>l’incendie de l’immeuble</w:t>
      </w:r>
      <w:r w:rsidR="00A0148E">
        <w:t xml:space="preserve">. </w:t>
      </w:r>
      <w:r w:rsidR="00EF7E27">
        <w:t>La</w:t>
      </w:r>
      <w:r w:rsidR="002C569D">
        <w:t xml:space="preserve"> </w:t>
      </w:r>
      <w:r w:rsidR="00EF7E27">
        <w:t>présomption tombe à ce moment</w:t>
      </w:r>
      <w:r w:rsidR="009E3C39">
        <w:t>-</w:t>
      </w:r>
      <w:r w:rsidR="00EF7E27">
        <w:t xml:space="preserve">là et ce sera au locateur qui incombera de prouver que la perte est dû à la faute du locataire ou à une personne </w:t>
      </w:r>
      <w:r w:rsidR="009E3C39">
        <w:t xml:space="preserve">ayant eu accès au lieux. </w:t>
      </w:r>
    </w:p>
    <w:p w14:paraId="4366D5CA" w14:textId="77777777" w:rsidR="00EF7E27" w:rsidRDefault="00EF7E27" w:rsidP="008C7B91"/>
    <w:p w14:paraId="2097708E" w14:textId="5FA11061" w:rsidR="00EF7E27" w:rsidRDefault="00C95D18" w:rsidP="00EF7E27">
      <w:pPr>
        <w:pStyle w:val="ListParagraph"/>
        <w:numPr>
          <w:ilvl w:val="0"/>
          <w:numId w:val="7"/>
        </w:numPr>
      </w:pPr>
      <w:r>
        <w:t>L’obligation d’</w:t>
      </w:r>
      <w:r w:rsidR="00FD558E">
        <w:t>a</w:t>
      </w:r>
      <w:r>
        <w:t xml:space="preserve">viser le locateur d’une défectuosité ou d’une </w:t>
      </w:r>
      <w:r w:rsidR="00361C5A">
        <w:t>détérioration</w:t>
      </w:r>
      <w:r w:rsidR="00EA51B4">
        <w:t xml:space="preserve"> substantielle </w:t>
      </w:r>
    </w:p>
    <w:p w14:paraId="73270346" w14:textId="77777777" w:rsidR="002C569D" w:rsidRDefault="002C569D" w:rsidP="008C7B91"/>
    <w:p w14:paraId="5E504DCB" w14:textId="77777777" w:rsidR="006304B3" w:rsidRDefault="0058553E" w:rsidP="008C7B91">
      <w:r>
        <w:t xml:space="preserve">Il devra l’aviser avant même qu’un dommage en résulte. </w:t>
      </w:r>
    </w:p>
    <w:p w14:paraId="316BB63B" w14:textId="77777777" w:rsidR="006304B3" w:rsidRDefault="006304B3" w:rsidP="008C7B91"/>
    <w:p w14:paraId="496F6884" w14:textId="77777777" w:rsidR="00587A40" w:rsidRDefault="005A443A" w:rsidP="008C7B91">
      <w:r w:rsidRPr="006304B3">
        <w:t xml:space="preserve">La </w:t>
      </w:r>
      <w:r w:rsidR="003430C7" w:rsidRPr="006304B3">
        <w:t>garantie pr</w:t>
      </w:r>
      <w:r w:rsidR="006B736E">
        <w:t>é</w:t>
      </w:r>
      <w:r w:rsidR="003430C7" w:rsidRPr="006304B3">
        <w:t>vue à l’</w:t>
      </w:r>
      <w:r w:rsidR="00472074" w:rsidRPr="006304B3">
        <w:rPr>
          <w:highlight w:val="yellow"/>
        </w:rPr>
        <w:t xml:space="preserve">art. </w:t>
      </w:r>
      <w:r w:rsidRPr="006304B3">
        <w:rPr>
          <w:highlight w:val="yellow"/>
        </w:rPr>
        <w:t>1854, al.2</w:t>
      </w:r>
      <w:r w:rsidR="00472074" w:rsidRPr="006304B3">
        <w:rPr>
          <w:highlight w:val="yellow"/>
        </w:rPr>
        <w:t xml:space="preserve"> C.c.Q.</w:t>
      </w:r>
      <w:r w:rsidR="006304B3">
        <w:t xml:space="preserve"> quant à la jouissance du bien par le locateur peut donc être réduite et mêm</w:t>
      </w:r>
      <w:r w:rsidR="00D448AA">
        <w:t>e</w:t>
      </w:r>
      <w:r w:rsidR="006304B3">
        <w:t xml:space="preserve"> anéan</w:t>
      </w:r>
      <w:r w:rsidR="00DC2477">
        <w:t>t</w:t>
      </w:r>
      <w:r w:rsidR="006304B3">
        <w:t>ie</w:t>
      </w:r>
      <w:r w:rsidR="00435705">
        <w:t xml:space="preserve"> par le non-respect du locataire</w:t>
      </w:r>
      <w:r w:rsidR="00354CE7">
        <w:t xml:space="preserve"> d’aviser. Cela peut entrainer la responsabilité du </w:t>
      </w:r>
      <w:r w:rsidR="00075FB7">
        <w:t>locataire en cas de défaut</w:t>
      </w:r>
      <w:r w:rsidR="00587A40">
        <w:t xml:space="preserve">. </w:t>
      </w:r>
    </w:p>
    <w:p w14:paraId="4F1817D0" w14:textId="77777777" w:rsidR="00587A40" w:rsidRDefault="00587A40" w:rsidP="008C7B91"/>
    <w:p w14:paraId="19C7A1D3" w14:textId="5F387D8E" w:rsidR="004F7D56" w:rsidRDefault="009D1C2E" w:rsidP="004F7D56">
      <w:pPr>
        <w:pStyle w:val="ListParagraph"/>
        <w:numPr>
          <w:ilvl w:val="0"/>
          <w:numId w:val="7"/>
        </w:numPr>
      </w:pPr>
      <w:r>
        <w:t>L’obligation de faire les mesures de réparations d’entretien</w:t>
      </w:r>
    </w:p>
    <w:p w14:paraId="4C20201A" w14:textId="77777777" w:rsidR="004F7D56" w:rsidRDefault="004F7D56" w:rsidP="008C7B91"/>
    <w:p w14:paraId="7B26BB91" w14:textId="77777777" w:rsidR="0082206A" w:rsidRDefault="00C6581F" w:rsidP="008C7B91">
      <w:r>
        <w:t xml:space="preserve">Il y a une présomption </w:t>
      </w:r>
      <w:r w:rsidR="00276D2A">
        <w:t>faisant en sorte que le locataire ne peut s’exonérer qu’en prouver vétusté ou la force majeure</w:t>
      </w:r>
      <w:r w:rsidR="00C832A8">
        <w:t xml:space="preserve"> </w:t>
      </w:r>
      <w:r w:rsidR="00472074" w:rsidRPr="006304B3">
        <w:t>(</w:t>
      </w:r>
      <w:r w:rsidR="00472074" w:rsidRPr="006304B3">
        <w:rPr>
          <w:highlight w:val="yellow"/>
        </w:rPr>
        <w:t xml:space="preserve">art. </w:t>
      </w:r>
      <w:r w:rsidR="00C832A8">
        <w:rPr>
          <w:highlight w:val="yellow"/>
        </w:rPr>
        <w:t>1864</w:t>
      </w:r>
      <w:r w:rsidR="00472074" w:rsidRPr="006304B3">
        <w:rPr>
          <w:highlight w:val="yellow"/>
        </w:rPr>
        <w:t xml:space="preserve"> </w:t>
      </w:r>
      <w:r w:rsidR="00472074" w:rsidRPr="00C832A8">
        <w:rPr>
          <w:highlight w:val="yellow"/>
        </w:rPr>
        <w:t>C.c.Q.</w:t>
      </w:r>
      <w:r w:rsidR="00472074" w:rsidRPr="00C832A8">
        <w:t>)</w:t>
      </w:r>
      <w:r w:rsidR="00C832A8">
        <w:t>. Il n’y a pas dans le C.c.Q.</w:t>
      </w:r>
      <w:r w:rsidR="00216882">
        <w:t xml:space="preserve"> de définition sur les menus travaux, mais la jurisprudence prévoit qu’il s’agit de petits travaux, de peu d’</w:t>
      </w:r>
      <w:r w:rsidR="00B30F45">
        <w:t>i</w:t>
      </w:r>
      <w:r w:rsidR="00216882">
        <w:t>mportance</w:t>
      </w:r>
      <w:r w:rsidR="00B30F45">
        <w:t>, simple, causant des pertes mineurs</w:t>
      </w:r>
      <w:r w:rsidR="0010706E">
        <w:t xml:space="preserve">. </w:t>
      </w:r>
    </w:p>
    <w:p w14:paraId="69ACB36A" w14:textId="77777777" w:rsidR="0082206A" w:rsidRDefault="0082206A" w:rsidP="008C7B91"/>
    <w:p w14:paraId="1465C0FF" w14:textId="77777777" w:rsidR="00645129" w:rsidRDefault="0082206A" w:rsidP="008C7B91">
      <w:r>
        <w:t>On peut déroger à la règle de l’</w:t>
      </w:r>
      <w:r w:rsidR="00472074" w:rsidRPr="00C832A8">
        <w:rPr>
          <w:highlight w:val="yellow"/>
        </w:rPr>
        <w:t xml:space="preserve">art. </w:t>
      </w:r>
      <w:r>
        <w:rPr>
          <w:highlight w:val="yellow"/>
        </w:rPr>
        <w:t>1864</w:t>
      </w:r>
      <w:r w:rsidR="00472074" w:rsidRPr="00C832A8">
        <w:rPr>
          <w:highlight w:val="yellow"/>
        </w:rPr>
        <w:t xml:space="preserve"> </w:t>
      </w:r>
      <w:r w:rsidR="00472074" w:rsidRPr="0082206A">
        <w:rPr>
          <w:highlight w:val="yellow"/>
        </w:rPr>
        <w:t>C.c.Q.</w:t>
      </w:r>
      <w:r w:rsidR="00F760BE">
        <w:t xml:space="preserve"> dans un contrat de bail commercial si les termes de la clauses sont claires. </w:t>
      </w:r>
    </w:p>
    <w:p w14:paraId="6F967932" w14:textId="77777777" w:rsidR="00645129" w:rsidRDefault="00645129" w:rsidP="008C7B91"/>
    <w:p w14:paraId="731D43F8" w14:textId="383CD0FD" w:rsidR="00645129" w:rsidRDefault="00CE70F4" w:rsidP="00645129">
      <w:pPr>
        <w:pStyle w:val="ListParagraph"/>
        <w:numPr>
          <w:ilvl w:val="0"/>
          <w:numId w:val="7"/>
        </w:numPr>
      </w:pPr>
      <w:r>
        <w:t>L’</w:t>
      </w:r>
      <w:r w:rsidR="00A16305">
        <w:t>obligation</w:t>
      </w:r>
      <w:r>
        <w:t xml:space="preserve"> de remettre le bien loué dans l’état qu’il l’a reçu</w:t>
      </w:r>
      <w:r w:rsidR="00A16305">
        <w:t xml:space="preserve"> (</w:t>
      </w:r>
      <w:r w:rsidR="00A16305" w:rsidRPr="0082206A">
        <w:rPr>
          <w:highlight w:val="yellow"/>
        </w:rPr>
        <w:t xml:space="preserve">art. </w:t>
      </w:r>
      <w:r w:rsidR="00A16305">
        <w:rPr>
          <w:highlight w:val="yellow"/>
        </w:rPr>
        <w:t>1890</w:t>
      </w:r>
      <w:r w:rsidR="00A16305" w:rsidRPr="0082206A">
        <w:rPr>
          <w:highlight w:val="yellow"/>
        </w:rPr>
        <w:t xml:space="preserve"> </w:t>
      </w:r>
      <w:r w:rsidR="00A16305" w:rsidRPr="00A16305">
        <w:rPr>
          <w:highlight w:val="yellow"/>
        </w:rPr>
        <w:t>C.c.Q.</w:t>
      </w:r>
      <w:r w:rsidR="00A16305" w:rsidRPr="00A16305">
        <w:t>)</w:t>
      </w:r>
    </w:p>
    <w:p w14:paraId="68CD090B" w14:textId="77777777" w:rsidR="00645129" w:rsidRDefault="00645129" w:rsidP="008C7B91"/>
    <w:p w14:paraId="7EF2149B" w14:textId="77777777" w:rsidR="00417895" w:rsidRDefault="00417895" w:rsidP="008C7B91">
      <w:r>
        <w:t>Cette obligation contient des exceptions :</w:t>
      </w:r>
    </w:p>
    <w:p w14:paraId="2642D5CA" w14:textId="77777777" w:rsidR="00417895" w:rsidRDefault="00417895" w:rsidP="008C7B91"/>
    <w:p w14:paraId="3D7C9A38" w14:textId="4A00AA5D" w:rsidR="00B152CE" w:rsidRDefault="001B61D5" w:rsidP="00417895">
      <w:pPr>
        <w:pStyle w:val="ListParagraph"/>
        <w:numPr>
          <w:ilvl w:val="0"/>
          <w:numId w:val="1"/>
        </w:numPr>
      </w:pPr>
      <w:r>
        <w:t xml:space="preserve">Pourra </w:t>
      </w:r>
      <w:r w:rsidR="00417895" w:rsidRPr="001B61D5">
        <w:t xml:space="preserve">remettre un bien </w:t>
      </w:r>
      <w:r>
        <w:t xml:space="preserve">ayant des pertes causés par la </w:t>
      </w:r>
      <w:r w:rsidR="00500F64">
        <w:t>vétusté</w:t>
      </w:r>
      <w:r w:rsidR="00D52B8F">
        <w:t xml:space="preserve"> </w:t>
      </w:r>
      <w:r w:rsidR="00B152CE">
        <w:t xml:space="preserve">du bien, par son usure normale ou par une force majeur </w:t>
      </w:r>
    </w:p>
    <w:p w14:paraId="0D58AA28" w14:textId="77777777" w:rsidR="00AE265D" w:rsidRDefault="00B152CE" w:rsidP="00417895">
      <w:pPr>
        <w:pStyle w:val="ListParagraph"/>
        <w:numPr>
          <w:ilvl w:val="0"/>
          <w:numId w:val="1"/>
        </w:numPr>
      </w:pPr>
      <w:r>
        <w:t>À noter, le locataire est présumé avoir reçu le bien en bon état</w:t>
      </w:r>
      <w:r w:rsidR="008D5EA5">
        <w:t xml:space="preserve"> sauf convention contraire au bail ou des photos au moment de la prise de possession du bail </w:t>
      </w:r>
      <w:r w:rsidR="00472074" w:rsidRPr="001B61D5">
        <w:t>(</w:t>
      </w:r>
      <w:r w:rsidR="00472074" w:rsidRPr="001B61D5">
        <w:rPr>
          <w:highlight w:val="yellow"/>
        </w:rPr>
        <w:t xml:space="preserve">art. </w:t>
      </w:r>
      <w:r>
        <w:rPr>
          <w:highlight w:val="yellow"/>
        </w:rPr>
        <w:t>1890</w:t>
      </w:r>
      <w:r w:rsidR="00812435">
        <w:rPr>
          <w:highlight w:val="yellow"/>
        </w:rPr>
        <w:t xml:space="preserve">,al.2 </w:t>
      </w:r>
      <w:r w:rsidR="00472074" w:rsidRPr="008D5EA5">
        <w:rPr>
          <w:highlight w:val="yellow"/>
        </w:rPr>
        <w:t>C.c.Q.</w:t>
      </w:r>
      <w:r w:rsidR="00472074" w:rsidRPr="008D5EA5">
        <w:t xml:space="preserve">) </w:t>
      </w:r>
    </w:p>
    <w:p w14:paraId="357D5BAC" w14:textId="002B9864" w:rsidR="00935B14" w:rsidRDefault="00AE265D" w:rsidP="00935B14">
      <w:pPr>
        <w:pStyle w:val="ListParagraph"/>
        <w:numPr>
          <w:ilvl w:val="0"/>
          <w:numId w:val="1"/>
        </w:numPr>
      </w:pPr>
      <w:r>
        <w:t xml:space="preserve">Devra enlever </w:t>
      </w:r>
      <w:r w:rsidR="00CE66DF">
        <w:t xml:space="preserve">les constructions, les plantations et les installations mises en cours de bail </w:t>
      </w:r>
      <w:r w:rsidR="00472074" w:rsidRPr="00CE66DF">
        <w:t>(</w:t>
      </w:r>
      <w:r w:rsidR="00472074" w:rsidRPr="00CE66DF">
        <w:rPr>
          <w:highlight w:val="yellow"/>
        </w:rPr>
        <w:t xml:space="preserve">art. </w:t>
      </w:r>
      <w:r w:rsidR="00FA1788">
        <w:rPr>
          <w:highlight w:val="yellow"/>
        </w:rPr>
        <w:t>1891</w:t>
      </w:r>
      <w:r w:rsidR="00F3687B">
        <w:rPr>
          <w:highlight w:val="yellow"/>
        </w:rPr>
        <w:t xml:space="preserve">, al.1 </w:t>
      </w:r>
      <w:r w:rsidR="00472074" w:rsidRPr="00F3687B">
        <w:rPr>
          <w:highlight w:val="yellow"/>
        </w:rPr>
        <w:t>C.c.Q.</w:t>
      </w:r>
      <w:r w:rsidR="00472074" w:rsidRPr="00F3687B">
        <w:t>)</w:t>
      </w:r>
      <w:r w:rsidR="00F3687B">
        <w:t xml:space="preserve"> : tempérament au </w:t>
      </w:r>
      <w:r w:rsidR="00F3687B" w:rsidRPr="00F77290">
        <w:rPr>
          <w:highlight w:val="yellow"/>
        </w:rPr>
        <w:t>al. 2</w:t>
      </w:r>
      <w:r w:rsidR="008F4538" w:rsidRPr="00F77290">
        <w:rPr>
          <w:highlight w:val="yellow"/>
        </w:rPr>
        <w:t xml:space="preserve"> et 3</w:t>
      </w:r>
      <w:r w:rsidR="00F3687B">
        <w:t xml:space="preserve"> </w:t>
      </w:r>
      <w:r w:rsidR="00E520C6">
        <w:sym w:font="Wingdings" w:char="F0E0"/>
      </w:r>
      <w:r w:rsidR="00E520C6">
        <w:t xml:space="preserve"> s’il</w:t>
      </w:r>
      <w:r w:rsidR="007377A0">
        <w:t>s</w:t>
      </w:r>
      <w:r w:rsidR="00E520C6">
        <w:t xml:space="preserve"> ne peuvent pas être enlevé</w:t>
      </w:r>
      <w:r w:rsidR="007377A0">
        <w:t xml:space="preserve">s sans </w:t>
      </w:r>
      <w:r w:rsidR="000C2A3B">
        <w:t>détériorer</w:t>
      </w:r>
      <w:r w:rsidR="007377A0">
        <w:t xml:space="preserve"> le bien, ils peuvent demeurer à condition que le locateur p</w:t>
      </w:r>
      <w:r w:rsidR="000C2A3B">
        <w:t xml:space="preserve">aie au locataire un </w:t>
      </w:r>
      <w:r w:rsidR="0076578B">
        <w:t>montant</w:t>
      </w:r>
      <w:r w:rsidR="009B64A8">
        <w:t xml:space="preserve"> ou forcer celui-ci à les enlever </w:t>
      </w:r>
      <w:r w:rsidR="009A1EAC">
        <w:t>et à remettre les lieux dans l’état d’origin</w:t>
      </w:r>
      <w:r w:rsidR="00E309A7">
        <w:t xml:space="preserve">e. </w:t>
      </w:r>
      <w:r w:rsidR="00B37008">
        <w:t xml:space="preserve">Si </w:t>
      </w:r>
      <w:r w:rsidR="00735190">
        <w:t>l</w:t>
      </w:r>
      <w:r w:rsidR="00F8086D">
        <w:t xml:space="preserve">a remise en état est impossible, </w:t>
      </w:r>
      <w:r w:rsidR="0011403B">
        <w:t>le locateur peut les conserver sans indemnité</w:t>
      </w:r>
    </w:p>
    <w:p w14:paraId="2381E5A2" w14:textId="4D27CDBB" w:rsidR="00935B14" w:rsidRDefault="00935B14" w:rsidP="00935B14"/>
    <w:p w14:paraId="0B0C5A93" w14:textId="1FBCBE47" w:rsidR="00935B14" w:rsidRDefault="0037778A" w:rsidP="0037778A">
      <w:pPr>
        <w:pStyle w:val="Heading2"/>
      </w:pPr>
      <w:r>
        <w:t>Les droits et obligations du locataires envers les autres locataires</w:t>
      </w:r>
    </w:p>
    <w:p w14:paraId="10645BB7" w14:textId="77777777" w:rsidR="00935B14" w:rsidRDefault="00935B14" w:rsidP="00935B14"/>
    <w:p w14:paraId="21BDC8CA" w14:textId="004A94BF" w:rsidR="00C14E66" w:rsidRDefault="00172F35" w:rsidP="00472074">
      <w:r w:rsidRPr="00B12F14">
        <w:t>L’</w:t>
      </w:r>
      <w:r w:rsidR="00472074" w:rsidRPr="00B12F14">
        <w:rPr>
          <w:highlight w:val="yellow"/>
        </w:rPr>
        <w:t xml:space="preserve">art. </w:t>
      </w:r>
      <w:r w:rsidR="00E40A2F" w:rsidRPr="00E40A2F">
        <w:rPr>
          <w:highlight w:val="yellow"/>
        </w:rPr>
        <w:t xml:space="preserve">1860 </w:t>
      </w:r>
      <w:r w:rsidR="00472074" w:rsidRPr="00E40A2F">
        <w:rPr>
          <w:highlight w:val="yellow"/>
        </w:rPr>
        <w:t>C.c.Q.</w:t>
      </w:r>
      <w:r w:rsidRPr="00E40A2F">
        <w:t xml:space="preserve"> </w:t>
      </w:r>
      <w:r w:rsidR="00F07812" w:rsidRPr="00E40A2F">
        <w:t xml:space="preserve">prévoit </w:t>
      </w:r>
      <w:r w:rsidR="00E40A2F" w:rsidRPr="00E40A2F">
        <w:t>qu’il ne doit pas tr</w:t>
      </w:r>
      <w:r w:rsidR="00E40A2F">
        <w:t xml:space="preserve">oubler la jouissance normale </w:t>
      </w:r>
      <w:r w:rsidR="00351F63">
        <w:t xml:space="preserve">des autres locataires. </w:t>
      </w:r>
      <w:r w:rsidR="00E81A1D">
        <w:t>L’</w:t>
      </w:r>
      <w:r w:rsidR="00472074" w:rsidRPr="00D712E0">
        <w:rPr>
          <w:highlight w:val="yellow"/>
        </w:rPr>
        <w:t xml:space="preserve">art. </w:t>
      </w:r>
      <w:r w:rsidR="00E40A2F" w:rsidRPr="00D712E0">
        <w:rPr>
          <w:highlight w:val="yellow"/>
        </w:rPr>
        <w:t>1855</w:t>
      </w:r>
      <w:r w:rsidR="00472074" w:rsidRPr="00D712E0">
        <w:rPr>
          <w:highlight w:val="yellow"/>
        </w:rPr>
        <w:t xml:space="preserve"> C.c.Q.</w:t>
      </w:r>
      <w:r w:rsidR="00E81A1D" w:rsidRPr="00D712E0">
        <w:t xml:space="preserve"> </w:t>
      </w:r>
      <w:r w:rsidR="00D712E0" w:rsidRPr="00D712E0">
        <w:t xml:space="preserve">ajoute que le locataire a l’obligation d’user du bien avec prudence et </w:t>
      </w:r>
      <w:r w:rsidR="00D712E0">
        <w:t xml:space="preserve">diligence. </w:t>
      </w:r>
    </w:p>
    <w:p w14:paraId="1A86AC6D" w14:textId="77777777" w:rsidR="00AD5EBA" w:rsidRDefault="00AD5EBA" w:rsidP="00AD5EBA"/>
    <w:p w14:paraId="6C00667B" w14:textId="7661A1BC" w:rsidR="00AD5EBA" w:rsidRDefault="00907191" w:rsidP="00907191">
      <w:pPr>
        <w:pStyle w:val="ListParagraph"/>
        <w:numPr>
          <w:ilvl w:val="0"/>
          <w:numId w:val="1"/>
        </w:numPr>
      </w:pPr>
      <w:r>
        <w:lastRenderedPageBreak/>
        <w:t>Exemple : bruit causé</w:t>
      </w:r>
    </w:p>
    <w:p w14:paraId="63CC23C6" w14:textId="77777777" w:rsidR="00AD5EBA" w:rsidRDefault="00AD5EBA" w:rsidP="00AD5EBA"/>
    <w:p w14:paraId="071B2AEB" w14:textId="77777777" w:rsidR="001E585B" w:rsidRDefault="00AD5EBA" w:rsidP="00AD5EBA">
      <w:r>
        <w:t xml:space="preserve">Obligation s’applique au bail mobilier et immobilier. C’est une obligation </w:t>
      </w:r>
      <w:r w:rsidR="004A7CBE">
        <w:t>qu</w:t>
      </w:r>
      <w:r w:rsidR="00BD43C1">
        <w:t>e</w:t>
      </w:r>
      <w:r w:rsidR="004A7CBE">
        <w:t xml:space="preserve"> peut</w:t>
      </w:r>
      <w:r w:rsidR="00342EF3">
        <w:t xml:space="preserve"> être contractuel ou extracontractuel puisque les tribunaux n’ont toujours pas </w:t>
      </w:r>
      <w:r w:rsidR="000020F9">
        <w:t>réglé</w:t>
      </w:r>
      <w:r w:rsidR="00BD43C1">
        <w:t>e cette question.</w:t>
      </w:r>
      <w:r w:rsidR="004A7CBE">
        <w:t xml:space="preserve"> </w:t>
      </w:r>
    </w:p>
    <w:p w14:paraId="12E078E7" w14:textId="77777777" w:rsidR="001E585B" w:rsidRDefault="001E585B" w:rsidP="00AD5EBA"/>
    <w:p w14:paraId="42F3935D" w14:textId="77777777" w:rsidR="00767357" w:rsidRDefault="00C65928" w:rsidP="00AD5EBA">
      <w:r>
        <w:t xml:space="preserve">Cette obligation vise les autres locataires et ceux qu’ils leur permettent </w:t>
      </w:r>
      <w:r w:rsidR="00F86045">
        <w:t>d’utiliser le bien, notamment le locateur</w:t>
      </w:r>
      <w:r w:rsidR="0043092F">
        <w:t xml:space="preserve">. </w:t>
      </w:r>
    </w:p>
    <w:p w14:paraId="7FD457C9" w14:textId="77777777" w:rsidR="00767357" w:rsidRDefault="00767357" w:rsidP="00AD5EBA"/>
    <w:p w14:paraId="2755C72C" w14:textId="1D8404DD" w:rsidR="0010735F" w:rsidRDefault="0098077B" w:rsidP="00AD5EBA">
      <w:r>
        <w:t xml:space="preserve">Le locateur peut demander la </w:t>
      </w:r>
      <w:r w:rsidR="0034365C">
        <w:t>résiliation</w:t>
      </w:r>
      <w:r>
        <w:t xml:space="preserve"> du bail</w:t>
      </w:r>
      <w:r w:rsidR="006B633D">
        <w:t xml:space="preserve"> du locataire fautif. Pour sa part, le locataire dispose des recours à l’</w:t>
      </w:r>
      <w:r w:rsidR="00472074" w:rsidRPr="00AD5EBA">
        <w:rPr>
          <w:highlight w:val="yellow"/>
        </w:rPr>
        <w:t xml:space="preserve">art. </w:t>
      </w:r>
      <w:r w:rsidR="006B633D">
        <w:rPr>
          <w:highlight w:val="yellow"/>
        </w:rPr>
        <w:t>1861</w:t>
      </w:r>
      <w:r w:rsidR="00472074" w:rsidRPr="00AD5EBA">
        <w:rPr>
          <w:highlight w:val="yellow"/>
        </w:rPr>
        <w:t xml:space="preserve"> </w:t>
      </w:r>
      <w:r w:rsidR="00472074" w:rsidRPr="00F35C29">
        <w:rPr>
          <w:highlight w:val="yellow"/>
        </w:rPr>
        <w:t>C.c.Q.</w:t>
      </w:r>
      <w:r w:rsidR="00F35C29">
        <w:t xml:space="preserve"> de diminuer du loyer, de résiliation du bail et voir même de dommages-intér</w:t>
      </w:r>
      <w:r w:rsidR="00DC1EDD">
        <w:t>êts</w:t>
      </w:r>
      <w:r w:rsidR="0012775B">
        <w:t>.</w:t>
      </w:r>
      <w:r w:rsidR="00DC1EDD">
        <w:t xml:space="preserve"> </w:t>
      </w:r>
    </w:p>
    <w:p w14:paraId="035ADB6C" w14:textId="77777777" w:rsidR="0010735F" w:rsidRDefault="0010735F" w:rsidP="00AD5EBA"/>
    <w:p w14:paraId="5A92F524" w14:textId="0DE7E7DB" w:rsidR="0010735F" w:rsidRDefault="00B30E3E" w:rsidP="00683A25">
      <w:pPr>
        <w:pStyle w:val="Heading2"/>
      </w:pPr>
      <w:r>
        <w:t>Le droit de sous-louer le bien ou de céder le bail</w:t>
      </w:r>
    </w:p>
    <w:p w14:paraId="02741175" w14:textId="25D30486" w:rsidR="00683A25" w:rsidRDefault="00683A25" w:rsidP="00AD5EBA"/>
    <w:p w14:paraId="2B615BC7" w14:textId="3399BC92" w:rsidR="00B53F6B" w:rsidRDefault="00B53F6B" w:rsidP="00B53F6B">
      <w:pPr>
        <w:pStyle w:val="ListParagraph"/>
        <w:numPr>
          <w:ilvl w:val="0"/>
          <w:numId w:val="8"/>
        </w:numPr>
      </w:pPr>
      <w:r>
        <w:t xml:space="preserve">La sous-location </w:t>
      </w:r>
    </w:p>
    <w:p w14:paraId="2080DE24" w14:textId="5898DCEF" w:rsidR="00B53F6B" w:rsidRDefault="00B53F6B" w:rsidP="00AD5EBA"/>
    <w:p w14:paraId="7B60B408" w14:textId="0ADAE58A" w:rsidR="008F3BAB" w:rsidRDefault="00C07094" w:rsidP="00AD5EBA">
      <w:r>
        <w:t>Le lo</w:t>
      </w:r>
      <w:r w:rsidR="00717DBA">
        <w:t>u</w:t>
      </w:r>
      <w:r>
        <w:t>age d’une partie ou de la totalité d’un bien faisant l’objet d’un bail, lequel intervient entre le locataire, qui devient sous-locateur, et un tiers, le sous-locataire.</w:t>
      </w:r>
    </w:p>
    <w:p w14:paraId="1A8E7FA5" w14:textId="77777777" w:rsidR="008F3BAB" w:rsidRDefault="008F3BAB" w:rsidP="00AD5EBA"/>
    <w:p w14:paraId="61A562EB" w14:textId="0C091B11" w:rsidR="00121FCE" w:rsidRDefault="00121FCE" w:rsidP="00AD5EBA">
      <w:r w:rsidRPr="00AD6D4E">
        <w:rPr>
          <w:u w:val="single"/>
        </w:rPr>
        <w:t>Parties</w:t>
      </w:r>
      <w:r>
        <w:t> :</w:t>
      </w:r>
    </w:p>
    <w:p w14:paraId="5460140C" w14:textId="77777777" w:rsidR="00AD6D4E" w:rsidRDefault="00AD6D4E" w:rsidP="00AD5EBA"/>
    <w:p w14:paraId="39744EB0" w14:textId="73AD40B9" w:rsidR="008F3BAB" w:rsidRDefault="008F3BAB" w:rsidP="008F3BAB">
      <w:pPr>
        <w:pStyle w:val="ListParagraph"/>
        <w:numPr>
          <w:ilvl w:val="0"/>
          <w:numId w:val="1"/>
        </w:numPr>
      </w:pPr>
      <w:r>
        <w:t xml:space="preserve">Locateur </w:t>
      </w:r>
    </w:p>
    <w:p w14:paraId="10E0661E" w14:textId="035A4777" w:rsidR="00121FCE" w:rsidRDefault="00C34E9B" w:rsidP="00121FCE">
      <w:pPr>
        <w:pStyle w:val="ListParagraph"/>
        <w:numPr>
          <w:ilvl w:val="0"/>
          <w:numId w:val="1"/>
        </w:numPr>
      </w:pPr>
      <w:r>
        <w:t>Locataire</w:t>
      </w:r>
    </w:p>
    <w:p w14:paraId="108896A1" w14:textId="7204E288" w:rsidR="00121FCE" w:rsidRDefault="00E27E16" w:rsidP="00121FCE">
      <w:pPr>
        <w:pStyle w:val="ListParagraph"/>
        <w:numPr>
          <w:ilvl w:val="0"/>
          <w:numId w:val="1"/>
        </w:numPr>
      </w:pPr>
      <w:r>
        <w:t>Sous-locateur</w:t>
      </w:r>
    </w:p>
    <w:p w14:paraId="40735E89" w14:textId="65F48DC7" w:rsidR="00E27E16" w:rsidRDefault="00E27E16" w:rsidP="00121FCE">
      <w:pPr>
        <w:pStyle w:val="ListParagraph"/>
        <w:numPr>
          <w:ilvl w:val="0"/>
          <w:numId w:val="1"/>
        </w:numPr>
      </w:pPr>
      <w:r>
        <w:t>Sous-locataire</w:t>
      </w:r>
    </w:p>
    <w:p w14:paraId="03EB3E43" w14:textId="77777777" w:rsidR="00121FCE" w:rsidRDefault="00121FCE" w:rsidP="00AD5EBA"/>
    <w:p w14:paraId="71720F6C" w14:textId="20D0C390" w:rsidR="004C478C" w:rsidRDefault="00133BAB" w:rsidP="00AD5EBA">
      <w:r w:rsidRPr="0000403F">
        <w:t>C’es</w:t>
      </w:r>
      <w:r w:rsidR="0000403F" w:rsidRPr="0000403F">
        <w:t xml:space="preserve">t </w:t>
      </w:r>
      <w:r w:rsidRPr="0000403F">
        <w:t>un contrat séparé du bail principal</w:t>
      </w:r>
      <w:r w:rsidR="003E0A5F" w:rsidRPr="0000403F">
        <w:t xml:space="preserve"> et le </w:t>
      </w:r>
      <w:r w:rsidR="00502892" w:rsidRPr="0000403F">
        <w:t xml:space="preserve">locataire, </w:t>
      </w:r>
      <w:r w:rsidR="003E0A5F" w:rsidRPr="0000403F">
        <w:t>sous-locateur demeure responsable</w:t>
      </w:r>
      <w:r w:rsidR="003B6E1C" w:rsidRPr="0000403F">
        <w:t xml:space="preserve"> vis-à-vis le locateur principal</w:t>
      </w:r>
      <w:r w:rsidR="0000403F" w:rsidRPr="0000403F">
        <w:t>.</w:t>
      </w:r>
      <w:r w:rsidR="0000403F">
        <w:t xml:space="preserve"> Même si c’est un contrat séparé, le sous-locataire a un recours </w:t>
      </w:r>
      <w:r w:rsidR="00F348BB">
        <w:t xml:space="preserve">direct contre le </w:t>
      </w:r>
      <w:r w:rsidR="00AF4A9B">
        <w:t>locateur en défaut</w:t>
      </w:r>
      <w:r w:rsidR="0000403F" w:rsidRPr="0000403F">
        <w:t xml:space="preserve"> </w:t>
      </w:r>
      <w:r w:rsidR="00472074" w:rsidRPr="00F35C29">
        <w:rPr>
          <w:highlight w:val="yellow"/>
        </w:rPr>
        <w:t xml:space="preserve">art. </w:t>
      </w:r>
      <w:r w:rsidR="00AF4A9B">
        <w:rPr>
          <w:highlight w:val="yellow"/>
        </w:rPr>
        <w:t>1876</w:t>
      </w:r>
      <w:r w:rsidR="00472074" w:rsidRPr="00F35C29">
        <w:rPr>
          <w:highlight w:val="yellow"/>
        </w:rPr>
        <w:t xml:space="preserve"> </w:t>
      </w:r>
      <w:r w:rsidR="00472074" w:rsidRPr="00AF4A9B">
        <w:rPr>
          <w:highlight w:val="yellow"/>
        </w:rPr>
        <w:t>C.c.Q.</w:t>
      </w:r>
      <w:r w:rsidR="00AF4A9B">
        <w:t xml:space="preserve">, ce qui lui </w:t>
      </w:r>
      <w:r w:rsidR="004C478C">
        <w:t>simplifie</w:t>
      </w:r>
      <w:r w:rsidR="00AF4A9B">
        <w:t xml:space="preserve"> la tâche. </w:t>
      </w:r>
    </w:p>
    <w:p w14:paraId="3F757556" w14:textId="77777777" w:rsidR="004C478C" w:rsidRDefault="004C478C" w:rsidP="00AD5EBA"/>
    <w:p w14:paraId="01A3C49E" w14:textId="77777777" w:rsidR="00C92605" w:rsidRDefault="004C478C" w:rsidP="00AD5EBA">
      <w:r>
        <w:t xml:space="preserve">Inversement, si le locateur ou les autres </w:t>
      </w:r>
      <w:r w:rsidR="00E75045">
        <w:t>locataires subissent un préjudice sérieux</w:t>
      </w:r>
      <w:r w:rsidR="00ED6F1C">
        <w:t xml:space="preserve"> en raison des agissements de ce sous-locataire</w:t>
      </w:r>
      <w:r w:rsidR="00646201">
        <w:t xml:space="preserve">, le locateur </w:t>
      </w:r>
      <w:r w:rsidR="00E0040F">
        <w:t>peut demander la résiliation du sous-bail</w:t>
      </w:r>
      <w:r w:rsidR="00C92605">
        <w:t xml:space="preserve"> </w:t>
      </w:r>
      <w:r w:rsidR="00472074" w:rsidRPr="00AF4A9B">
        <w:t>(</w:t>
      </w:r>
      <w:r w:rsidR="00472074" w:rsidRPr="00AF4A9B">
        <w:rPr>
          <w:highlight w:val="yellow"/>
        </w:rPr>
        <w:t xml:space="preserve">art. </w:t>
      </w:r>
      <w:r w:rsidR="00C92605">
        <w:rPr>
          <w:highlight w:val="yellow"/>
        </w:rPr>
        <w:t>1875</w:t>
      </w:r>
      <w:r w:rsidR="00472074" w:rsidRPr="00AF4A9B">
        <w:rPr>
          <w:highlight w:val="yellow"/>
        </w:rPr>
        <w:t xml:space="preserve"> </w:t>
      </w:r>
      <w:r w:rsidR="00472074" w:rsidRPr="00C92605">
        <w:rPr>
          <w:highlight w:val="yellow"/>
        </w:rPr>
        <w:t>C.c.Q.</w:t>
      </w:r>
      <w:r w:rsidR="00472074" w:rsidRPr="00C92605">
        <w:t>)</w:t>
      </w:r>
      <w:r w:rsidR="00C92605">
        <w:t xml:space="preserve">. </w:t>
      </w:r>
    </w:p>
    <w:p w14:paraId="4BB75DFF" w14:textId="77777777" w:rsidR="00C92605" w:rsidRDefault="00C92605" w:rsidP="00AD5EBA"/>
    <w:p w14:paraId="52ABBB20" w14:textId="1B1DE397" w:rsidR="003F1D81" w:rsidRDefault="00C92605" w:rsidP="00AD5EBA">
      <w:r>
        <w:t xml:space="preserve">Dans le cas d’un litige en cas de non-paiement, </w:t>
      </w:r>
      <w:r w:rsidR="00E84AE9">
        <w:t>l’</w:t>
      </w:r>
      <w:r w:rsidR="00472074" w:rsidRPr="00C92605">
        <w:rPr>
          <w:highlight w:val="yellow"/>
        </w:rPr>
        <w:t xml:space="preserve">art. </w:t>
      </w:r>
      <w:r>
        <w:rPr>
          <w:highlight w:val="yellow"/>
        </w:rPr>
        <w:t>1874</w:t>
      </w:r>
      <w:r w:rsidR="00472074" w:rsidRPr="00C92605">
        <w:rPr>
          <w:highlight w:val="yellow"/>
        </w:rPr>
        <w:t xml:space="preserve"> C.c.Q.</w:t>
      </w:r>
      <w:r w:rsidRPr="00C92605">
        <w:t xml:space="preserve"> indique que le sous-locataire devra payer</w:t>
      </w:r>
      <w:r w:rsidR="00050381">
        <w:t xml:space="preserve"> son loyer au locateur et ne pourra invoquer les paiements faits </w:t>
      </w:r>
      <w:r w:rsidR="003B1F55">
        <w:t xml:space="preserve">par anticipation </w:t>
      </w:r>
      <w:r w:rsidR="006F598F">
        <w:t xml:space="preserve">auprès </w:t>
      </w:r>
      <w:r w:rsidR="00C50AA8">
        <w:t>du</w:t>
      </w:r>
      <w:r w:rsidR="003B1F55">
        <w:t xml:space="preserve"> locataire</w:t>
      </w:r>
      <w:r w:rsidR="006B6C29">
        <w:t xml:space="preserve"> SAUF</w:t>
      </w:r>
      <w:r w:rsidR="003B1F55">
        <w:t xml:space="preserve"> </w:t>
      </w:r>
      <w:r w:rsidR="007F2730">
        <w:t xml:space="preserve">s’ils ont été </w:t>
      </w:r>
      <w:r w:rsidR="0051692D">
        <w:t>fait</w:t>
      </w:r>
      <w:r w:rsidR="00177C13">
        <w:t>s</w:t>
      </w:r>
      <w:r w:rsidR="0051692D">
        <w:t xml:space="preserve"> conformément à une clause du sous-bail</w:t>
      </w:r>
      <w:r w:rsidR="00AB055D">
        <w:t xml:space="preserve"> </w:t>
      </w:r>
      <w:r w:rsidR="000C65A8">
        <w:t xml:space="preserve">de sorte que </w:t>
      </w:r>
      <w:r w:rsidR="00AB055D">
        <w:t xml:space="preserve">le locateur devra en être informé et </w:t>
      </w:r>
      <w:r w:rsidR="005975E1">
        <w:t xml:space="preserve">s’ils sont </w:t>
      </w:r>
      <w:r w:rsidR="00DB0973">
        <w:t>conforme</w:t>
      </w:r>
      <w:r w:rsidR="005975E1">
        <w:t>s</w:t>
      </w:r>
      <w:r w:rsidR="00DB0973">
        <w:t xml:space="preserve"> à l’usage des lieux. </w:t>
      </w:r>
      <w:r w:rsidR="00404404">
        <w:t>Le sous-locateur ne peut pas consentir plus de droit qu’il n’en dispose</w:t>
      </w:r>
      <w:r w:rsidR="00824CBA">
        <w:t xml:space="preserve"> lui-même.</w:t>
      </w:r>
    </w:p>
    <w:p w14:paraId="4654C61E" w14:textId="77777777" w:rsidR="003F1D81" w:rsidRDefault="003F1D81" w:rsidP="00AD5EBA"/>
    <w:p w14:paraId="2BB89F18" w14:textId="77777777" w:rsidR="003121E9" w:rsidRDefault="00824CBA" w:rsidP="00AD5EBA">
      <w:r>
        <w:t xml:space="preserve">Le </w:t>
      </w:r>
      <w:r w:rsidR="00C401A0">
        <w:t xml:space="preserve">sous-bail prendra fin au plus tard </w:t>
      </w:r>
      <w:r w:rsidR="00942BFD">
        <w:t xml:space="preserve">à la terminaison du bail principal. </w:t>
      </w:r>
    </w:p>
    <w:p w14:paraId="346E6903" w14:textId="69A819CC" w:rsidR="00E20AD7" w:rsidRDefault="00E20AD7" w:rsidP="00E20AD7">
      <w:pPr>
        <w:rPr>
          <w:lang w:val="en-US"/>
        </w:rPr>
      </w:pPr>
    </w:p>
    <w:p w14:paraId="70F2A2BD" w14:textId="668CE147" w:rsidR="008751DE" w:rsidRPr="008751DE" w:rsidRDefault="008751DE" w:rsidP="008751DE">
      <w:pPr>
        <w:pStyle w:val="ListParagraph"/>
        <w:numPr>
          <w:ilvl w:val="0"/>
          <w:numId w:val="8"/>
        </w:numPr>
        <w:rPr>
          <w:lang w:val="en-US"/>
        </w:rPr>
      </w:pPr>
      <w:r>
        <w:rPr>
          <w:lang w:val="en-US"/>
        </w:rPr>
        <w:t>La cession</w:t>
      </w:r>
    </w:p>
    <w:p w14:paraId="47C8BF6E" w14:textId="77777777" w:rsidR="008751DE" w:rsidRPr="005B462E" w:rsidRDefault="008751DE" w:rsidP="00E20AD7">
      <w:pPr>
        <w:rPr>
          <w:lang w:val="en-US"/>
        </w:rPr>
      </w:pPr>
    </w:p>
    <w:p w14:paraId="7B4E38AA" w14:textId="7FB9111A" w:rsidR="00002F75" w:rsidRDefault="00002F75" w:rsidP="003121E9">
      <w:pPr>
        <w:rPr>
          <w:lang w:val="en-US"/>
        </w:rPr>
      </w:pPr>
      <w:r w:rsidRPr="0049275B">
        <w:rPr>
          <w:u w:val="single"/>
          <w:lang w:val="en-US"/>
        </w:rPr>
        <w:t xml:space="preserve">Parties </w:t>
      </w:r>
      <w:r>
        <w:rPr>
          <w:lang w:val="en-US"/>
        </w:rPr>
        <w:t>:</w:t>
      </w:r>
    </w:p>
    <w:p w14:paraId="79D215F1" w14:textId="77777777" w:rsidR="0049275B" w:rsidRDefault="0049275B" w:rsidP="003121E9">
      <w:pPr>
        <w:rPr>
          <w:lang w:val="en-US"/>
        </w:rPr>
      </w:pPr>
    </w:p>
    <w:p w14:paraId="7EDE06F0" w14:textId="77777777" w:rsidR="00002F75" w:rsidRPr="00002F75" w:rsidRDefault="00002F75" w:rsidP="00002F75">
      <w:pPr>
        <w:pStyle w:val="ListParagraph"/>
        <w:numPr>
          <w:ilvl w:val="0"/>
          <w:numId w:val="1"/>
        </w:numPr>
      </w:pPr>
      <w:proofErr w:type="spellStart"/>
      <w:r>
        <w:rPr>
          <w:lang w:val="en-US"/>
        </w:rPr>
        <w:t>Locataire</w:t>
      </w:r>
      <w:proofErr w:type="spellEnd"/>
      <w:r>
        <w:rPr>
          <w:lang w:val="en-US"/>
        </w:rPr>
        <w:t xml:space="preserve"> (cedant)</w:t>
      </w:r>
    </w:p>
    <w:p w14:paraId="7992B3A0" w14:textId="77777777" w:rsidR="00002F75" w:rsidRPr="00002F75" w:rsidRDefault="00002F75" w:rsidP="00002F75">
      <w:pPr>
        <w:pStyle w:val="ListParagraph"/>
        <w:numPr>
          <w:ilvl w:val="0"/>
          <w:numId w:val="1"/>
        </w:numPr>
      </w:pPr>
      <w:r>
        <w:rPr>
          <w:lang w:val="en-US"/>
        </w:rPr>
        <w:t>Tiers (</w:t>
      </w:r>
      <w:proofErr w:type="spellStart"/>
      <w:r>
        <w:rPr>
          <w:lang w:val="en-US"/>
        </w:rPr>
        <w:t>cessionnaire</w:t>
      </w:r>
      <w:proofErr w:type="spellEnd"/>
      <w:r>
        <w:rPr>
          <w:lang w:val="en-US"/>
        </w:rPr>
        <w:t>)</w:t>
      </w:r>
    </w:p>
    <w:p w14:paraId="0ACD2C10" w14:textId="77777777" w:rsidR="00425AA3" w:rsidRPr="00425AA3" w:rsidRDefault="00002F75" w:rsidP="00002F75">
      <w:pPr>
        <w:pStyle w:val="ListParagraph"/>
        <w:numPr>
          <w:ilvl w:val="0"/>
          <w:numId w:val="1"/>
        </w:numPr>
      </w:pPr>
      <w:proofErr w:type="spellStart"/>
      <w:r>
        <w:rPr>
          <w:lang w:val="en-US"/>
        </w:rPr>
        <w:lastRenderedPageBreak/>
        <w:t>Locateur</w:t>
      </w:r>
      <w:proofErr w:type="spellEnd"/>
      <w:r>
        <w:rPr>
          <w:lang w:val="en-US"/>
        </w:rPr>
        <w:t xml:space="preserve"> (</w:t>
      </w:r>
      <w:proofErr w:type="spellStart"/>
      <w:r>
        <w:rPr>
          <w:lang w:val="en-US"/>
        </w:rPr>
        <w:t>cédé</w:t>
      </w:r>
      <w:proofErr w:type="spellEnd"/>
      <w:r>
        <w:rPr>
          <w:lang w:val="en-US"/>
        </w:rPr>
        <w:t>)</w:t>
      </w:r>
    </w:p>
    <w:p w14:paraId="0664B4FD" w14:textId="77777777" w:rsidR="00425AA3" w:rsidRDefault="00425AA3" w:rsidP="00425AA3">
      <w:pPr>
        <w:rPr>
          <w:lang w:val="en-US"/>
        </w:rPr>
      </w:pPr>
    </w:p>
    <w:p w14:paraId="55F75173" w14:textId="77777777" w:rsidR="009D5BFC" w:rsidRDefault="00F0324C" w:rsidP="00425AA3">
      <w:r w:rsidRPr="00F0324C">
        <w:t>Le</w:t>
      </w:r>
      <w:r w:rsidR="00D50C94">
        <w:t xml:space="preserve"> </w:t>
      </w:r>
      <w:r w:rsidRPr="00F0324C">
        <w:t>tiers remplace le locataire initial</w:t>
      </w:r>
      <w:r w:rsidR="00D50C94">
        <w:t xml:space="preserve"> de sorte qu’il y a une cession de la créance et des obligations</w:t>
      </w:r>
      <w:r w:rsidR="003A208A">
        <w:t xml:space="preserve"> s’y rattachant</w:t>
      </w:r>
      <w:r w:rsidR="00560198">
        <w:t xml:space="preserve"> </w:t>
      </w:r>
      <w:r w:rsidR="003121E9" w:rsidRPr="00F0324C">
        <w:t>(</w:t>
      </w:r>
      <w:r w:rsidR="003121E9" w:rsidRPr="00F0324C">
        <w:rPr>
          <w:highlight w:val="yellow"/>
        </w:rPr>
        <w:t>art</w:t>
      </w:r>
      <w:r w:rsidR="00A57621">
        <w:rPr>
          <w:highlight w:val="yellow"/>
        </w:rPr>
        <w:t>s</w:t>
      </w:r>
      <w:r w:rsidR="003121E9" w:rsidRPr="00F0324C">
        <w:rPr>
          <w:highlight w:val="yellow"/>
        </w:rPr>
        <w:t xml:space="preserve">. </w:t>
      </w:r>
      <w:r w:rsidR="00A57621">
        <w:rPr>
          <w:highlight w:val="yellow"/>
        </w:rPr>
        <w:t>1637-1646</w:t>
      </w:r>
      <w:r w:rsidR="003121E9" w:rsidRPr="00F0324C">
        <w:rPr>
          <w:highlight w:val="yellow"/>
        </w:rPr>
        <w:t xml:space="preserve"> </w:t>
      </w:r>
      <w:r w:rsidR="003121E9" w:rsidRPr="00A62016">
        <w:rPr>
          <w:highlight w:val="yellow"/>
        </w:rPr>
        <w:t>C.c.Q.</w:t>
      </w:r>
      <w:r w:rsidR="003121E9" w:rsidRPr="00A62016">
        <w:t>)</w:t>
      </w:r>
      <w:r w:rsidR="00A62016" w:rsidRPr="00A62016">
        <w:t>. L’ancien locataire sera libéré à moins d’une</w:t>
      </w:r>
      <w:r w:rsidR="00A62016">
        <w:t xml:space="preserve"> disposition contraire à cet effet dans le contrat de bai</w:t>
      </w:r>
      <w:r w:rsidR="009D5BFC">
        <w:t>l</w:t>
      </w:r>
      <w:r w:rsidR="00A62016" w:rsidRPr="00A62016">
        <w:t xml:space="preserve"> </w:t>
      </w:r>
      <w:r w:rsidR="003121E9" w:rsidRPr="00A62016">
        <w:t>(</w:t>
      </w:r>
      <w:r w:rsidR="003121E9" w:rsidRPr="00A62016">
        <w:rPr>
          <w:highlight w:val="yellow"/>
        </w:rPr>
        <w:t xml:space="preserve">art. </w:t>
      </w:r>
      <w:r w:rsidR="00A62016" w:rsidRPr="00A62016">
        <w:rPr>
          <w:highlight w:val="yellow"/>
        </w:rPr>
        <w:t>1</w:t>
      </w:r>
      <w:r w:rsidR="00A62016">
        <w:rPr>
          <w:highlight w:val="yellow"/>
        </w:rPr>
        <w:t>873</w:t>
      </w:r>
      <w:r w:rsidR="003121E9" w:rsidRPr="00A62016">
        <w:rPr>
          <w:highlight w:val="yellow"/>
        </w:rPr>
        <w:t xml:space="preserve"> C.c.Q.</w:t>
      </w:r>
      <w:r w:rsidR="003121E9" w:rsidRPr="00A62016">
        <w:t>)</w:t>
      </w:r>
      <w:r w:rsidR="009D5BFC">
        <w:t>.</w:t>
      </w:r>
    </w:p>
    <w:p w14:paraId="74FFECF8" w14:textId="77777777" w:rsidR="009D5BFC" w:rsidRDefault="009D5BFC" w:rsidP="00425AA3"/>
    <w:p w14:paraId="755A9A22" w14:textId="77777777" w:rsidR="004A4EF0" w:rsidRDefault="009D5BFC" w:rsidP="00425AA3">
      <w:r>
        <w:t xml:space="preserve">Il y aura donc novation </w:t>
      </w:r>
      <w:r w:rsidR="003121E9" w:rsidRPr="00A62016">
        <w:t>(</w:t>
      </w:r>
      <w:r w:rsidR="003121E9" w:rsidRPr="00A62016">
        <w:rPr>
          <w:highlight w:val="yellow"/>
        </w:rPr>
        <w:t>art</w:t>
      </w:r>
      <w:r w:rsidR="005F0F83">
        <w:rPr>
          <w:highlight w:val="yellow"/>
        </w:rPr>
        <w:t>s</w:t>
      </w:r>
      <w:r w:rsidR="003121E9" w:rsidRPr="00A62016">
        <w:rPr>
          <w:highlight w:val="yellow"/>
        </w:rPr>
        <w:t xml:space="preserve">. </w:t>
      </w:r>
      <w:r w:rsidR="005F0F83">
        <w:rPr>
          <w:highlight w:val="yellow"/>
        </w:rPr>
        <w:t>1660-1666</w:t>
      </w:r>
      <w:r w:rsidR="003121E9" w:rsidRPr="00A62016">
        <w:rPr>
          <w:highlight w:val="yellow"/>
        </w:rPr>
        <w:t xml:space="preserve"> </w:t>
      </w:r>
      <w:r w:rsidR="003121E9" w:rsidRPr="005F0F83">
        <w:rPr>
          <w:highlight w:val="yellow"/>
        </w:rPr>
        <w:t>C.c.Q.</w:t>
      </w:r>
      <w:r w:rsidR="003121E9" w:rsidRPr="005F0F83">
        <w:t>)</w:t>
      </w:r>
      <w:r w:rsidR="005F0F83">
        <w:t xml:space="preserve"> et c’est le nouveau locataire qui sera responsable des obligations et qui bénéficiera des </w:t>
      </w:r>
      <w:r w:rsidR="00E075E6">
        <w:t>droits du bail de l’ancien locataire</w:t>
      </w:r>
      <w:r w:rsidR="004A4EF0">
        <w:t>.</w:t>
      </w:r>
    </w:p>
    <w:p w14:paraId="0E5183C3" w14:textId="683889FB" w:rsidR="00726A96" w:rsidRDefault="00726A96" w:rsidP="00425AA3"/>
    <w:p w14:paraId="3CC70181" w14:textId="76DC8BF9" w:rsidR="00726A96" w:rsidRDefault="00726A96" w:rsidP="00726A96">
      <w:pPr>
        <w:pStyle w:val="ListParagraph"/>
        <w:numPr>
          <w:ilvl w:val="0"/>
          <w:numId w:val="8"/>
        </w:numPr>
      </w:pPr>
      <w:r>
        <w:t>Les conditions d’exercice</w:t>
      </w:r>
    </w:p>
    <w:p w14:paraId="05F2BAFC" w14:textId="77777777" w:rsidR="00726A96" w:rsidRDefault="00726A96" w:rsidP="00726A96"/>
    <w:p w14:paraId="163F650E" w14:textId="255CADDF" w:rsidR="006C5294" w:rsidRDefault="00726A96" w:rsidP="00425AA3">
      <w:pPr>
        <w:rPr>
          <w:lang w:val="en-US"/>
        </w:rPr>
      </w:pPr>
      <w:r>
        <w:t>Le</w:t>
      </w:r>
      <w:r w:rsidR="00F261F3">
        <w:t>s</w:t>
      </w:r>
      <w:r>
        <w:t xml:space="preserve"> droit</w:t>
      </w:r>
      <w:r w:rsidR="00F261F3">
        <w:t>s</w:t>
      </w:r>
      <w:r>
        <w:t xml:space="preserve"> du locataire de sous</w:t>
      </w:r>
      <w:r w:rsidR="00DE6232">
        <w:t xml:space="preserve">-louer ou de </w:t>
      </w:r>
      <w:r w:rsidR="00F261F3">
        <w:t xml:space="preserve">céder le bail </w:t>
      </w:r>
      <w:r w:rsidR="00C26B94">
        <w:t xml:space="preserve">sont encadrés par les </w:t>
      </w:r>
      <w:r w:rsidR="003121E9" w:rsidRPr="005F0F83">
        <w:rPr>
          <w:highlight w:val="yellow"/>
        </w:rPr>
        <w:t>art</w:t>
      </w:r>
      <w:r w:rsidR="00C26B94">
        <w:rPr>
          <w:highlight w:val="yellow"/>
        </w:rPr>
        <w:t>s</w:t>
      </w:r>
      <w:r w:rsidR="003121E9" w:rsidRPr="005F0F83">
        <w:rPr>
          <w:highlight w:val="yellow"/>
        </w:rPr>
        <w:t xml:space="preserve">. </w:t>
      </w:r>
      <w:r w:rsidR="008C67AD">
        <w:rPr>
          <w:highlight w:val="yellow"/>
        </w:rPr>
        <w:t>1870-1872</w:t>
      </w:r>
      <w:r w:rsidR="003121E9" w:rsidRPr="005F0F83">
        <w:rPr>
          <w:highlight w:val="yellow"/>
        </w:rPr>
        <w:t xml:space="preserve"> </w:t>
      </w:r>
      <w:r w:rsidR="003121E9" w:rsidRPr="00425AA3">
        <w:rPr>
          <w:highlight w:val="yellow"/>
          <w:lang w:val="en-US"/>
        </w:rPr>
        <w:t>C.c.Q.</w:t>
      </w:r>
    </w:p>
    <w:p w14:paraId="45EA8367" w14:textId="77777777" w:rsidR="006C5294" w:rsidRDefault="006C5294" w:rsidP="00425AA3">
      <w:pPr>
        <w:rPr>
          <w:lang w:val="en-US"/>
        </w:rPr>
      </w:pPr>
    </w:p>
    <w:p w14:paraId="745EB922" w14:textId="78EE2065" w:rsidR="00FC2488" w:rsidRPr="00FC2488" w:rsidRDefault="00424511" w:rsidP="006C5294">
      <w:pPr>
        <w:pStyle w:val="ListParagraph"/>
        <w:numPr>
          <w:ilvl w:val="0"/>
          <w:numId w:val="9"/>
        </w:numPr>
      </w:pPr>
      <w:r w:rsidRPr="00424511">
        <w:t>Le locataire doit donner un avis contenant les coordonnées du sous-locataire</w:t>
      </w:r>
      <w:r>
        <w:t>/cessionnaire</w:t>
      </w:r>
    </w:p>
    <w:p w14:paraId="4757FDDF" w14:textId="22A28E91" w:rsidR="00B349A2" w:rsidRDefault="00855C07" w:rsidP="006C5294">
      <w:pPr>
        <w:pStyle w:val="ListParagraph"/>
        <w:numPr>
          <w:ilvl w:val="0"/>
          <w:numId w:val="9"/>
        </w:numPr>
      </w:pPr>
      <w:r w:rsidRPr="00855C07">
        <w:t>Le locataire doit obtenir le consentement du locateur a</w:t>
      </w:r>
      <w:r w:rsidR="00844C44">
        <w:t>u</w:t>
      </w:r>
      <w:r w:rsidRPr="00855C07">
        <w:t xml:space="preserve"> préa</w:t>
      </w:r>
      <w:r>
        <w:t xml:space="preserve">lable </w:t>
      </w:r>
    </w:p>
    <w:p w14:paraId="3E36691D" w14:textId="236C67CC" w:rsidR="008F7532" w:rsidRDefault="008F7532" w:rsidP="006C5294">
      <w:pPr>
        <w:pStyle w:val="ListParagraph"/>
        <w:numPr>
          <w:ilvl w:val="0"/>
          <w:numId w:val="9"/>
        </w:numPr>
      </w:pPr>
      <w:r>
        <w:t>Le locateur ne peut refuser que pour un motif sérieux</w:t>
      </w:r>
    </w:p>
    <w:p w14:paraId="3844F6EE" w14:textId="77777777" w:rsidR="00945C5C" w:rsidRDefault="00945C5C" w:rsidP="00945C5C"/>
    <w:p w14:paraId="4CF6DDD9" w14:textId="16BB6262" w:rsidR="004B4E26" w:rsidRDefault="00945C5C" w:rsidP="00945C5C">
      <w:r>
        <w:t>Le locateur bénéficie d’un délai de 15 jours pour répondre à cette demande</w:t>
      </w:r>
      <w:r w:rsidR="006C0822">
        <w:t xml:space="preserve"> e</w:t>
      </w:r>
      <w:r>
        <w:t xml:space="preserve">t </w:t>
      </w:r>
      <w:r w:rsidR="007A2A1A">
        <w:t>à défaut de répondre</w:t>
      </w:r>
      <w:r w:rsidR="004A0D8E">
        <w:t>,</w:t>
      </w:r>
      <w:r w:rsidR="007A2A1A">
        <w:t xml:space="preserve"> l’</w:t>
      </w:r>
      <w:r w:rsidR="003121E9" w:rsidRPr="00945C5C">
        <w:rPr>
          <w:highlight w:val="yellow"/>
        </w:rPr>
        <w:t xml:space="preserve">art. </w:t>
      </w:r>
      <w:r>
        <w:rPr>
          <w:highlight w:val="yellow"/>
        </w:rPr>
        <w:t>1871, al.</w:t>
      </w:r>
      <w:r w:rsidR="00BD3A31">
        <w:rPr>
          <w:highlight w:val="yellow"/>
        </w:rPr>
        <w:t>2</w:t>
      </w:r>
      <w:r w:rsidR="003121E9" w:rsidRPr="00945C5C">
        <w:rPr>
          <w:highlight w:val="yellow"/>
        </w:rPr>
        <w:t xml:space="preserve"> </w:t>
      </w:r>
      <w:r w:rsidR="003121E9" w:rsidRPr="003A4E52">
        <w:rPr>
          <w:highlight w:val="yellow"/>
        </w:rPr>
        <w:t>C.c.Q.</w:t>
      </w:r>
      <w:r w:rsidR="003A4E52">
        <w:t xml:space="preserve"> présume que le locateur aura consentit</w:t>
      </w:r>
      <w:r w:rsidR="004A1D67">
        <w:t xml:space="preserve">. </w:t>
      </w:r>
    </w:p>
    <w:p w14:paraId="49419B44" w14:textId="77777777" w:rsidR="004B4E26" w:rsidRDefault="004B4E26" w:rsidP="00945C5C"/>
    <w:p w14:paraId="177ABD77" w14:textId="77777777" w:rsidR="00852F2E" w:rsidRDefault="004B4E26" w:rsidP="00945C5C">
      <w:r>
        <w:t xml:space="preserve">La fourniture de ces informations au locateur permet à celui-ci de faire des vérifications </w:t>
      </w:r>
      <w:r w:rsidR="00784FBC">
        <w:t>financières</w:t>
      </w:r>
      <w:r w:rsidR="00832985">
        <w:t>,</w:t>
      </w:r>
      <w:r w:rsidR="00784FBC">
        <w:t xml:space="preserve"> quant à sa réputation </w:t>
      </w:r>
      <w:r w:rsidR="00832985">
        <w:t xml:space="preserve">et à l’usage que </w:t>
      </w:r>
      <w:r w:rsidR="00784FBC">
        <w:t xml:space="preserve">le </w:t>
      </w:r>
      <w:r w:rsidR="000505D3">
        <w:t>sous-locataire</w:t>
      </w:r>
      <w:r w:rsidR="00784FBC">
        <w:t xml:space="preserve"> </w:t>
      </w:r>
      <w:r w:rsidR="00832985">
        <w:t>veut en faire</w:t>
      </w:r>
      <w:r w:rsidR="00504ADA">
        <w:t>.</w:t>
      </w:r>
      <w:r w:rsidR="00C23B67">
        <w:t xml:space="preserve"> En matière immobilière, il est fréquent de la part du locateur </w:t>
      </w:r>
      <w:r w:rsidR="00D95918">
        <w:t xml:space="preserve">accorde des droits </w:t>
      </w:r>
      <w:r w:rsidR="00C23B67">
        <w:t xml:space="preserve">d’exclusivité </w:t>
      </w:r>
      <w:r w:rsidR="00F95C38">
        <w:t>à d’autres locataires</w:t>
      </w:r>
      <w:r w:rsidR="00504ADA">
        <w:t xml:space="preserve"> </w:t>
      </w:r>
      <w:r w:rsidR="00D158E9">
        <w:t xml:space="preserve">alors, en consentant à la sous-location ou à la cession, </w:t>
      </w:r>
      <w:r w:rsidR="004C511F">
        <w:t xml:space="preserve">le </w:t>
      </w:r>
      <w:r w:rsidR="00D33BFB">
        <w:t xml:space="preserve">locateur ne voudra pas se mettre en défaut vis-à-vis des clauses d’exclusivité qu’il aurait pu consentir à d’autres locataires. </w:t>
      </w:r>
    </w:p>
    <w:p w14:paraId="0E6AB204" w14:textId="77777777" w:rsidR="00852F2E" w:rsidRDefault="00852F2E" w:rsidP="00945C5C"/>
    <w:p w14:paraId="2714A371" w14:textId="77777777" w:rsidR="008135A6" w:rsidRDefault="00852F2E" w:rsidP="00945C5C">
      <w:r>
        <w:t xml:space="preserve">Si la procédure des avis n’est pas </w:t>
      </w:r>
      <w:r w:rsidR="00D42D3F">
        <w:t>respecté</w:t>
      </w:r>
      <w:r w:rsidR="00A55671">
        <w:t>e, la sous-location ou la cession sont techniquement illégale.</w:t>
      </w:r>
      <w:r w:rsidR="00170A7D">
        <w:t xml:space="preserve"> Par contre, nous devons faire attention</w:t>
      </w:r>
      <w:r w:rsidR="001C67AC">
        <w:t xml:space="preserve">, car les tribunaux ont tendance à invalider </w:t>
      </w:r>
      <w:r w:rsidR="00DF3AB6">
        <w:t xml:space="preserve">la sous-location ou la cession seulement lorsque le locateur en subi un </w:t>
      </w:r>
      <w:r w:rsidR="00BA5DDB">
        <w:t xml:space="preserve">préjudice </w:t>
      </w:r>
      <w:r w:rsidR="00DF3AB6">
        <w:t>sérieux</w:t>
      </w:r>
      <w:r w:rsidR="00F011F8">
        <w:t>.</w:t>
      </w:r>
    </w:p>
    <w:p w14:paraId="68DFA3A3" w14:textId="77777777" w:rsidR="008135A6" w:rsidRDefault="008135A6" w:rsidP="00945C5C"/>
    <w:p w14:paraId="1FA811D6" w14:textId="0D1330F9" w:rsidR="003121E9" w:rsidRPr="00472074" w:rsidRDefault="002C3EE9" w:rsidP="00AF46BB">
      <w:pPr>
        <w:pStyle w:val="Heading2"/>
      </w:pPr>
      <w:r>
        <w:t>La fin du</w:t>
      </w:r>
      <w:r w:rsidR="002E4893">
        <w:t xml:space="preserve"> </w:t>
      </w:r>
      <w:r>
        <w:t>bail</w:t>
      </w:r>
      <w:r w:rsidR="00AF46BB">
        <w:t xml:space="preserve"> </w:t>
      </w:r>
      <w:r w:rsidR="003121E9" w:rsidRPr="003A4E52">
        <w:t>(</w:t>
      </w:r>
      <w:r w:rsidR="003121E9" w:rsidRPr="003A4E52">
        <w:rPr>
          <w:highlight w:val="yellow"/>
        </w:rPr>
        <w:t>art</w:t>
      </w:r>
      <w:r w:rsidR="00315411">
        <w:rPr>
          <w:highlight w:val="yellow"/>
        </w:rPr>
        <w:t>s</w:t>
      </w:r>
      <w:r w:rsidR="003121E9" w:rsidRPr="003A4E52">
        <w:rPr>
          <w:highlight w:val="yellow"/>
        </w:rPr>
        <w:t>.</w:t>
      </w:r>
      <w:r w:rsidR="00EF2D18">
        <w:rPr>
          <w:highlight w:val="yellow"/>
        </w:rPr>
        <w:t xml:space="preserve"> 1877-</w:t>
      </w:r>
      <w:r w:rsidR="0092602B">
        <w:rPr>
          <w:highlight w:val="yellow"/>
        </w:rPr>
        <w:t>1891</w:t>
      </w:r>
      <w:r w:rsidR="003121E9" w:rsidRPr="003A4E52">
        <w:rPr>
          <w:highlight w:val="yellow"/>
        </w:rPr>
        <w:t xml:space="preserve"> C.c.Q.</w:t>
      </w:r>
      <w:r w:rsidR="003121E9" w:rsidRPr="003A4E52">
        <w:t>)</w:t>
      </w:r>
    </w:p>
    <w:p w14:paraId="59357870" w14:textId="77777777" w:rsidR="00247952" w:rsidRDefault="00247952" w:rsidP="00E20AD7"/>
    <w:p w14:paraId="6A3BBF6A" w14:textId="6F62A508" w:rsidR="00247952" w:rsidRDefault="00247952" w:rsidP="00247952">
      <w:pPr>
        <w:pStyle w:val="ListParagraph"/>
        <w:numPr>
          <w:ilvl w:val="0"/>
          <w:numId w:val="10"/>
        </w:numPr>
      </w:pPr>
      <w:r>
        <w:t xml:space="preserve">Durée fixe </w:t>
      </w:r>
    </w:p>
    <w:p w14:paraId="36620D42" w14:textId="4B5F21D0" w:rsidR="00247952" w:rsidRDefault="00247952" w:rsidP="00247952"/>
    <w:p w14:paraId="685BCF5A" w14:textId="68297A33" w:rsidR="00EC26E9" w:rsidRPr="001158C3" w:rsidRDefault="0048776C" w:rsidP="00EC26E9">
      <w:r>
        <w:t xml:space="preserve">À l’arrivée du terme </w:t>
      </w:r>
      <w:r w:rsidR="009B5796" w:rsidRPr="003A4E52">
        <w:t>(</w:t>
      </w:r>
      <w:r w:rsidR="009B5796" w:rsidRPr="003A4E52">
        <w:rPr>
          <w:highlight w:val="yellow"/>
        </w:rPr>
        <w:t xml:space="preserve">art. </w:t>
      </w:r>
      <w:r w:rsidR="009B5796">
        <w:rPr>
          <w:highlight w:val="yellow"/>
        </w:rPr>
        <w:t>1</w:t>
      </w:r>
      <w:r w:rsidR="00E769BE">
        <w:rPr>
          <w:highlight w:val="yellow"/>
        </w:rPr>
        <w:t>8</w:t>
      </w:r>
      <w:r w:rsidR="009B5796">
        <w:rPr>
          <w:highlight w:val="yellow"/>
        </w:rPr>
        <w:t>77</w:t>
      </w:r>
      <w:r w:rsidR="009B5796" w:rsidRPr="003A4E52">
        <w:rPr>
          <w:highlight w:val="yellow"/>
        </w:rPr>
        <w:t xml:space="preserve"> </w:t>
      </w:r>
      <w:r w:rsidR="009B5796" w:rsidRPr="009B5796">
        <w:rPr>
          <w:highlight w:val="yellow"/>
        </w:rPr>
        <w:t>C.c.Q.</w:t>
      </w:r>
      <w:r w:rsidR="009B5796" w:rsidRPr="009B5796">
        <w:t>)</w:t>
      </w:r>
      <w:r w:rsidR="009B5796">
        <w:t>, le bail cesse.</w:t>
      </w:r>
      <w:r w:rsidR="001D714C">
        <w:t xml:space="preserve"> Il peut être reconduit </w:t>
      </w:r>
      <w:r w:rsidR="002530F8">
        <w:t>et pour ce faire la reconduction doit être expresse</w:t>
      </w:r>
      <w:r w:rsidR="00811E93">
        <w:t xml:space="preserve"> sauf pour un bail immobilier</w:t>
      </w:r>
      <w:r w:rsidR="008D112A">
        <w:t xml:space="preserve"> elle peut être tacite</w:t>
      </w:r>
      <w:r w:rsidR="001158C3">
        <w:t xml:space="preserve"> </w:t>
      </w:r>
      <w:r w:rsidR="00EC26E9" w:rsidRPr="001158C3">
        <w:t>(</w:t>
      </w:r>
      <w:r w:rsidR="00EC26E9" w:rsidRPr="001158C3">
        <w:rPr>
          <w:highlight w:val="yellow"/>
        </w:rPr>
        <w:t xml:space="preserve">art. </w:t>
      </w:r>
      <w:r w:rsidR="00811E93" w:rsidRPr="001158C3">
        <w:rPr>
          <w:highlight w:val="yellow"/>
        </w:rPr>
        <w:t>1879</w:t>
      </w:r>
      <w:r w:rsidR="00EC26E9" w:rsidRPr="001158C3">
        <w:rPr>
          <w:highlight w:val="yellow"/>
        </w:rPr>
        <w:t xml:space="preserve"> C.c.Q.</w:t>
      </w:r>
      <w:r w:rsidR="00EC26E9" w:rsidRPr="001158C3">
        <w:t>)</w:t>
      </w:r>
      <w:r w:rsidR="001158C3">
        <w:t xml:space="preserve"> lorsqu</w:t>
      </w:r>
      <w:r w:rsidR="00C5760B">
        <w:t xml:space="preserve">e </w:t>
      </w:r>
      <w:r w:rsidR="00341C15">
        <w:t xml:space="preserve">plus de </w:t>
      </w:r>
      <w:r w:rsidR="00C5760B">
        <w:t>10 jours suivant la fin du bail</w:t>
      </w:r>
      <w:r w:rsidR="00BC7789">
        <w:t xml:space="preserve">, le locataire continu d’occuper le logement </w:t>
      </w:r>
      <w:r w:rsidR="009F4ACE">
        <w:t>sans opposition de la part du</w:t>
      </w:r>
      <w:r w:rsidR="00BC7789">
        <w:t xml:space="preserve"> locateur</w:t>
      </w:r>
      <w:r w:rsidR="00D944D6">
        <w:t xml:space="preserve">. </w:t>
      </w:r>
      <w:r w:rsidR="00214608">
        <w:t xml:space="preserve">La reconduction </w:t>
      </w:r>
      <w:r w:rsidR="00AB5E26">
        <w:t>dans ce cas de figure est d</w:t>
      </w:r>
      <w:r w:rsidR="00792913">
        <w:t>’1 a</w:t>
      </w:r>
      <w:r w:rsidR="00AB5E26">
        <w:t xml:space="preserve">n ou pour la durée du bail initiale </w:t>
      </w:r>
      <w:r w:rsidR="00DE6336">
        <w:t>si celle</w:t>
      </w:r>
      <w:r w:rsidR="00FC6FCA">
        <w:t>-c</w:t>
      </w:r>
      <w:r w:rsidR="00DE6336">
        <w:t>i est inférieure à 1 an.</w:t>
      </w:r>
      <w:r w:rsidR="00EA7090">
        <w:t xml:space="preserve"> </w:t>
      </w:r>
      <w:r w:rsidR="003957F5">
        <w:t xml:space="preserve">Le bail reconduit est lui-même sujet à reconduction. </w:t>
      </w:r>
    </w:p>
    <w:p w14:paraId="665B6F16" w14:textId="77777777" w:rsidR="00895BFD" w:rsidRDefault="00895BFD" w:rsidP="00EC26E9"/>
    <w:p w14:paraId="21630A4C" w14:textId="1517BB77" w:rsidR="004E5A8B" w:rsidRDefault="00B83886" w:rsidP="00EC26E9">
      <w:r>
        <w:t>L’opposition du locateur peut être faite par un a</w:t>
      </w:r>
      <w:r w:rsidR="00895BFD">
        <w:t>vis de non-reconduction, demande</w:t>
      </w:r>
      <w:r w:rsidR="00F45743">
        <w:t xml:space="preserve"> </w:t>
      </w:r>
      <w:r w:rsidR="00895BFD">
        <w:t>intr</w:t>
      </w:r>
      <w:r w:rsidR="00F45743">
        <w:t>o</w:t>
      </w:r>
      <w:r w:rsidR="00895BFD">
        <w:t>ducti</w:t>
      </w:r>
      <w:r w:rsidR="00F45743">
        <w:t>ve</w:t>
      </w:r>
      <w:r w:rsidR="00895BFD">
        <w:t xml:space="preserve"> d’instance ou des négociation</w:t>
      </w:r>
      <w:r w:rsidR="00525061">
        <w:t>s</w:t>
      </w:r>
      <w:r w:rsidR="00895BFD">
        <w:t xml:space="preserve"> entre le locataire et le locateur</w:t>
      </w:r>
      <w:r w:rsidR="004E5A8B">
        <w:t xml:space="preserve">. </w:t>
      </w:r>
    </w:p>
    <w:p w14:paraId="54BACBFF" w14:textId="77777777" w:rsidR="004E5A8B" w:rsidRDefault="004E5A8B" w:rsidP="00EC26E9"/>
    <w:p w14:paraId="252EACE7" w14:textId="44BC5FE9" w:rsidR="00EC26E9" w:rsidRPr="004E5A8B" w:rsidRDefault="004E5A8B" w:rsidP="00EC26E9">
      <w:r>
        <w:t xml:space="preserve">Attention, </w:t>
      </w:r>
      <w:r w:rsidR="00F4227E">
        <w:t>s</w:t>
      </w:r>
      <w:r>
        <w:t>i un tiers a garanti l’exécution des obligations, la s</w:t>
      </w:r>
      <w:r w:rsidR="00804EE0">
        <w:t xml:space="preserve">ûreté </w:t>
      </w:r>
      <w:r w:rsidR="005D32A7">
        <w:t xml:space="preserve">associé au bail tombera si le bail </w:t>
      </w:r>
      <w:r w:rsidR="00264B0E">
        <w:t xml:space="preserve">est reconduit à moins que le garant se porte </w:t>
      </w:r>
      <w:r w:rsidR="007E3A0C">
        <w:t>encore garant de celle-ci</w:t>
      </w:r>
      <w:r w:rsidR="005D32A7">
        <w:t xml:space="preserve"> </w:t>
      </w:r>
      <w:r w:rsidR="00EC26E9" w:rsidRPr="00AB5E26">
        <w:t>(</w:t>
      </w:r>
      <w:r w:rsidR="00EC26E9" w:rsidRPr="00AB5E26">
        <w:rPr>
          <w:highlight w:val="yellow"/>
        </w:rPr>
        <w:t xml:space="preserve">art. </w:t>
      </w:r>
      <w:r w:rsidR="00250118">
        <w:rPr>
          <w:highlight w:val="yellow"/>
        </w:rPr>
        <w:t>1881</w:t>
      </w:r>
      <w:r w:rsidR="00EC26E9" w:rsidRPr="00AB5E26">
        <w:rPr>
          <w:highlight w:val="yellow"/>
        </w:rPr>
        <w:t xml:space="preserve"> </w:t>
      </w:r>
      <w:r w:rsidR="00EC26E9" w:rsidRPr="004E5A8B">
        <w:rPr>
          <w:highlight w:val="yellow"/>
        </w:rPr>
        <w:t>C.c.Q.</w:t>
      </w:r>
      <w:r w:rsidR="00EC26E9" w:rsidRPr="004E5A8B">
        <w:t>)</w:t>
      </w:r>
      <w:r w:rsidR="005D32A7">
        <w:t xml:space="preserve">. </w:t>
      </w:r>
    </w:p>
    <w:p w14:paraId="2B9E4277" w14:textId="7168AB8A" w:rsidR="00247952" w:rsidRPr="004E5A8B" w:rsidRDefault="00247952" w:rsidP="00247952"/>
    <w:p w14:paraId="5E17110C" w14:textId="160F072D" w:rsidR="001D6F9F" w:rsidRDefault="00247952" w:rsidP="001D6F9F">
      <w:pPr>
        <w:pStyle w:val="ListParagraph"/>
        <w:numPr>
          <w:ilvl w:val="0"/>
          <w:numId w:val="10"/>
        </w:numPr>
      </w:pPr>
      <w:r>
        <w:lastRenderedPageBreak/>
        <w:t>Durée indéte</w:t>
      </w:r>
      <w:r w:rsidR="001D6F9F">
        <w:t>r</w:t>
      </w:r>
      <w:r>
        <w:t>minée</w:t>
      </w:r>
    </w:p>
    <w:p w14:paraId="599319E5" w14:textId="64F7B4FB" w:rsidR="001D6F9F" w:rsidRDefault="001D6F9F" w:rsidP="001D6F9F"/>
    <w:p w14:paraId="58982D34" w14:textId="0191FBC9" w:rsidR="00E20AD7" w:rsidRDefault="00DE0478" w:rsidP="00E71192">
      <w:r>
        <w:t>Le bail cessera</w:t>
      </w:r>
      <w:r w:rsidR="00E71192">
        <w:t xml:space="preserve"> </w:t>
      </w:r>
      <w:r w:rsidR="00823834">
        <w:t>sur avis de l’une ou l’autre des partie. L’avis peut être écrit ou verbal</w:t>
      </w:r>
      <w:r w:rsidR="001D25E0">
        <w:t>. L’</w:t>
      </w:r>
      <w:r w:rsidR="00E20AD7" w:rsidRPr="00823834">
        <w:rPr>
          <w:highlight w:val="yellow"/>
        </w:rPr>
        <w:t xml:space="preserve">art. </w:t>
      </w:r>
      <w:r w:rsidR="001D25E0">
        <w:rPr>
          <w:highlight w:val="yellow"/>
        </w:rPr>
        <w:t>1882</w:t>
      </w:r>
      <w:r w:rsidR="00E20AD7" w:rsidRPr="00823834">
        <w:rPr>
          <w:highlight w:val="yellow"/>
        </w:rPr>
        <w:t xml:space="preserve"> </w:t>
      </w:r>
      <w:r w:rsidR="00E20AD7" w:rsidRPr="001D25E0">
        <w:rPr>
          <w:highlight w:val="yellow"/>
        </w:rPr>
        <w:t>C.c.Q.</w:t>
      </w:r>
      <w:r w:rsidR="001D25E0" w:rsidRPr="001D25E0">
        <w:t xml:space="preserve"> prévoit le délai de pré</w:t>
      </w:r>
      <w:r w:rsidR="001D25E0">
        <w:t>avis</w:t>
      </w:r>
      <w:r w:rsidR="00E65583">
        <w:t xml:space="preserve">, soit celui du paiement du loyer. </w:t>
      </w:r>
    </w:p>
    <w:p w14:paraId="587506BD" w14:textId="1C906DC2" w:rsidR="00D519DA" w:rsidRDefault="00D519DA" w:rsidP="00E71192"/>
    <w:p w14:paraId="00BA7320" w14:textId="0ADBBA30" w:rsidR="00E20AD7" w:rsidRPr="00CF7A81" w:rsidRDefault="00D519DA" w:rsidP="00E20AD7">
      <w:r>
        <w:t>Pour le bail mobilier, l’avis est de 10 jours</w:t>
      </w:r>
      <w:r w:rsidR="00FB5463">
        <w:t xml:space="preserve"> (</w:t>
      </w:r>
      <w:r w:rsidR="00FB5463" w:rsidRPr="00CA22C1">
        <w:rPr>
          <w:highlight w:val="yellow"/>
        </w:rPr>
        <w:t>al.2 in fine</w:t>
      </w:r>
      <w:r w:rsidR="00FB5463">
        <w:t>)</w:t>
      </w:r>
      <w:r>
        <w:t>.</w:t>
      </w:r>
    </w:p>
    <w:p w14:paraId="24E2D0CD" w14:textId="1E6E113C" w:rsidR="000D1769" w:rsidRPr="00CA22C1" w:rsidRDefault="000D1769" w:rsidP="004E6603"/>
    <w:p w14:paraId="0EDE86CD" w14:textId="2B0C44A7" w:rsidR="00CA0AF9" w:rsidRPr="007D10D8" w:rsidRDefault="00CA0AF9" w:rsidP="00CA0AF9">
      <w:pPr>
        <w:rPr>
          <w:b/>
          <w:bCs/>
        </w:rPr>
      </w:pPr>
      <w:r w:rsidRPr="007D10D8">
        <w:rPr>
          <w:b/>
          <w:bCs/>
        </w:rPr>
        <w:t>Vrai/Faux</w:t>
      </w:r>
    </w:p>
    <w:p w14:paraId="09E60F89" w14:textId="77777777" w:rsidR="00CA0AF9" w:rsidRPr="00CA0AF9" w:rsidRDefault="00CA0AF9" w:rsidP="00CA0AF9"/>
    <w:p w14:paraId="7F97FC2A" w14:textId="6974217B" w:rsidR="00CA0AF9" w:rsidRDefault="00CA0AF9" w:rsidP="00CA0AF9">
      <w:r w:rsidRPr="00CA0AF9">
        <w:t>Le décès du locataire emporte la résiliation du bail au jour du décès.</w:t>
      </w:r>
    </w:p>
    <w:p w14:paraId="27356020" w14:textId="45B56971" w:rsidR="007D10D8" w:rsidRDefault="007D10D8" w:rsidP="00CA0AF9"/>
    <w:p w14:paraId="5B9AE845" w14:textId="17EAB7A2" w:rsidR="007D10D8" w:rsidRDefault="008F1E5C" w:rsidP="00CA0AF9">
      <w:r>
        <w:t xml:space="preserve">Faux, </w:t>
      </w:r>
      <w:r w:rsidRPr="00F34E40">
        <w:rPr>
          <w:highlight w:val="yellow"/>
        </w:rPr>
        <w:t>l’art 1884 C.c.Q.</w:t>
      </w:r>
      <w:r w:rsidRPr="008F1E5C">
        <w:t xml:space="preserve"> prévoit que le décès de l’une des parties n’emporte pas la résiliation du bail.</w:t>
      </w:r>
    </w:p>
    <w:p w14:paraId="22938B49" w14:textId="1153234C" w:rsidR="00B52D32" w:rsidRDefault="00B52D32" w:rsidP="00CA0AF9"/>
    <w:p w14:paraId="3D7DE1CB" w14:textId="4475EA19" w:rsidR="00B52D32" w:rsidRDefault="001F41D8" w:rsidP="001F41D8">
      <w:pPr>
        <w:pStyle w:val="Heading1"/>
      </w:pPr>
      <w:r>
        <w:t xml:space="preserve">Section 3 : </w:t>
      </w:r>
      <w:r w:rsidR="00EE5B4D" w:rsidRPr="00EE5B4D">
        <w:t>Les règles particulières au bail d’un logement</w:t>
      </w:r>
    </w:p>
    <w:p w14:paraId="00FCB4C4" w14:textId="79AF727B" w:rsidR="00EE5B4D" w:rsidRDefault="00EE5B4D" w:rsidP="00EE5B4D"/>
    <w:p w14:paraId="5AC7CA20" w14:textId="00FB7765" w:rsidR="00EE5B4D" w:rsidRDefault="00EE5B4D" w:rsidP="00EE5B4D">
      <w:r w:rsidRPr="00EE5B4D">
        <w:t>Les dispositions particulières applicables au bail d’un logement sont le fruit d’une série de lois qui sont au cœur de l’évolution du droit de la consommation. Le bail d’un logement se distingue des autres types de baux. Plusieurs dispositions législatives s'appliquent uniquement à ce type de bail. Il faut savoir qu'on ne signe pas un bail de logement uniquement pour l'appartement traditionnel dans un quartier résidentiel.</w:t>
      </w:r>
    </w:p>
    <w:p w14:paraId="4A200F4B" w14:textId="4AF79387" w:rsidR="0061450F" w:rsidRDefault="0061450F" w:rsidP="00EE5B4D"/>
    <w:p w14:paraId="75A0AFA6" w14:textId="7EB6C0FC" w:rsidR="00C256A0" w:rsidRPr="00646220" w:rsidRDefault="00C256A0" w:rsidP="00C256A0">
      <w:pPr>
        <w:rPr>
          <w:b/>
          <w:bCs/>
        </w:rPr>
      </w:pPr>
      <w:r w:rsidRPr="00646220">
        <w:rPr>
          <w:b/>
          <w:bCs/>
        </w:rPr>
        <w:t>Vrai/Faux</w:t>
      </w:r>
    </w:p>
    <w:p w14:paraId="307F6040" w14:textId="77777777" w:rsidR="00C256A0" w:rsidRDefault="00C256A0" w:rsidP="00C256A0"/>
    <w:p w14:paraId="16E37AD6" w14:textId="33DB21C2" w:rsidR="0061450F" w:rsidRDefault="00C256A0" w:rsidP="00C256A0">
      <w:r>
        <w:t>Les règles applicables au bail résidentiel ne s’appliquent pas au stationnement loué accessoirement à la location d’un logement.</w:t>
      </w:r>
    </w:p>
    <w:p w14:paraId="78AACEB7" w14:textId="4BC92802" w:rsidR="00274271" w:rsidRDefault="00274271" w:rsidP="00C256A0"/>
    <w:p w14:paraId="7F10B35C" w14:textId="09E734F1" w:rsidR="00274271" w:rsidRDefault="00274271" w:rsidP="00C256A0">
      <w:r>
        <w:t xml:space="preserve">Faux, </w:t>
      </w:r>
      <w:r w:rsidRPr="00274271">
        <w:t xml:space="preserve">les règles propres au bail résidentiel s’appliquent aussi aux services, aux accessoires et aux dépendances d’un logement, tel un stationnement, </w:t>
      </w:r>
      <w:r w:rsidRPr="002048F4">
        <w:rPr>
          <w:highlight w:val="yellow"/>
        </w:rPr>
        <w:t>art</w:t>
      </w:r>
      <w:r w:rsidR="00064B63" w:rsidRPr="002048F4">
        <w:rPr>
          <w:highlight w:val="yellow"/>
        </w:rPr>
        <w:t>.</w:t>
      </w:r>
      <w:r w:rsidRPr="002048F4">
        <w:rPr>
          <w:highlight w:val="yellow"/>
        </w:rPr>
        <w:t xml:space="preserve"> 1892, al. 2 C.c.Q</w:t>
      </w:r>
      <w:r w:rsidRPr="00274271">
        <w:t>.</w:t>
      </w:r>
    </w:p>
    <w:p w14:paraId="05E6BBEC" w14:textId="7FC41350" w:rsidR="006C5F84" w:rsidRDefault="006C5F84" w:rsidP="00C256A0"/>
    <w:p w14:paraId="2025E850" w14:textId="6A0699B6" w:rsidR="006C5F84" w:rsidRDefault="00BC29A2" w:rsidP="00BC29A2">
      <w:pPr>
        <w:pStyle w:val="Heading2"/>
      </w:pPr>
      <w:r>
        <w:t>Les règles particulières au bail d’un logement</w:t>
      </w:r>
    </w:p>
    <w:p w14:paraId="1A43CD3C" w14:textId="362542C6" w:rsidR="00BC29A2" w:rsidRDefault="00BC29A2" w:rsidP="00BC29A2"/>
    <w:p w14:paraId="10E437A3" w14:textId="475B89B7" w:rsidR="00A74E3C" w:rsidRDefault="00270744" w:rsidP="0088530B">
      <w:r>
        <w:t xml:space="preserve">Le texte de </w:t>
      </w:r>
      <w:r w:rsidRPr="00B06088">
        <w:rPr>
          <w:highlight w:val="yellow"/>
        </w:rPr>
        <w:t>l’art. 1893 C.c.Q</w:t>
      </w:r>
      <w:r>
        <w:t>.</w:t>
      </w:r>
      <w:r w:rsidR="001345F9">
        <w:t xml:space="preserve"> </w:t>
      </w:r>
      <w:r w:rsidR="009070D0">
        <w:t>stipule que les articles du C.c.Q.</w:t>
      </w:r>
      <w:r w:rsidR="00FD0F73">
        <w:t xml:space="preserve"> relativement</w:t>
      </w:r>
      <w:r w:rsidR="004E43DC">
        <w:t xml:space="preserve"> au logement</w:t>
      </w:r>
      <w:r w:rsidR="009070D0">
        <w:t xml:space="preserve"> sont d’ordre public</w:t>
      </w:r>
      <w:r w:rsidR="00A2251E">
        <w:t xml:space="preserve">. </w:t>
      </w:r>
      <w:r w:rsidR="00B0266C">
        <w:t xml:space="preserve">Le législateur </w:t>
      </w:r>
      <w:r w:rsidR="00910F59">
        <w:t xml:space="preserve">reconnait que le logement est un </w:t>
      </w:r>
      <w:r w:rsidR="000257CB">
        <w:t>bien essentiel à la vie d’une personne alors,</w:t>
      </w:r>
      <w:r w:rsidR="00785648">
        <w:t xml:space="preserve"> </w:t>
      </w:r>
      <w:r w:rsidR="000257CB">
        <w:t>il a imposé des règles strictes au bénéfice du locataire</w:t>
      </w:r>
      <w:r w:rsidR="00785648">
        <w:t xml:space="preserve">. </w:t>
      </w:r>
    </w:p>
    <w:p w14:paraId="40C9EA37" w14:textId="77777777" w:rsidR="004C5562" w:rsidRDefault="004C5562" w:rsidP="004C5562"/>
    <w:p w14:paraId="28DA7CDE" w14:textId="35FF64AD" w:rsidR="00677C91" w:rsidRDefault="00677C91" w:rsidP="00F00FE4">
      <w:pPr>
        <w:pStyle w:val="ListParagraph"/>
        <w:numPr>
          <w:ilvl w:val="0"/>
          <w:numId w:val="13"/>
        </w:numPr>
      </w:pPr>
      <w:r>
        <w:t>Obligation du locateur de fournir u</w:t>
      </w:r>
      <w:r w:rsidR="009F1DF8">
        <w:t>n logement de qualité</w:t>
      </w:r>
      <w:r w:rsidR="00897BC7">
        <w:t xml:space="preserve"> à</w:t>
      </w:r>
      <w:r w:rsidR="002457B6">
        <w:t xml:space="preserve"> </w:t>
      </w:r>
      <w:r w:rsidR="00897BC7">
        <w:t>3</w:t>
      </w:r>
      <w:r w:rsidR="002457B6">
        <w:t xml:space="preserve"> moments</w:t>
      </w:r>
      <w:r w:rsidR="00897BC7">
        <w:t> :</w:t>
      </w:r>
    </w:p>
    <w:p w14:paraId="54DF30EC" w14:textId="0F7E517E" w:rsidR="009B0A1A" w:rsidRDefault="009B0A1A" w:rsidP="009B0A1A"/>
    <w:p w14:paraId="297725E6" w14:textId="4DA66B5F" w:rsidR="00DE38A9" w:rsidRDefault="00CA0227" w:rsidP="00F00FE4">
      <w:pPr>
        <w:pStyle w:val="ListParagraph"/>
        <w:numPr>
          <w:ilvl w:val="0"/>
          <w:numId w:val="12"/>
        </w:numPr>
      </w:pPr>
      <w:r>
        <w:t>Lors de la conclusion du bail</w:t>
      </w:r>
    </w:p>
    <w:p w14:paraId="08E1AA80" w14:textId="77777777" w:rsidR="00DE38A9" w:rsidRDefault="00DE38A9" w:rsidP="00DE38A9">
      <w:pPr>
        <w:ind w:left="360"/>
      </w:pPr>
    </w:p>
    <w:p w14:paraId="4F14ACB2" w14:textId="77777777" w:rsidR="008E5EC0" w:rsidRDefault="00F25032" w:rsidP="00DE38A9">
      <w:pPr>
        <w:pStyle w:val="ListParagraph"/>
        <w:numPr>
          <w:ilvl w:val="0"/>
          <w:numId w:val="1"/>
        </w:numPr>
      </w:pPr>
      <w:r>
        <w:t>L</w:t>
      </w:r>
      <w:r w:rsidR="00D57ACD">
        <w:t>e bail d’un logement doit être écrit et sur des formulaires établis par la régit du logement</w:t>
      </w:r>
      <w:r w:rsidR="004C5562">
        <w:t xml:space="preserve"> (</w:t>
      </w:r>
      <w:r w:rsidR="00164405" w:rsidRPr="00DE38A9">
        <w:rPr>
          <w:highlight w:val="yellow"/>
        </w:rPr>
        <w:t xml:space="preserve">art. </w:t>
      </w:r>
      <w:r w:rsidR="004C5562" w:rsidRPr="00DE38A9">
        <w:rPr>
          <w:highlight w:val="yellow"/>
        </w:rPr>
        <w:t>1895</w:t>
      </w:r>
      <w:r w:rsidR="00164405" w:rsidRPr="00DE38A9">
        <w:rPr>
          <w:highlight w:val="yellow"/>
        </w:rPr>
        <w:t>C.c.Q</w:t>
      </w:r>
      <w:r w:rsidR="00164405" w:rsidRPr="004C5562">
        <w:t>.</w:t>
      </w:r>
      <w:r w:rsidR="004C5562">
        <w:t xml:space="preserve">). Cet article impose </w:t>
      </w:r>
      <w:r w:rsidR="00121FE6">
        <w:t xml:space="preserve">notamment </w:t>
      </w:r>
      <w:r w:rsidR="004C5562">
        <w:t>au loc</w:t>
      </w:r>
      <w:r w:rsidR="00901E5F">
        <w:t>at</w:t>
      </w:r>
      <w:r w:rsidR="000E6A3D">
        <w:t>eur à</w:t>
      </w:r>
      <w:r w:rsidR="008E5EC0">
        <w:t xml:space="preserve"> </w:t>
      </w:r>
      <w:r w:rsidR="000E6A3D">
        <w:t>remettre un écrit contenant certaine information</w:t>
      </w:r>
      <w:r w:rsidR="008E5EC0">
        <w:t xml:space="preserve">. </w:t>
      </w:r>
    </w:p>
    <w:p w14:paraId="37B2E705" w14:textId="229C3E15" w:rsidR="00567D91" w:rsidRDefault="008E5EC0" w:rsidP="00DE38A9">
      <w:pPr>
        <w:pStyle w:val="ListParagraph"/>
        <w:numPr>
          <w:ilvl w:val="0"/>
          <w:numId w:val="1"/>
        </w:numPr>
      </w:pPr>
      <w:r>
        <w:t xml:space="preserve">Dans le cas d’un bail verbal, </w:t>
      </w:r>
      <w:r w:rsidR="008F0F34" w:rsidRPr="006238D7">
        <w:rPr>
          <w:highlight w:val="yellow"/>
        </w:rPr>
        <w:t>l’art. 1895 C.c.Q.</w:t>
      </w:r>
      <w:r w:rsidR="008F0F34">
        <w:t xml:space="preserve"> impose au locateur à remettre certains documents écrits au locataire. Par exemple, </w:t>
      </w:r>
      <w:r>
        <w:t>l’</w:t>
      </w:r>
      <w:r w:rsidR="00164405" w:rsidRPr="00DE38A9">
        <w:rPr>
          <w:highlight w:val="yellow"/>
        </w:rPr>
        <w:t xml:space="preserve">art. </w:t>
      </w:r>
      <w:r>
        <w:rPr>
          <w:highlight w:val="yellow"/>
        </w:rPr>
        <w:t>1897</w:t>
      </w:r>
      <w:r w:rsidR="00F22F31">
        <w:rPr>
          <w:highlight w:val="yellow"/>
        </w:rPr>
        <w:t xml:space="preserve"> </w:t>
      </w:r>
      <w:r w:rsidR="00164405" w:rsidRPr="008E5EC0">
        <w:rPr>
          <w:highlight w:val="yellow"/>
        </w:rPr>
        <w:t>C.c.Q</w:t>
      </w:r>
      <w:r w:rsidR="00164405" w:rsidRPr="008E5EC0">
        <w:t>.</w:t>
      </w:r>
      <w:r w:rsidR="000F29E3">
        <w:t xml:space="preserve"> impose aussi que les règlements </w:t>
      </w:r>
      <w:r w:rsidR="000F47B1">
        <w:t>de l’immeuble doit être écrit</w:t>
      </w:r>
      <w:r w:rsidR="000073DE">
        <w:t xml:space="preserve"> en français</w:t>
      </w:r>
      <w:r w:rsidR="000F47B1">
        <w:t>.</w:t>
      </w:r>
    </w:p>
    <w:p w14:paraId="766A3B49" w14:textId="603E3523" w:rsidR="001741EF" w:rsidRDefault="00567D91" w:rsidP="00DE38A9">
      <w:pPr>
        <w:pStyle w:val="ListParagraph"/>
        <w:numPr>
          <w:ilvl w:val="0"/>
          <w:numId w:val="1"/>
        </w:numPr>
      </w:pPr>
      <w:r w:rsidRPr="000C7BBD">
        <w:rPr>
          <w:highlight w:val="yellow"/>
        </w:rPr>
        <w:t>L’</w:t>
      </w:r>
      <w:r w:rsidR="00164405" w:rsidRPr="000C7BBD">
        <w:rPr>
          <w:highlight w:val="yellow"/>
        </w:rPr>
        <w:t xml:space="preserve"> art</w:t>
      </w:r>
      <w:r w:rsidR="00164405" w:rsidRPr="00E77D08">
        <w:rPr>
          <w:highlight w:val="yellow"/>
        </w:rPr>
        <w:t xml:space="preserve">. </w:t>
      </w:r>
      <w:r w:rsidRPr="00E77D08">
        <w:rPr>
          <w:highlight w:val="yellow"/>
        </w:rPr>
        <w:t>1955</w:t>
      </w:r>
      <w:r w:rsidR="00164405" w:rsidRPr="00E77D08">
        <w:rPr>
          <w:highlight w:val="yellow"/>
        </w:rPr>
        <w:t>C.c.Q</w:t>
      </w:r>
      <w:r w:rsidR="00164405" w:rsidRPr="00E77D08">
        <w:t xml:space="preserve">. </w:t>
      </w:r>
      <w:r w:rsidRPr="00E77D08">
        <w:t xml:space="preserve">oblige </w:t>
      </w:r>
      <w:r w:rsidR="007241E1" w:rsidRPr="00E77D08">
        <w:t>insertion</w:t>
      </w:r>
      <w:r w:rsidRPr="00E77D08">
        <w:t xml:space="preserve"> dans le bail de tout ce qui </w:t>
      </w:r>
      <w:r w:rsidR="000C7BBD">
        <w:t xml:space="preserve">est prévu à cet article sans quoi le locateur ne pourra pas s’en prévaloir. </w:t>
      </w:r>
      <w:r w:rsidR="00B946A9">
        <w:t>L’</w:t>
      </w:r>
      <w:r w:rsidR="00164405" w:rsidRPr="00E77D08">
        <w:rPr>
          <w:highlight w:val="yellow"/>
        </w:rPr>
        <w:t xml:space="preserve">art. </w:t>
      </w:r>
      <w:r w:rsidR="00B946A9">
        <w:rPr>
          <w:highlight w:val="yellow"/>
        </w:rPr>
        <w:t xml:space="preserve">1955 </w:t>
      </w:r>
      <w:r w:rsidR="00164405" w:rsidRPr="005316E2">
        <w:rPr>
          <w:highlight w:val="yellow"/>
        </w:rPr>
        <w:t>C.c.Q</w:t>
      </w:r>
      <w:r w:rsidR="00164405" w:rsidRPr="005316E2">
        <w:t xml:space="preserve">. </w:t>
      </w:r>
      <w:r w:rsidR="00B946A9" w:rsidRPr="005316E2">
        <w:t xml:space="preserve">traite de </w:t>
      </w:r>
      <w:r w:rsidR="005316E2" w:rsidRPr="005316E2">
        <w:t xml:space="preserve">l’impossibilité de faire fixer le </w:t>
      </w:r>
      <w:r w:rsidR="005316E2" w:rsidRPr="005316E2">
        <w:lastRenderedPageBreak/>
        <w:t xml:space="preserve">loyer ou de modifier le bail </w:t>
      </w:r>
      <w:r w:rsidR="005316E2">
        <w:t>par le tribunal p</w:t>
      </w:r>
      <w:r w:rsidR="00E85233">
        <w:t xml:space="preserve">our un logement loué à </w:t>
      </w:r>
      <w:r w:rsidR="005316E2">
        <w:t xml:space="preserve">une coop d’habitation </w:t>
      </w:r>
      <w:r w:rsidR="00F17ABB">
        <w:t>ou pour un logement situé dans un</w:t>
      </w:r>
      <w:r w:rsidR="001741EF">
        <w:t xml:space="preserve"> immeuble neuf et ce pour les 5 </w:t>
      </w:r>
      <w:r w:rsidR="007F5949">
        <w:t>premières</w:t>
      </w:r>
      <w:r w:rsidR="001741EF">
        <w:t xml:space="preserve"> </w:t>
      </w:r>
      <w:r w:rsidR="007F5949">
        <w:t>a</w:t>
      </w:r>
      <w:r w:rsidR="001741EF">
        <w:t>nnée</w:t>
      </w:r>
      <w:r w:rsidR="007F5949">
        <w:t>s</w:t>
      </w:r>
      <w:r w:rsidR="001741EF">
        <w:t xml:space="preserve"> d’exist</w:t>
      </w:r>
      <w:r w:rsidR="00AB68CC">
        <w:t>e</w:t>
      </w:r>
      <w:r w:rsidR="001741EF">
        <w:t xml:space="preserve">nce de l’immeuble. </w:t>
      </w:r>
    </w:p>
    <w:p w14:paraId="259D6254" w14:textId="77777777" w:rsidR="00F857DB" w:rsidRDefault="001741EF" w:rsidP="00476FD0">
      <w:pPr>
        <w:pStyle w:val="ListParagraph"/>
        <w:numPr>
          <w:ilvl w:val="0"/>
          <w:numId w:val="1"/>
        </w:numPr>
      </w:pPr>
      <w:r>
        <w:t>Certaines</w:t>
      </w:r>
      <w:r w:rsidR="009977DE">
        <w:t xml:space="preserve"> </w:t>
      </w:r>
      <w:r>
        <w:t>clauses sont complètement prohibées par le législateur</w:t>
      </w:r>
      <w:r w:rsidR="006B3425">
        <w:t xml:space="preserve">. Par exemples : </w:t>
      </w:r>
      <w:r w:rsidR="00303C0A">
        <w:t>l’</w:t>
      </w:r>
      <w:r w:rsidR="00164405" w:rsidRPr="005316E2">
        <w:rPr>
          <w:highlight w:val="yellow"/>
        </w:rPr>
        <w:t xml:space="preserve">art. </w:t>
      </w:r>
      <w:r w:rsidR="00303C0A">
        <w:rPr>
          <w:highlight w:val="yellow"/>
        </w:rPr>
        <w:t>1900</w:t>
      </w:r>
      <w:r w:rsidR="006C3317">
        <w:rPr>
          <w:highlight w:val="yellow"/>
        </w:rPr>
        <w:t xml:space="preserve"> </w:t>
      </w:r>
      <w:r w:rsidR="00164405" w:rsidRPr="00983C46">
        <w:rPr>
          <w:highlight w:val="yellow"/>
        </w:rPr>
        <w:t>C.c.Q</w:t>
      </w:r>
      <w:r w:rsidR="00164405" w:rsidRPr="00983C46">
        <w:t>.</w:t>
      </w:r>
      <w:r w:rsidR="00164405" w:rsidRPr="00983C46">
        <w:rPr>
          <w:highlight w:val="yellow"/>
        </w:rPr>
        <w:t xml:space="preserve"> </w:t>
      </w:r>
      <w:r w:rsidR="00983C46" w:rsidRPr="006C3317">
        <w:t>limite la responsabilite ou l’exclusion de responsabilite que pourrait avoir le locateur</w:t>
      </w:r>
      <w:r w:rsidR="006C3317">
        <w:t>, à l’</w:t>
      </w:r>
      <w:r w:rsidR="00164405" w:rsidRPr="00983C46">
        <w:rPr>
          <w:highlight w:val="yellow"/>
        </w:rPr>
        <w:t xml:space="preserve">art. </w:t>
      </w:r>
      <w:r w:rsidR="00BF33B5">
        <w:rPr>
          <w:highlight w:val="yellow"/>
        </w:rPr>
        <w:t xml:space="preserve">1901 </w:t>
      </w:r>
      <w:r w:rsidR="00164405" w:rsidRPr="006C3317">
        <w:rPr>
          <w:highlight w:val="yellow"/>
        </w:rPr>
        <w:t>C.c.Q</w:t>
      </w:r>
      <w:r w:rsidR="00DA5645">
        <w:t xml:space="preserve">, le </w:t>
      </w:r>
      <w:r w:rsidR="002A25E9">
        <w:t>montant de la peine</w:t>
      </w:r>
      <w:r w:rsidR="002E2511">
        <w:t xml:space="preserve"> a une certaine limite en cas de</w:t>
      </w:r>
      <w:r w:rsidR="008E46D7">
        <w:t xml:space="preserve"> défaut</w:t>
      </w:r>
      <w:r w:rsidR="00807785">
        <w:t xml:space="preserve">, </w:t>
      </w:r>
      <w:r w:rsidR="00126E03">
        <w:t>l’</w:t>
      </w:r>
      <w:r w:rsidR="00164405" w:rsidRPr="006C3317">
        <w:rPr>
          <w:highlight w:val="yellow"/>
        </w:rPr>
        <w:t xml:space="preserve">art. </w:t>
      </w:r>
      <w:r w:rsidR="00807785">
        <w:rPr>
          <w:highlight w:val="yellow"/>
        </w:rPr>
        <w:t xml:space="preserve">1905 </w:t>
      </w:r>
      <w:r w:rsidR="00164405" w:rsidRPr="00A53C70">
        <w:rPr>
          <w:highlight w:val="yellow"/>
        </w:rPr>
        <w:t>C.c.Q</w:t>
      </w:r>
      <w:r w:rsidR="00445EE3" w:rsidRPr="00A53C70">
        <w:t xml:space="preserve"> prévoit qu</w:t>
      </w:r>
      <w:r w:rsidR="00A53C70" w:rsidRPr="00A53C70">
        <w:t xml:space="preserve">’il est interdit de </w:t>
      </w:r>
      <w:r w:rsidR="00C51094">
        <w:t xml:space="preserve">stipuler </w:t>
      </w:r>
      <w:r w:rsidR="00A53C70" w:rsidRPr="00A53C70">
        <w:t>la déchéance d</w:t>
      </w:r>
      <w:r w:rsidR="00A53C70">
        <w:t xml:space="preserve">u terme </w:t>
      </w:r>
      <w:r w:rsidR="001F1C46">
        <w:t xml:space="preserve">du paiement </w:t>
      </w:r>
      <w:r w:rsidR="009C0A43">
        <w:t>du loyer en cas de non-paiement par le locataire</w:t>
      </w:r>
      <w:r w:rsidR="00BF0EF4">
        <w:t>, aussi l’</w:t>
      </w:r>
      <w:r w:rsidR="00164405" w:rsidRPr="00A53C70">
        <w:rPr>
          <w:highlight w:val="yellow"/>
        </w:rPr>
        <w:t>art.</w:t>
      </w:r>
      <w:r w:rsidR="00BF0EF4">
        <w:rPr>
          <w:highlight w:val="yellow"/>
        </w:rPr>
        <w:t xml:space="preserve"> 1906</w:t>
      </w:r>
      <w:r w:rsidR="00164405" w:rsidRPr="00A53C70">
        <w:rPr>
          <w:highlight w:val="yellow"/>
        </w:rPr>
        <w:t xml:space="preserve"> </w:t>
      </w:r>
      <w:r w:rsidR="00164405" w:rsidRPr="00BF0EF4">
        <w:rPr>
          <w:highlight w:val="yellow"/>
        </w:rPr>
        <w:t>C.c.Q</w:t>
      </w:r>
      <w:r w:rsidR="002F54EC">
        <w:t>.</w:t>
      </w:r>
      <w:r w:rsidR="00D33A61">
        <w:t xml:space="preserve"> </w:t>
      </w:r>
      <w:r w:rsidR="00816991" w:rsidRPr="00476FD0">
        <w:t>donne des limitations relativement au réajustement du loyer en cours de bail</w:t>
      </w:r>
      <w:r w:rsidR="00476FD0">
        <w:t>.</w:t>
      </w:r>
    </w:p>
    <w:p w14:paraId="4D4E8A24" w14:textId="20829169" w:rsidR="00D75896" w:rsidRDefault="00F13DA3" w:rsidP="00D75896">
      <w:pPr>
        <w:pStyle w:val="ListParagraph"/>
        <w:numPr>
          <w:ilvl w:val="0"/>
          <w:numId w:val="1"/>
        </w:numPr>
      </w:pPr>
      <w:r>
        <w:t>Le locateur doit divulguer</w:t>
      </w:r>
      <w:r w:rsidR="008E209B">
        <w:t xml:space="preserve"> le loyer le moins cher qui a été payé dans les 12 derniers mois</w:t>
      </w:r>
      <w:r>
        <w:t xml:space="preserve"> </w:t>
      </w:r>
      <w:r w:rsidR="00164405" w:rsidRPr="00F857DB">
        <w:rPr>
          <w:highlight w:val="yellow"/>
        </w:rPr>
        <w:t xml:space="preserve">art. </w:t>
      </w:r>
      <w:r w:rsidR="00D33A61" w:rsidRPr="00F857DB">
        <w:rPr>
          <w:highlight w:val="yellow"/>
        </w:rPr>
        <w:t xml:space="preserve">1896 </w:t>
      </w:r>
      <w:r w:rsidR="00164405" w:rsidRPr="00F857DB">
        <w:rPr>
          <w:highlight w:val="yellow"/>
        </w:rPr>
        <w:t>C.c.Q</w:t>
      </w:r>
      <w:r w:rsidR="00164405" w:rsidRPr="002B7B82">
        <w:t>.</w:t>
      </w:r>
      <w:r w:rsidR="002B7B82" w:rsidRPr="002B7B82">
        <w:t xml:space="preserve"> </w:t>
      </w:r>
      <w:r w:rsidR="002B7B82">
        <w:t xml:space="preserve">Si le locataire paie un loyer plus cher que celui-ci, il peut s’adresser au tribunal </w:t>
      </w:r>
      <w:r w:rsidR="00EA02AB">
        <w:t xml:space="preserve">pour le faire fixer </w:t>
      </w:r>
      <w:r w:rsidR="00F857DB">
        <w:t>(</w:t>
      </w:r>
      <w:r w:rsidR="00164405" w:rsidRPr="00F857DB">
        <w:rPr>
          <w:highlight w:val="yellow"/>
        </w:rPr>
        <w:t>art</w:t>
      </w:r>
      <w:r w:rsidR="00F857DB">
        <w:rPr>
          <w:highlight w:val="yellow"/>
        </w:rPr>
        <w:t>s</w:t>
      </w:r>
      <w:r w:rsidR="00164405" w:rsidRPr="00F857DB">
        <w:rPr>
          <w:highlight w:val="yellow"/>
        </w:rPr>
        <w:t xml:space="preserve">. </w:t>
      </w:r>
      <w:r w:rsidR="00F857DB" w:rsidRPr="00F857DB">
        <w:rPr>
          <w:highlight w:val="yellow"/>
        </w:rPr>
        <w:t xml:space="preserve">1950 et 1954 </w:t>
      </w:r>
      <w:r w:rsidR="00164405" w:rsidRPr="00F857DB">
        <w:rPr>
          <w:highlight w:val="yellow"/>
        </w:rPr>
        <w:t>C.c.Q</w:t>
      </w:r>
      <w:r w:rsidR="00164405" w:rsidRPr="00BF0EF4">
        <w:t>.</w:t>
      </w:r>
    </w:p>
    <w:p w14:paraId="748FAE80" w14:textId="77777777" w:rsidR="0053112F" w:rsidRPr="0053112F" w:rsidRDefault="0053112F" w:rsidP="0053112F"/>
    <w:p w14:paraId="17402940" w14:textId="77777777" w:rsidR="007F470F" w:rsidRDefault="009742D0" w:rsidP="00D75896">
      <w:pPr>
        <w:pStyle w:val="ListParagraph"/>
        <w:numPr>
          <w:ilvl w:val="0"/>
          <w:numId w:val="12"/>
        </w:numPr>
      </w:pPr>
      <w:r>
        <w:t>Le droit au maintien dans les lieux</w:t>
      </w:r>
      <w:r w:rsidR="007F470F">
        <w:t xml:space="preserve"> (</w:t>
      </w:r>
      <w:r w:rsidR="00164405" w:rsidRPr="007F470F">
        <w:rPr>
          <w:highlight w:val="yellow"/>
        </w:rPr>
        <w:t xml:space="preserve"> art</w:t>
      </w:r>
      <w:r w:rsidRPr="007F470F">
        <w:rPr>
          <w:highlight w:val="yellow"/>
        </w:rPr>
        <w:t>s</w:t>
      </w:r>
      <w:r w:rsidR="00164405" w:rsidRPr="007F470F">
        <w:rPr>
          <w:highlight w:val="yellow"/>
        </w:rPr>
        <w:t>.</w:t>
      </w:r>
      <w:r w:rsidRPr="007F470F">
        <w:rPr>
          <w:highlight w:val="yellow"/>
        </w:rPr>
        <w:t xml:space="preserve"> 1936 et ss</w:t>
      </w:r>
      <w:r w:rsidR="00164405" w:rsidRPr="007F470F">
        <w:rPr>
          <w:highlight w:val="yellow"/>
        </w:rPr>
        <w:t xml:space="preserve"> C.c.Q</w:t>
      </w:r>
      <w:r w:rsidR="00164405">
        <w:t>.</w:t>
      </w:r>
      <w:r w:rsidR="007F470F">
        <w:t>)</w:t>
      </w:r>
    </w:p>
    <w:p w14:paraId="12C5F81B" w14:textId="35750296" w:rsidR="007F470F" w:rsidRDefault="007F470F" w:rsidP="007F470F"/>
    <w:p w14:paraId="3D34C737" w14:textId="77777777" w:rsidR="000C6F51" w:rsidRDefault="008F52E0" w:rsidP="00E30183">
      <w:pPr>
        <w:pStyle w:val="ListParagraph"/>
        <w:numPr>
          <w:ilvl w:val="0"/>
          <w:numId w:val="1"/>
        </w:numPr>
      </w:pPr>
      <w:r>
        <w:t xml:space="preserve">Permet </w:t>
      </w:r>
      <w:r w:rsidR="00BF71AE">
        <w:t xml:space="preserve">à chaque colocataire et à certaines personnes de sa famille </w:t>
      </w:r>
      <w:r w:rsidR="00D95612">
        <w:t>selon l’</w:t>
      </w:r>
      <w:r w:rsidR="00164405" w:rsidRPr="00BF71AE">
        <w:rPr>
          <w:highlight w:val="yellow"/>
        </w:rPr>
        <w:t xml:space="preserve">art. </w:t>
      </w:r>
      <w:r w:rsidR="00BF71AE" w:rsidRPr="00BF71AE">
        <w:rPr>
          <w:highlight w:val="yellow"/>
        </w:rPr>
        <w:t xml:space="preserve">1938 </w:t>
      </w:r>
      <w:r w:rsidR="00164405" w:rsidRPr="00BF71AE">
        <w:rPr>
          <w:highlight w:val="yellow"/>
        </w:rPr>
        <w:t>C.c.Q.</w:t>
      </w:r>
      <w:r w:rsidR="00272825">
        <w:t xml:space="preserve"> de demeurer dans le logement</w:t>
      </w:r>
      <w:r w:rsidR="00C95A3E">
        <w:t xml:space="preserve"> à</w:t>
      </w:r>
      <w:r w:rsidR="00E0018C">
        <w:t xml:space="preserve"> la fin du bail SAUF à l’intérieur </w:t>
      </w:r>
      <w:r w:rsidR="00E14ADD">
        <w:t xml:space="preserve">d’un nombre de cas précis prévu par la loi. </w:t>
      </w:r>
    </w:p>
    <w:p w14:paraId="098E204A" w14:textId="75338627" w:rsidR="00E30183" w:rsidRPr="00BF71AE" w:rsidRDefault="000C6F51" w:rsidP="00E30183">
      <w:pPr>
        <w:pStyle w:val="ListParagraph"/>
        <w:numPr>
          <w:ilvl w:val="0"/>
          <w:numId w:val="1"/>
        </w:numPr>
      </w:pPr>
      <w:r>
        <w:t>Ce droit est personnel : il appartient à chacun des colocataires</w:t>
      </w:r>
      <w:r w:rsidR="00E30183" w:rsidRPr="00BF71AE">
        <w:t xml:space="preserve"> </w:t>
      </w:r>
      <w:r w:rsidR="00E30183" w:rsidRPr="00272825">
        <w:t>(</w:t>
      </w:r>
      <w:r w:rsidR="00E30183" w:rsidRPr="00272825">
        <w:rPr>
          <w:highlight w:val="yellow"/>
        </w:rPr>
        <w:t xml:space="preserve">art. </w:t>
      </w:r>
      <w:r w:rsidR="001D021B">
        <w:rPr>
          <w:highlight w:val="yellow"/>
        </w:rPr>
        <w:t xml:space="preserve">1936 </w:t>
      </w:r>
      <w:r w:rsidR="00E30183" w:rsidRPr="000C6F51">
        <w:rPr>
          <w:highlight w:val="yellow"/>
        </w:rPr>
        <w:t>C.c.Q.</w:t>
      </w:r>
      <w:r w:rsidR="00E30183" w:rsidRPr="000C6F51">
        <w:t>)</w:t>
      </w:r>
    </w:p>
    <w:p w14:paraId="20AD9E24" w14:textId="77777777" w:rsidR="009437B7" w:rsidRDefault="00E15981" w:rsidP="00E30183">
      <w:pPr>
        <w:pStyle w:val="ListParagraph"/>
        <w:numPr>
          <w:ilvl w:val="0"/>
          <w:numId w:val="1"/>
        </w:numPr>
      </w:pPr>
      <w:r w:rsidRPr="00205141">
        <w:t>Tout nouveau locateur doit respecter</w:t>
      </w:r>
      <w:r w:rsidR="00205141" w:rsidRPr="00205141">
        <w:t xml:space="preserve"> le bail, qu’il ait été publié ou non, et quelle que soit sa durée </w:t>
      </w:r>
      <w:r w:rsidR="00E30183" w:rsidRPr="00205141">
        <w:t>(</w:t>
      </w:r>
      <w:r w:rsidR="00E30183" w:rsidRPr="00205141">
        <w:rPr>
          <w:highlight w:val="yellow"/>
        </w:rPr>
        <w:t xml:space="preserve">art. </w:t>
      </w:r>
      <w:r w:rsidR="00205141">
        <w:rPr>
          <w:highlight w:val="yellow"/>
        </w:rPr>
        <w:t xml:space="preserve">1937 </w:t>
      </w:r>
      <w:r w:rsidR="00E30183" w:rsidRPr="009437B7">
        <w:rPr>
          <w:highlight w:val="yellow"/>
        </w:rPr>
        <w:t>C.c.Q.</w:t>
      </w:r>
      <w:r w:rsidR="00E30183" w:rsidRPr="009437B7">
        <w:t>)</w:t>
      </w:r>
    </w:p>
    <w:p w14:paraId="3D52076D" w14:textId="77777777" w:rsidR="003D517C" w:rsidRDefault="009437B7" w:rsidP="00E30183">
      <w:pPr>
        <w:pStyle w:val="ListParagraph"/>
        <w:numPr>
          <w:ilvl w:val="0"/>
          <w:numId w:val="1"/>
        </w:numPr>
      </w:pPr>
      <w:r>
        <w:t>Le bail se reconduit de plein droit, sauf dans les cas prévus par la loi où le locateur peut éviter la reconduct</w:t>
      </w:r>
      <w:r w:rsidR="001D6E55">
        <w:t>ion</w:t>
      </w:r>
      <w:r>
        <w:t xml:space="preserve"> du bail </w:t>
      </w:r>
    </w:p>
    <w:p w14:paraId="446CA2AC" w14:textId="279E5FE2" w:rsidR="00E30183" w:rsidRPr="009437B7" w:rsidRDefault="003D517C" w:rsidP="00E30183">
      <w:pPr>
        <w:pStyle w:val="ListParagraph"/>
        <w:numPr>
          <w:ilvl w:val="0"/>
          <w:numId w:val="1"/>
        </w:numPr>
      </w:pPr>
      <w:r>
        <w:t>Ainsi, le bail est</w:t>
      </w:r>
      <w:r w:rsidR="004B29F8">
        <w:t xml:space="preserve"> reconduit </w:t>
      </w:r>
      <w:r w:rsidR="00C23BCE">
        <w:t xml:space="preserve">aux mêmes conditions, mais pour une </w:t>
      </w:r>
      <w:r w:rsidR="004B29F8">
        <w:t>durée</w:t>
      </w:r>
      <w:r>
        <w:t xml:space="preserve"> </w:t>
      </w:r>
      <w:r w:rsidR="005012A5">
        <w:t xml:space="preserve">maximale de 12 mois </w:t>
      </w:r>
      <w:r w:rsidR="007217A6">
        <w:t xml:space="preserve">à moins d’entente entre le locateur et le locataire </w:t>
      </w:r>
      <w:r w:rsidR="00E30183" w:rsidRPr="009437B7">
        <w:t>(</w:t>
      </w:r>
      <w:r w:rsidR="00E30183" w:rsidRPr="009437B7">
        <w:rPr>
          <w:highlight w:val="yellow"/>
        </w:rPr>
        <w:t xml:space="preserve">art. </w:t>
      </w:r>
      <w:r w:rsidR="005012A5">
        <w:rPr>
          <w:highlight w:val="yellow"/>
        </w:rPr>
        <w:t xml:space="preserve">1941 </w:t>
      </w:r>
      <w:r w:rsidR="00E30183" w:rsidRPr="005D1A5A">
        <w:rPr>
          <w:highlight w:val="yellow"/>
        </w:rPr>
        <w:t>C.c.Q.</w:t>
      </w:r>
      <w:r w:rsidR="00E30183" w:rsidRPr="005D1A5A">
        <w:t>)</w:t>
      </w:r>
    </w:p>
    <w:p w14:paraId="16A97036" w14:textId="1F0C3977" w:rsidR="00E30183" w:rsidRPr="00380FFE" w:rsidRDefault="003E546C" w:rsidP="007217A6">
      <w:pPr>
        <w:pStyle w:val="ListParagraph"/>
        <w:numPr>
          <w:ilvl w:val="0"/>
          <w:numId w:val="1"/>
        </w:numPr>
      </w:pPr>
      <w:r w:rsidRPr="00380FFE">
        <w:t xml:space="preserve">Dans le cadre de cette reconduction, le locateur peut modifier </w:t>
      </w:r>
      <w:r w:rsidR="00380FFE">
        <w:t xml:space="preserve">les conditions </w:t>
      </w:r>
      <w:r w:rsidR="00154201">
        <w:t>du bail</w:t>
      </w:r>
      <w:r w:rsidR="008E7C95">
        <w:t xml:space="preserve"> </w:t>
      </w:r>
      <w:r w:rsidR="00380FFE">
        <w:t xml:space="preserve">s’il donne un avis </w:t>
      </w:r>
      <w:r w:rsidR="008E7C95">
        <w:t xml:space="preserve">préalable </w:t>
      </w:r>
      <w:r w:rsidR="00380FFE">
        <w:t>dans le délai imparti</w:t>
      </w:r>
      <w:r w:rsidR="00557E57">
        <w:t xml:space="preserve"> en fonction de la durée du bail</w:t>
      </w:r>
      <w:r w:rsidR="00FF6F77">
        <w:t> : bail de 12 mois et plus = avis est de 3</w:t>
      </w:r>
      <w:r w:rsidR="00B762B8">
        <w:t>-</w:t>
      </w:r>
      <w:r w:rsidR="00FF6F77">
        <w:t>6 mois avant la fin du bail</w:t>
      </w:r>
      <w:r w:rsidR="00252FCB">
        <w:t xml:space="preserve">. </w:t>
      </w:r>
      <w:r w:rsidR="000D3093">
        <w:t>Bail de moins de 12 mois = avis de 1-2 mois</w:t>
      </w:r>
      <w:r w:rsidR="00B762B8">
        <w:t xml:space="preserve"> </w:t>
      </w:r>
      <w:r w:rsidR="00E30183" w:rsidRPr="00380FFE">
        <w:t>(</w:t>
      </w:r>
      <w:r w:rsidR="00E30183" w:rsidRPr="00380FFE">
        <w:rPr>
          <w:highlight w:val="yellow"/>
        </w:rPr>
        <w:t xml:space="preserve">art. </w:t>
      </w:r>
      <w:r w:rsidR="00B762B8">
        <w:rPr>
          <w:highlight w:val="yellow"/>
        </w:rPr>
        <w:t xml:space="preserve">1942 </w:t>
      </w:r>
      <w:r w:rsidR="00E30183" w:rsidRPr="00380FFE">
        <w:rPr>
          <w:highlight w:val="yellow"/>
        </w:rPr>
        <w:t>C.c.Q.</w:t>
      </w:r>
      <w:r w:rsidR="00E30183" w:rsidRPr="00380FFE">
        <w:t>)</w:t>
      </w:r>
    </w:p>
    <w:p w14:paraId="12EEF22C" w14:textId="4D1A3AFB" w:rsidR="00DA1095" w:rsidRDefault="00AE194C" w:rsidP="00E30183">
      <w:pPr>
        <w:pStyle w:val="ListParagraph"/>
        <w:numPr>
          <w:ilvl w:val="0"/>
          <w:numId w:val="1"/>
        </w:numPr>
      </w:pPr>
      <w:r w:rsidRPr="00AE194C">
        <w:t>Principale modification que le locateur va vouloir faire est celle de l’au</w:t>
      </w:r>
      <w:r>
        <w:t>gmentation du loyer</w:t>
      </w:r>
      <w:r w:rsidR="004C09E3">
        <w:t xml:space="preserve"> alors</w:t>
      </w:r>
      <w:r w:rsidR="004B414B">
        <w:t>,</w:t>
      </w:r>
      <w:r w:rsidR="004C09E3">
        <w:t xml:space="preserve"> l’</w:t>
      </w:r>
      <w:r w:rsidR="00E30183" w:rsidRPr="00AE194C">
        <w:rPr>
          <w:highlight w:val="yellow"/>
        </w:rPr>
        <w:t xml:space="preserve">art. </w:t>
      </w:r>
      <w:r w:rsidR="004C09E3">
        <w:rPr>
          <w:highlight w:val="yellow"/>
        </w:rPr>
        <w:t>1</w:t>
      </w:r>
      <w:r w:rsidR="0049760F">
        <w:rPr>
          <w:highlight w:val="yellow"/>
        </w:rPr>
        <w:t>9</w:t>
      </w:r>
      <w:r w:rsidR="004C09E3">
        <w:rPr>
          <w:highlight w:val="yellow"/>
        </w:rPr>
        <w:t xml:space="preserve">43 </w:t>
      </w:r>
      <w:r w:rsidR="00E30183" w:rsidRPr="004C09E3">
        <w:rPr>
          <w:highlight w:val="yellow"/>
        </w:rPr>
        <w:t>C.c.Q.</w:t>
      </w:r>
      <w:r w:rsidR="0068427D">
        <w:t xml:space="preserve"> prévoit que l’avis devra </w:t>
      </w:r>
      <w:r w:rsidR="003D44B6">
        <w:t xml:space="preserve">stipuler l’augmentation </w:t>
      </w:r>
      <w:r w:rsidR="00A66C93">
        <w:t xml:space="preserve">que veut le locateur. </w:t>
      </w:r>
    </w:p>
    <w:p w14:paraId="7C0007CD" w14:textId="25003DCD" w:rsidR="00E30183" w:rsidRDefault="00E94DA7" w:rsidP="00E30183">
      <w:pPr>
        <w:pStyle w:val="ListParagraph"/>
        <w:numPr>
          <w:ilvl w:val="0"/>
          <w:numId w:val="1"/>
        </w:numPr>
      </w:pPr>
      <w:r>
        <w:t>Le locataire a le droit de refuser les modifications demandées</w:t>
      </w:r>
      <w:r w:rsidR="00AE62DD">
        <w:t xml:space="preserve"> tant qu’il informe le locateur de son refus</w:t>
      </w:r>
      <w:r w:rsidR="00E72AF9">
        <w:t xml:space="preserve"> dans le mois suivant la réception de l’avis sans quoi il est réputé accepter les modifications</w:t>
      </w:r>
      <w:r w:rsidR="00EB0A84">
        <w:t xml:space="preserve"> </w:t>
      </w:r>
      <w:r w:rsidR="00E30183" w:rsidRPr="00EB0A84">
        <w:t>(</w:t>
      </w:r>
      <w:r w:rsidR="00E30183" w:rsidRPr="00EB0A84">
        <w:rPr>
          <w:highlight w:val="yellow"/>
        </w:rPr>
        <w:t>art</w:t>
      </w:r>
      <w:r w:rsidR="00511059">
        <w:rPr>
          <w:highlight w:val="yellow"/>
        </w:rPr>
        <w:t>s</w:t>
      </w:r>
      <w:r w:rsidR="00E30183" w:rsidRPr="00EB0A84">
        <w:rPr>
          <w:highlight w:val="yellow"/>
        </w:rPr>
        <w:t xml:space="preserve">. </w:t>
      </w:r>
      <w:r w:rsidR="00511059">
        <w:rPr>
          <w:highlight w:val="yellow"/>
        </w:rPr>
        <w:t xml:space="preserve">1945 et </w:t>
      </w:r>
      <w:r w:rsidR="00EB0A84">
        <w:rPr>
          <w:highlight w:val="yellow"/>
        </w:rPr>
        <w:t xml:space="preserve">2847, al.2 </w:t>
      </w:r>
      <w:r w:rsidR="00E30183" w:rsidRPr="00EB0A84">
        <w:rPr>
          <w:highlight w:val="yellow"/>
        </w:rPr>
        <w:t>C.c.Q.</w:t>
      </w:r>
      <w:r w:rsidR="00E30183" w:rsidRPr="00EB0A84">
        <w:t>)</w:t>
      </w:r>
      <w:r w:rsidR="00D31869">
        <w:t xml:space="preserve">. </w:t>
      </w:r>
    </w:p>
    <w:p w14:paraId="3FBB0FE7" w14:textId="0EFB094D" w:rsidR="00503C49" w:rsidRDefault="00503C49" w:rsidP="00E30183">
      <w:pPr>
        <w:pStyle w:val="ListParagraph"/>
        <w:numPr>
          <w:ilvl w:val="0"/>
          <w:numId w:val="1"/>
        </w:numPr>
      </w:pPr>
      <w:r>
        <w:t xml:space="preserve">Si le locataire refuse </w:t>
      </w:r>
      <w:r w:rsidR="00CB5A1A">
        <w:t xml:space="preserve">la modification </w:t>
      </w:r>
      <w:r>
        <w:t>dans le délai, le locateur doit alors s’adresser à la Régie du logement pour faire statuer sur les modifications du bail, qu’il s’agisse de la fixation du loyer ou d’une autre modification</w:t>
      </w:r>
      <w:r w:rsidR="003F0701">
        <w:t xml:space="preserve">. </w:t>
      </w:r>
    </w:p>
    <w:p w14:paraId="28382C00" w14:textId="4EF7174C" w:rsidR="00E30183" w:rsidRDefault="003F0701" w:rsidP="00E30183">
      <w:pPr>
        <w:pStyle w:val="ListParagraph"/>
        <w:numPr>
          <w:ilvl w:val="0"/>
          <w:numId w:val="1"/>
        </w:numPr>
      </w:pPr>
      <w:r>
        <w:t xml:space="preserve">Si le locateur ne dépose pas de demande, le bail sera alors reconduit sans modification </w:t>
      </w:r>
      <w:r w:rsidR="00E30183" w:rsidRPr="003F0701">
        <w:t>(</w:t>
      </w:r>
      <w:r w:rsidR="00E30183" w:rsidRPr="003F0701">
        <w:rPr>
          <w:highlight w:val="yellow"/>
        </w:rPr>
        <w:t>art</w:t>
      </w:r>
      <w:r>
        <w:rPr>
          <w:highlight w:val="yellow"/>
        </w:rPr>
        <w:t>s</w:t>
      </w:r>
      <w:r w:rsidR="00E30183" w:rsidRPr="003F0701">
        <w:rPr>
          <w:highlight w:val="yellow"/>
        </w:rPr>
        <w:t xml:space="preserve">. </w:t>
      </w:r>
      <w:r w:rsidR="00CB036D">
        <w:rPr>
          <w:highlight w:val="yellow"/>
        </w:rPr>
        <w:t xml:space="preserve">1947-1956 </w:t>
      </w:r>
      <w:r w:rsidR="00E30183" w:rsidRPr="003F0701">
        <w:rPr>
          <w:highlight w:val="yellow"/>
        </w:rPr>
        <w:t>C.c.Q.</w:t>
      </w:r>
      <w:r w:rsidR="00E30183" w:rsidRPr="003F0701">
        <w:t>)</w:t>
      </w:r>
    </w:p>
    <w:p w14:paraId="7845ACE7" w14:textId="0FF7A987" w:rsidR="00524BDB" w:rsidRDefault="002757A2" w:rsidP="002C1208">
      <w:pPr>
        <w:pStyle w:val="ListParagraph"/>
        <w:numPr>
          <w:ilvl w:val="0"/>
          <w:numId w:val="1"/>
        </w:numPr>
      </w:pPr>
      <w:r w:rsidRPr="00AB30AC">
        <w:rPr>
          <w:u w:val="single"/>
        </w:rPr>
        <w:t xml:space="preserve">Exception </w:t>
      </w:r>
      <w:r>
        <w:t xml:space="preserve">= </w:t>
      </w:r>
      <w:r w:rsidR="00524BDB" w:rsidRPr="00967855">
        <w:t>En matière de bail de logement</w:t>
      </w:r>
      <w:r w:rsidR="00B27B38">
        <w:t xml:space="preserve"> modique</w:t>
      </w:r>
      <w:r w:rsidR="002D5226">
        <w:t xml:space="preserve">, le locateur </w:t>
      </w:r>
      <w:r w:rsidR="00487E51">
        <w:t>n’aura pas à indiquer la</w:t>
      </w:r>
      <w:r w:rsidR="008B3590">
        <w:t xml:space="preserve"> </w:t>
      </w:r>
      <w:r w:rsidR="00172780">
        <w:t xml:space="preserve">modification et ce sera plutôt </w:t>
      </w:r>
      <w:r w:rsidR="008D0C16">
        <w:t>au locataire de s’adresser à la Régie pour faire fixer les nouvelles condi</w:t>
      </w:r>
      <w:r w:rsidR="008B3590">
        <w:t>ti</w:t>
      </w:r>
      <w:r w:rsidR="008D0C16">
        <w:t>ons du bail</w:t>
      </w:r>
      <w:r w:rsidR="006C26DF" w:rsidRPr="00967855">
        <w:t xml:space="preserve">, </w:t>
      </w:r>
      <w:r w:rsidR="00476D30">
        <w:t>(</w:t>
      </w:r>
      <w:r w:rsidR="00524BDB" w:rsidRPr="00967855">
        <w:rPr>
          <w:highlight w:val="yellow"/>
        </w:rPr>
        <w:t>arts. 1992 et 1993 C.c.Q.</w:t>
      </w:r>
      <w:r w:rsidR="00476D30">
        <w:t>)</w:t>
      </w:r>
    </w:p>
    <w:p w14:paraId="0DFCBE77" w14:textId="3C421345" w:rsidR="00E30183" w:rsidRDefault="002C1208" w:rsidP="00E30183">
      <w:pPr>
        <w:pStyle w:val="ListParagraph"/>
        <w:numPr>
          <w:ilvl w:val="0"/>
          <w:numId w:val="1"/>
        </w:numPr>
      </w:pPr>
      <w:r w:rsidRPr="00AB30AC">
        <w:rPr>
          <w:u w:val="single"/>
        </w:rPr>
        <w:t>Exception</w:t>
      </w:r>
      <w:r>
        <w:t xml:space="preserve"> = </w:t>
      </w:r>
      <w:r w:rsidR="004C4077">
        <w:t xml:space="preserve">Dans le cas d’un bail </w:t>
      </w:r>
      <w:r w:rsidR="00AD7688">
        <w:t>d’</w:t>
      </w:r>
      <w:r w:rsidR="004C4077">
        <w:t>une coopérative d’habitation</w:t>
      </w:r>
      <w:r w:rsidR="00735E2B">
        <w:t xml:space="preserve"> où le logement est loué à l’un de ces membres. Le seul choix </w:t>
      </w:r>
      <w:r w:rsidR="00EB457F">
        <w:t xml:space="preserve">du locataire dans le cas d’une modification des conditions sera de quitter </w:t>
      </w:r>
      <w:r w:rsidR="00725978">
        <w:t>le logement selon l’</w:t>
      </w:r>
      <w:r w:rsidR="00E30183" w:rsidRPr="00725978">
        <w:rPr>
          <w:highlight w:val="yellow"/>
        </w:rPr>
        <w:t xml:space="preserve">art. </w:t>
      </w:r>
      <w:r w:rsidR="00725978" w:rsidRPr="00725978">
        <w:rPr>
          <w:highlight w:val="yellow"/>
        </w:rPr>
        <w:t>19</w:t>
      </w:r>
      <w:r w:rsidR="00B6089E">
        <w:rPr>
          <w:highlight w:val="yellow"/>
        </w:rPr>
        <w:t>45, al.2</w:t>
      </w:r>
      <w:r w:rsidR="00725978" w:rsidRPr="00725978">
        <w:rPr>
          <w:highlight w:val="yellow"/>
        </w:rPr>
        <w:t xml:space="preserve"> </w:t>
      </w:r>
      <w:r w:rsidR="00E30183" w:rsidRPr="00725978">
        <w:rPr>
          <w:highlight w:val="yellow"/>
        </w:rPr>
        <w:t>C.c.Q.</w:t>
      </w:r>
    </w:p>
    <w:p w14:paraId="4DEA0DA4" w14:textId="688908BD" w:rsidR="0096059B" w:rsidRDefault="0096059B" w:rsidP="0096059B">
      <w:pPr>
        <w:ind w:left="360"/>
      </w:pPr>
    </w:p>
    <w:p w14:paraId="6C2130F8" w14:textId="77777777" w:rsidR="0096059B" w:rsidRDefault="0096059B" w:rsidP="0096059B">
      <w:pPr>
        <w:ind w:left="360"/>
      </w:pPr>
    </w:p>
    <w:p w14:paraId="27452D64" w14:textId="5AACDE1C" w:rsidR="00C3299D" w:rsidRPr="007E003C" w:rsidRDefault="000F04C6" w:rsidP="007E003C">
      <w:pPr>
        <w:jc w:val="center"/>
        <w:rPr>
          <w:u w:val="single"/>
        </w:rPr>
      </w:pPr>
      <w:r w:rsidRPr="007E003C">
        <w:rPr>
          <w:u w:val="single"/>
        </w:rPr>
        <w:lastRenderedPageBreak/>
        <w:t>Le locateur peut empêcher la reconduction dans 6 cas :</w:t>
      </w:r>
    </w:p>
    <w:p w14:paraId="70A91BA5" w14:textId="356B2E11" w:rsidR="00C3299D" w:rsidRDefault="00C3299D" w:rsidP="00C3299D"/>
    <w:p w14:paraId="0F675E49" w14:textId="585E7845" w:rsidR="00B41526" w:rsidRPr="00095E92" w:rsidRDefault="00B41526" w:rsidP="00095E92">
      <w:pPr>
        <w:pStyle w:val="ListParagraph"/>
        <w:numPr>
          <w:ilvl w:val="0"/>
          <w:numId w:val="14"/>
        </w:numPr>
      </w:pPr>
      <w:r>
        <w:t xml:space="preserve">Si le locataire a sous-loué le logement pour une période de plus de </w:t>
      </w:r>
      <w:r w:rsidR="005458C6">
        <w:t>12</w:t>
      </w:r>
      <w:r>
        <w:t xml:space="preserve"> mois</w:t>
      </w:r>
      <w:r w:rsidR="00095E92">
        <w:t xml:space="preserve">, le locateur pourra mette fin au bail </w:t>
      </w:r>
      <w:r w:rsidRPr="00095E92">
        <w:t>(</w:t>
      </w:r>
      <w:r w:rsidRPr="00095E92">
        <w:rPr>
          <w:highlight w:val="yellow"/>
        </w:rPr>
        <w:t xml:space="preserve">art. </w:t>
      </w:r>
      <w:r w:rsidR="00095E92" w:rsidRPr="00095E92">
        <w:rPr>
          <w:highlight w:val="yellow"/>
        </w:rPr>
        <w:t xml:space="preserve">1944, al.1 </w:t>
      </w:r>
      <w:r w:rsidRPr="00095E92">
        <w:rPr>
          <w:highlight w:val="yellow"/>
        </w:rPr>
        <w:t>C.c.Q.</w:t>
      </w:r>
      <w:r w:rsidRPr="00095E92">
        <w:t>)</w:t>
      </w:r>
    </w:p>
    <w:p w14:paraId="0B98DFE1" w14:textId="795CA221" w:rsidR="00B41526" w:rsidRPr="00221ECC" w:rsidRDefault="00095E92" w:rsidP="00B41526">
      <w:pPr>
        <w:pStyle w:val="ListParagraph"/>
        <w:numPr>
          <w:ilvl w:val="0"/>
          <w:numId w:val="14"/>
        </w:numPr>
      </w:pPr>
      <w:r w:rsidRPr="00221ECC">
        <w:t>Si le locataire décède</w:t>
      </w:r>
      <w:r w:rsidR="003F42F5">
        <w:t xml:space="preserve"> si celui-ci habitait seul</w:t>
      </w:r>
      <w:r w:rsidRPr="00221ECC">
        <w:t xml:space="preserve"> </w:t>
      </w:r>
      <w:r w:rsidR="00B41526" w:rsidRPr="00221ECC">
        <w:t>(</w:t>
      </w:r>
      <w:r w:rsidR="00B41526" w:rsidRPr="00221ECC">
        <w:rPr>
          <w:highlight w:val="yellow"/>
        </w:rPr>
        <w:t xml:space="preserve">art. </w:t>
      </w:r>
      <w:r w:rsidR="003F42F5">
        <w:rPr>
          <w:highlight w:val="yellow"/>
        </w:rPr>
        <w:t xml:space="preserve">1944, al.2 </w:t>
      </w:r>
      <w:r w:rsidR="00B41526" w:rsidRPr="00221ECC">
        <w:rPr>
          <w:highlight w:val="yellow"/>
        </w:rPr>
        <w:t>C.c.Q.</w:t>
      </w:r>
      <w:r w:rsidR="00B41526" w:rsidRPr="00221ECC">
        <w:t>)</w:t>
      </w:r>
    </w:p>
    <w:p w14:paraId="096D8A06" w14:textId="2DC1B38F" w:rsidR="0028772F" w:rsidRPr="0028772F" w:rsidRDefault="003F42F5" w:rsidP="00B41526">
      <w:pPr>
        <w:pStyle w:val="ListParagraph"/>
        <w:numPr>
          <w:ilvl w:val="0"/>
          <w:numId w:val="14"/>
        </w:numPr>
        <w:rPr>
          <w:lang w:val="en-US"/>
        </w:rPr>
      </w:pPr>
      <w:r w:rsidRPr="0028772F">
        <w:t xml:space="preserve">Si le locateur propriétaire veut reprendre </w:t>
      </w:r>
      <w:r w:rsidR="0028772F" w:rsidRPr="0028772F">
        <w:t>le logement pour l’habiter ou pour y loger certains</w:t>
      </w:r>
      <w:r w:rsidR="0028772F">
        <w:t xml:space="preserve"> proches</w:t>
      </w:r>
      <w:r w:rsidR="0028772F" w:rsidRPr="0028772F">
        <w:t xml:space="preserve"> </w:t>
      </w:r>
      <w:r w:rsidR="00B41526" w:rsidRPr="0028772F">
        <w:t>(</w:t>
      </w:r>
      <w:r w:rsidR="00B41526" w:rsidRPr="0028772F">
        <w:rPr>
          <w:highlight w:val="yellow"/>
        </w:rPr>
        <w:t>art</w:t>
      </w:r>
      <w:r w:rsidR="0028772F">
        <w:rPr>
          <w:highlight w:val="yellow"/>
        </w:rPr>
        <w:t>s</w:t>
      </w:r>
      <w:r w:rsidR="00B41526" w:rsidRPr="0028772F">
        <w:rPr>
          <w:highlight w:val="yellow"/>
        </w:rPr>
        <w:t xml:space="preserve">. </w:t>
      </w:r>
      <w:r w:rsidR="0028772F" w:rsidRPr="0028772F">
        <w:rPr>
          <w:highlight w:val="yellow"/>
        </w:rPr>
        <w:t>19</w:t>
      </w:r>
      <w:r w:rsidR="0028772F">
        <w:rPr>
          <w:highlight w:val="yellow"/>
        </w:rPr>
        <w:t xml:space="preserve">57 et 1958 </w:t>
      </w:r>
      <w:r w:rsidR="00B41526" w:rsidRPr="0028772F">
        <w:rPr>
          <w:highlight w:val="yellow"/>
        </w:rPr>
        <w:t>C.c.Q.</w:t>
      </w:r>
      <w:r w:rsidR="00B41526" w:rsidRPr="0028772F">
        <w:t xml:space="preserve">) </w:t>
      </w:r>
    </w:p>
    <w:p w14:paraId="02D1678D" w14:textId="1C1BEBA0" w:rsidR="00B41526" w:rsidRPr="00065277" w:rsidRDefault="00065277" w:rsidP="00B41526">
      <w:pPr>
        <w:pStyle w:val="ListParagraph"/>
        <w:numPr>
          <w:ilvl w:val="0"/>
          <w:numId w:val="14"/>
        </w:numPr>
      </w:pPr>
      <w:r w:rsidRPr="00065277">
        <w:t>Lorsque le locateur veut su</w:t>
      </w:r>
      <w:r>
        <w:t xml:space="preserve">bdiviser le logement, l’agrandir ou </w:t>
      </w:r>
      <w:r w:rsidR="00617FAE">
        <w:t>en changer l’affectation</w:t>
      </w:r>
      <w:r w:rsidR="002C699A">
        <w:t xml:space="preserve"> (</w:t>
      </w:r>
      <w:r w:rsidR="002C699A" w:rsidRPr="0021518A">
        <w:rPr>
          <w:highlight w:val="yellow"/>
        </w:rPr>
        <w:t>art. 1959 C.c.Q.</w:t>
      </w:r>
      <w:r w:rsidR="002C699A">
        <w:t>)</w:t>
      </w:r>
      <w:r w:rsidR="00617FAE">
        <w:t xml:space="preserve">. Il faut aussi </w:t>
      </w:r>
      <w:r w:rsidR="0035633F">
        <w:t>se référer à l’</w:t>
      </w:r>
      <w:r w:rsidR="00B41526" w:rsidRPr="00065277">
        <w:rPr>
          <w:highlight w:val="yellow"/>
        </w:rPr>
        <w:t xml:space="preserve">art. </w:t>
      </w:r>
      <w:r w:rsidR="00617FAE">
        <w:rPr>
          <w:highlight w:val="yellow"/>
        </w:rPr>
        <w:t>33 Loi sur la régie du logement</w:t>
      </w:r>
      <w:r w:rsidR="0035633F">
        <w:t xml:space="preserve"> en cas d</w:t>
      </w:r>
      <w:r w:rsidR="004F0D65">
        <w:t>’éviction</w:t>
      </w:r>
      <w:r w:rsidR="0035633F">
        <w:t xml:space="preserve"> </w:t>
      </w:r>
      <w:r w:rsidR="004F0D65">
        <w:t xml:space="preserve">pour la </w:t>
      </w:r>
      <w:r w:rsidR="0035633F">
        <w:t>démolition</w:t>
      </w:r>
      <w:r w:rsidR="00FF4AF4">
        <w:t xml:space="preserve"> nécessaire.</w:t>
      </w:r>
    </w:p>
    <w:p w14:paraId="367E312A" w14:textId="3BE5559F" w:rsidR="00B41526" w:rsidRPr="008871F2" w:rsidRDefault="00BF1613" w:rsidP="00B41526">
      <w:pPr>
        <w:pStyle w:val="ListParagraph"/>
        <w:numPr>
          <w:ilvl w:val="0"/>
          <w:numId w:val="14"/>
        </w:numPr>
      </w:pPr>
      <w:r>
        <w:t>Pour le b</w:t>
      </w:r>
      <w:r w:rsidR="008871F2">
        <w:t>ail d</w:t>
      </w:r>
      <w:r>
        <w:t xml:space="preserve">ans un </w:t>
      </w:r>
      <w:r w:rsidR="008871F2">
        <w:t>établissement d’enseignement</w:t>
      </w:r>
      <w:r>
        <w:t xml:space="preserve">, le locateur pourra mettre fin </w:t>
      </w:r>
      <w:r w:rsidR="00A422AD">
        <w:t xml:space="preserve">au bail </w:t>
      </w:r>
      <w:r w:rsidR="00510000">
        <w:t xml:space="preserve">lorsque </w:t>
      </w:r>
      <w:r w:rsidR="00CB5D4B">
        <w:t xml:space="preserve">le locataire terminera ses études </w:t>
      </w:r>
      <w:r w:rsidR="00B41526" w:rsidRPr="008871F2">
        <w:t>(</w:t>
      </w:r>
      <w:r w:rsidR="00B41526" w:rsidRPr="008871F2">
        <w:rPr>
          <w:highlight w:val="yellow"/>
        </w:rPr>
        <w:t xml:space="preserve">art. </w:t>
      </w:r>
      <w:r w:rsidR="00CB5D4B">
        <w:rPr>
          <w:highlight w:val="yellow"/>
        </w:rPr>
        <w:t>1983</w:t>
      </w:r>
      <w:r w:rsidR="00D8750C">
        <w:rPr>
          <w:highlight w:val="yellow"/>
        </w:rPr>
        <w:t xml:space="preserve"> </w:t>
      </w:r>
      <w:r w:rsidR="00B41526" w:rsidRPr="008871F2">
        <w:rPr>
          <w:highlight w:val="yellow"/>
        </w:rPr>
        <w:t>C.c.Q.</w:t>
      </w:r>
      <w:r w:rsidR="00B41526" w:rsidRPr="008871F2">
        <w:t>)</w:t>
      </w:r>
    </w:p>
    <w:p w14:paraId="2230E0CB" w14:textId="04CA66FD" w:rsidR="00B41526" w:rsidRPr="00ED7A54" w:rsidRDefault="00D8750C" w:rsidP="00B41526">
      <w:pPr>
        <w:pStyle w:val="ListParagraph"/>
        <w:numPr>
          <w:ilvl w:val="0"/>
          <w:numId w:val="14"/>
        </w:numPr>
      </w:pPr>
      <w:r w:rsidRPr="00ED7A54">
        <w:t>Pour le loyer à logement modique,</w:t>
      </w:r>
      <w:r w:rsidR="00ED7A54">
        <w:t xml:space="preserve"> de décès ou de cessation de cohabitation, </w:t>
      </w:r>
      <w:r w:rsidR="00913A80">
        <w:t xml:space="preserve">si la personne qui demeure dans le logement ne satisfait pas aux </w:t>
      </w:r>
      <w:r w:rsidR="00BF275B">
        <w:t>règlements, le locateur pourra mettre fin</w:t>
      </w:r>
      <w:r w:rsidR="00C77C29">
        <w:t xml:space="preserve"> </w:t>
      </w:r>
      <w:r w:rsidR="00BF275B">
        <w:t>au bail</w:t>
      </w:r>
      <w:r w:rsidRPr="00ED7A54">
        <w:t xml:space="preserve"> </w:t>
      </w:r>
      <w:r w:rsidR="00B41526" w:rsidRPr="00ED7A54">
        <w:t>(</w:t>
      </w:r>
      <w:r w:rsidR="00B41526" w:rsidRPr="00ED7A54">
        <w:rPr>
          <w:highlight w:val="yellow"/>
        </w:rPr>
        <w:t xml:space="preserve">art. </w:t>
      </w:r>
      <w:r w:rsidR="00913A80">
        <w:rPr>
          <w:highlight w:val="yellow"/>
        </w:rPr>
        <w:t>19</w:t>
      </w:r>
      <w:r w:rsidR="00BF275B">
        <w:rPr>
          <w:highlight w:val="yellow"/>
        </w:rPr>
        <w:t>91</w:t>
      </w:r>
      <w:r w:rsidR="00913A80">
        <w:rPr>
          <w:highlight w:val="yellow"/>
        </w:rPr>
        <w:t xml:space="preserve"> </w:t>
      </w:r>
      <w:r w:rsidR="00B41526" w:rsidRPr="00ED7A54">
        <w:rPr>
          <w:highlight w:val="yellow"/>
        </w:rPr>
        <w:t>C.c.Q.</w:t>
      </w:r>
      <w:r w:rsidR="00B41526" w:rsidRPr="00ED7A54">
        <w:t>)</w:t>
      </w:r>
    </w:p>
    <w:p w14:paraId="3A367D67" w14:textId="77777777" w:rsidR="00E767B5" w:rsidRPr="00ED7A54" w:rsidRDefault="00E767B5" w:rsidP="00E767B5"/>
    <w:p w14:paraId="482C8FA2" w14:textId="23F311A6" w:rsidR="00B41526" w:rsidRPr="0015285B" w:rsidRDefault="0015285B" w:rsidP="00E767B5">
      <w:r w:rsidRPr="0015285B">
        <w:t>*L’</w:t>
      </w:r>
      <w:r w:rsidR="00B41526" w:rsidRPr="0015285B">
        <w:rPr>
          <w:highlight w:val="yellow"/>
        </w:rPr>
        <w:t>art.</w:t>
      </w:r>
      <w:r w:rsidR="00C77C29" w:rsidRPr="0015285B">
        <w:rPr>
          <w:highlight w:val="yellow"/>
        </w:rPr>
        <w:t>1959.1</w:t>
      </w:r>
      <w:r w:rsidR="00B41526" w:rsidRPr="0015285B">
        <w:rPr>
          <w:highlight w:val="yellow"/>
        </w:rPr>
        <w:t xml:space="preserve"> C.c.Q.</w:t>
      </w:r>
      <w:r w:rsidRPr="0015285B">
        <w:t xml:space="preserve"> protège les </w:t>
      </w:r>
      <w:r>
        <w:t>locataires âgés de 70 ans et plus*</w:t>
      </w:r>
    </w:p>
    <w:p w14:paraId="5127CE5A" w14:textId="77777777" w:rsidR="00E767B5" w:rsidRPr="0015285B" w:rsidRDefault="00E767B5" w:rsidP="00E767B5"/>
    <w:p w14:paraId="3A5E4B95" w14:textId="27A672D5" w:rsidR="00906F85" w:rsidRDefault="00906F85" w:rsidP="00906F85">
      <w:pPr>
        <w:pStyle w:val="ListParagraph"/>
        <w:numPr>
          <w:ilvl w:val="0"/>
          <w:numId w:val="12"/>
        </w:numPr>
      </w:pPr>
      <w:r>
        <w:t xml:space="preserve">La qualité des logements </w:t>
      </w:r>
      <w:r w:rsidRPr="00906F85">
        <w:t>(</w:t>
      </w:r>
      <w:r w:rsidRPr="00906F85">
        <w:rPr>
          <w:highlight w:val="yellow"/>
        </w:rPr>
        <w:t>arts. 1910-1921 C.c.Q.</w:t>
      </w:r>
      <w:r w:rsidRPr="00906F85">
        <w:t>)</w:t>
      </w:r>
    </w:p>
    <w:p w14:paraId="504F5393" w14:textId="37901345" w:rsidR="007C2978" w:rsidRDefault="007C2978" w:rsidP="007C2978"/>
    <w:p w14:paraId="64D5225E" w14:textId="28CAB779" w:rsidR="003A58FB" w:rsidRPr="007C2E68" w:rsidRDefault="00744DB1" w:rsidP="002929EA">
      <w:pPr>
        <w:pStyle w:val="ListParagraph"/>
        <w:numPr>
          <w:ilvl w:val="0"/>
          <w:numId w:val="1"/>
        </w:numPr>
      </w:pPr>
      <w:r>
        <w:t>La délivrance du bien en bon état :</w:t>
      </w:r>
      <w:r w:rsidR="002929EA">
        <w:t xml:space="preserve"> </w:t>
      </w:r>
      <w:r w:rsidR="002401BA">
        <w:t xml:space="preserve">Les </w:t>
      </w:r>
      <w:r w:rsidR="00E30183" w:rsidRPr="002929EA">
        <w:rPr>
          <w:highlight w:val="yellow"/>
        </w:rPr>
        <w:t>art</w:t>
      </w:r>
      <w:r w:rsidR="002401BA" w:rsidRPr="002929EA">
        <w:rPr>
          <w:highlight w:val="yellow"/>
        </w:rPr>
        <w:t>s</w:t>
      </w:r>
      <w:r w:rsidR="00E30183" w:rsidRPr="002929EA">
        <w:rPr>
          <w:highlight w:val="yellow"/>
        </w:rPr>
        <w:t xml:space="preserve">. </w:t>
      </w:r>
      <w:r w:rsidR="00782F3F" w:rsidRPr="002929EA">
        <w:rPr>
          <w:highlight w:val="yellow"/>
        </w:rPr>
        <w:t xml:space="preserve">1854, al.1 et 1910 </w:t>
      </w:r>
      <w:r w:rsidR="00E30183" w:rsidRPr="002929EA">
        <w:rPr>
          <w:highlight w:val="yellow"/>
        </w:rPr>
        <w:t>C.c.Q.</w:t>
      </w:r>
      <w:r w:rsidR="00B2654D">
        <w:t xml:space="preserve"> </w:t>
      </w:r>
      <w:r w:rsidR="004E0638">
        <w:t>obligent le locateur à délivrer</w:t>
      </w:r>
      <w:r w:rsidR="00E87D70">
        <w:t xml:space="preserve"> un bien en bon état d’habitabilité. </w:t>
      </w:r>
      <w:r w:rsidR="00F84ED2">
        <w:t xml:space="preserve">Le locateur doit </w:t>
      </w:r>
      <w:proofErr w:type="gramStart"/>
      <w:r w:rsidR="00F84ED2">
        <w:t>faire</w:t>
      </w:r>
      <w:proofErr w:type="gramEnd"/>
      <w:r w:rsidR="00F84ED2">
        <w:t xml:space="preserve"> les travaux requis</w:t>
      </w:r>
      <w:r w:rsidR="00044DDA">
        <w:t xml:space="preserve"> et qu’il soit conforme à un usage normal. </w:t>
      </w:r>
      <w:r w:rsidR="002929EA">
        <w:t>Par e</w:t>
      </w:r>
      <w:r w:rsidR="003A58FB">
        <w:t>xemple : le fonctionnement norm</w:t>
      </w:r>
      <w:r w:rsidR="00A90B63">
        <w:t>al</w:t>
      </w:r>
      <w:r w:rsidR="003A58FB">
        <w:t xml:space="preserve"> des portes et fenêtres, tapis, peinture, absence de bruit excessif par un bar en dessous du logement</w:t>
      </w:r>
    </w:p>
    <w:p w14:paraId="545E883B" w14:textId="27A836A7" w:rsidR="003C1AE3" w:rsidRDefault="003A5146" w:rsidP="00E47663">
      <w:pPr>
        <w:pStyle w:val="ListParagraph"/>
        <w:numPr>
          <w:ilvl w:val="0"/>
          <w:numId w:val="1"/>
        </w:numPr>
      </w:pPr>
      <w:r>
        <w:t>L’</w:t>
      </w:r>
      <w:r w:rsidR="00E30183" w:rsidRPr="00E47663">
        <w:rPr>
          <w:highlight w:val="yellow"/>
        </w:rPr>
        <w:t xml:space="preserve">art. </w:t>
      </w:r>
      <w:r w:rsidRPr="00E47663">
        <w:rPr>
          <w:highlight w:val="yellow"/>
        </w:rPr>
        <w:t xml:space="preserve">1911 </w:t>
      </w:r>
      <w:r w:rsidR="00E30183" w:rsidRPr="00E47663">
        <w:rPr>
          <w:highlight w:val="yellow"/>
        </w:rPr>
        <w:t>C.c.Q.</w:t>
      </w:r>
      <w:r>
        <w:t> : bonne état de propreté</w:t>
      </w:r>
      <w:r w:rsidR="00B51073">
        <w:t xml:space="preserve"> alors, le locateur a cette obligation</w:t>
      </w:r>
      <w:r w:rsidR="003C1AE3">
        <w:t>.</w:t>
      </w:r>
      <w:r w:rsidR="00E47663">
        <w:t xml:space="preserve"> </w:t>
      </w:r>
      <w:r w:rsidR="003C1AE3">
        <w:t xml:space="preserve">Après la délivrance, l’obligation de propriété </w:t>
      </w:r>
      <w:r w:rsidR="00B01D34">
        <w:t>incombe</w:t>
      </w:r>
      <w:r w:rsidR="00296222">
        <w:t xml:space="preserve"> au locataire</w:t>
      </w:r>
    </w:p>
    <w:p w14:paraId="09B81F6F" w14:textId="02ED68C4" w:rsidR="00E30183" w:rsidRDefault="00574EFD" w:rsidP="00E47663">
      <w:pPr>
        <w:pStyle w:val="ListParagraph"/>
        <w:numPr>
          <w:ilvl w:val="0"/>
          <w:numId w:val="1"/>
        </w:numPr>
      </w:pPr>
      <w:r w:rsidRPr="00574EFD">
        <w:t>L’</w:t>
      </w:r>
      <w:r w:rsidR="009A42FF" w:rsidRPr="00574EFD">
        <w:t>in habitabilité</w:t>
      </w:r>
      <w:r w:rsidRPr="00574EFD">
        <w:t xml:space="preserve"> et l’insalubrité</w:t>
      </w:r>
      <w:r>
        <w:t xml:space="preserve"> se mesure par le confort du logement</w:t>
      </w:r>
      <w:r w:rsidR="00A4265C">
        <w:t xml:space="preserve">. </w:t>
      </w:r>
      <w:r w:rsidR="000917CB">
        <w:t>Par exemple : u</w:t>
      </w:r>
      <w:r w:rsidR="00A4265C">
        <w:t>n système</w:t>
      </w:r>
      <w:r w:rsidR="005C7342">
        <w:t xml:space="preserve"> </w:t>
      </w:r>
      <w:r w:rsidR="00A4265C">
        <w:t>de chauffa</w:t>
      </w:r>
      <w:r w:rsidR="005C7342">
        <w:t>g</w:t>
      </w:r>
      <w:r w:rsidR="00A4265C">
        <w:t xml:space="preserve">e </w:t>
      </w:r>
      <w:r w:rsidR="000917CB">
        <w:t xml:space="preserve">adéquat </w:t>
      </w:r>
      <w:r w:rsidR="00A4265C">
        <w:t xml:space="preserve">ou des fenêtres étanches. </w:t>
      </w:r>
      <w:r w:rsidR="00706BB8">
        <w:t>Le locat</w:t>
      </w:r>
      <w:r w:rsidR="002B03E4">
        <w:t>eur</w:t>
      </w:r>
      <w:r w:rsidR="00706BB8">
        <w:t xml:space="preserve"> doit </w:t>
      </w:r>
      <w:r w:rsidR="005C7342">
        <w:t xml:space="preserve">conserver </w:t>
      </w:r>
      <w:r w:rsidR="002B03E4">
        <w:t xml:space="preserve">cet </w:t>
      </w:r>
      <w:r w:rsidR="005C7342">
        <w:t xml:space="preserve">état </w:t>
      </w:r>
      <w:r w:rsidR="008A45D7">
        <w:t>tout au long du bail.</w:t>
      </w:r>
      <w:r w:rsidR="0005610F">
        <w:t xml:space="preserve"> </w:t>
      </w:r>
      <w:r w:rsidR="008A45D7">
        <w:t xml:space="preserve">Le défaut de se faire </w:t>
      </w:r>
      <w:r w:rsidR="00B13F0E">
        <w:t>enclenche le recours à l’</w:t>
      </w:r>
      <w:r w:rsidR="00E30183" w:rsidRPr="00E47663">
        <w:rPr>
          <w:highlight w:val="yellow"/>
        </w:rPr>
        <w:t xml:space="preserve">art. </w:t>
      </w:r>
      <w:r w:rsidR="00706BB8" w:rsidRPr="00E47663">
        <w:rPr>
          <w:highlight w:val="yellow"/>
        </w:rPr>
        <w:t xml:space="preserve">1912 </w:t>
      </w:r>
      <w:r w:rsidR="00E30183" w:rsidRPr="00E47663">
        <w:rPr>
          <w:highlight w:val="yellow"/>
        </w:rPr>
        <w:t>C.c.Q.</w:t>
      </w:r>
      <w:r w:rsidR="00B13F0E">
        <w:t xml:space="preserve">, qui lui </w:t>
      </w:r>
      <w:r w:rsidR="00B06484">
        <w:t xml:space="preserve">renvoi au recours </w:t>
      </w:r>
      <w:r w:rsidR="0005610F">
        <w:t>usuel</w:t>
      </w:r>
      <w:r w:rsidR="00B06484">
        <w:t xml:space="preserve"> en matière de bail à</w:t>
      </w:r>
      <w:r w:rsidR="00B13F0E">
        <w:t xml:space="preserve"> </w:t>
      </w:r>
      <w:r w:rsidR="00B06484">
        <w:t>l’</w:t>
      </w:r>
      <w:r w:rsidR="00E30183" w:rsidRPr="00E47663">
        <w:rPr>
          <w:highlight w:val="yellow"/>
        </w:rPr>
        <w:t xml:space="preserve">art. </w:t>
      </w:r>
      <w:r w:rsidR="00B06484" w:rsidRPr="00E47663">
        <w:rPr>
          <w:highlight w:val="yellow"/>
        </w:rPr>
        <w:t>1863</w:t>
      </w:r>
      <w:r w:rsidR="00E30183" w:rsidRPr="00E47663">
        <w:rPr>
          <w:highlight w:val="yellow"/>
        </w:rPr>
        <w:t>C.c.Q.</w:t>
      </w:r>
      <w:r w:rsidR="00E30183" w:rsidRPr="00B06484">
        <w:t>)</w:t>
      </w:r>
    </w:p>
    <w:p w14:paraId="35F17AA1" w14:textId="3B2E0997" w:rsidR="00E30183" w:rsidRDefault="003707D6" w:rsidP="00E30183">
      <w:pPr>
        <w:pStyle w:val="ListParagraph"/>
        <w:numPr>
          <w:ilvl w:val="0"/>
          <w:numId w:val="1"/>
        </w:numPr>
      </w:pPr>
      <w:r>
        <w:t>Le locateur ne peut offrir un logement impropre à l’habitation</w:t>
      </w:r>
      <w:r w:rsidR="0083529D">
        <w:t xml:space="preserve"> </w:t>
      </w:r>
      <w:r w:rsidR="00E30183" w:rsidRPr="0083529D">
        <w:t>(</w:t>
      </w:r>
      <w:r w:rsidR="00E30183" w:rsidRPr="0083529D">
        <w:rPr>
          <w:highlight w:val="yellow"/>
        </w:rPr>
        <w:t xml:space="preserve">art. </w:t>
      </w:r>
      <w:r w:rsidR="00744DB1" w:rsidRPr="0083529D">
        <w:rPr>
          <w:highlight w:val="yellow"/>
        </w:rPr>
        <w:t>1913</w:t>
      </w:r>
      <w:r w:rsidR="0083529D">
        <w:rPr>
          <w:highlight w:val="yellow"/>
        </w:rPr>
        <w:t xml:space="preserve"> </w:t>
      </w:r>
      <w:r w:rsidR="00E30183" w:rsidRPr="0083529D">
        <w:rPr>
          <w:highlight w:val="yellow"/>
        </w:rPr>
        <w:t>C.c.Q.</w:t>
      </w:r>
      <w:r w:rsidR="0083529D">
        <w:t>)</w:t>
      </w:r>
      <w:r w:rsidR="00961436">
        <w:t xml:space="preserve">. </w:t>
      </w:r>
      <w:r w:rsidR="00F82E71">
        <w:rPr>
          <w:highlight w:val="yellow"/>
        </w:rPr>
        <w:t>L</w:t>
      </w:r>
      <w:r w:rsidR="00961436" w:rsidRPr="00F82E71">
        <w:rPr>
          <w:highlight w:val="yellow"/>
        </w:rPr>
        <w:t>’al.2</w:t>
      </w:r>
      <w:r w:rsidR="00961436">
        <w:t xml:space="preserve"> définit l’</w:t>
      </w:r>
      <w:r w:rsidR="00A77238">
        <w:t>impropriété</w:t>
      </w:r>
      <w:r w:rsidR="006F48A7">
        <w:t> : menace sérieuse pour la santé et sécurité</w:t>
      </w:r>
      <w:r w:rsidR="00A77238">
        <w:t>. Article d’ordre public de direction</w:t>
      </w:r>
      <w:r w:rsidR="005458F9">
        <w:t xml:space="preserve">. Par exemple : eau pas potable, une </w:t>
      </w:r>
      <w:r w:rsidR="00AC2386">
        <w:t>humidité</w:t>
      </w:r>
      <w:r w:rsidR="00630228">
        <w:t xml:space="preserve"> </w:t>
      </w:r>
      <w:r w:rsidR="00194B74">
        <w:t>excessive</w:t>
      </w:r>
      <w:r w:rsidR="00630228">
        <w:t xml:space="preserve"> </w:t>
      </w:r>
      <w:r w:rsidR="00AC2386">
        <w:t xml:space="preserve">créant </w:t>
      </w:r>
      <w:r w:rsidR="00BF3787">
        <w:t xml:space="preserve">des maladies, </w:t>
      </w:r>
      <w:r w:rsidR="00EA4837">
        <w:t>la présence d</w:t>
      </w:r>
      <w:r w:rsidR="00E31E54">
        <w:t xml:space="preserve">e vermines, </w:t>
      </w:r>
      <w:r w:rsidR="00194B74">
        <w:t>défectuosité</w:t>
      </w:r>
      <w:r w:rsidR="00E31E54">
        <w:t xml:space="preserve"> majeure </w:t>
      </w:r>
      <w:r w:rsidR="00630228">
        <w:t>du système de chauffage</w:t>
      </w:r>
      <w:r w:rsidR="00562EF5">
        <w:t xml:space="preserve">. </w:t>
      </w:r>
      <w:r w:rsidR="00194B74">
        <w:t>**</w:t>
      </w:r>
      <w:r w:rsidR="00562EF5">
        <w:t>En plus</w:t>
      </w:r>
      <w:r w:rsidR="00194B74">
        <w:t xml:space="preserve"> des recours usuels, l’</w:t>
      </w:r>
      <w:r w:rsidR="00E30183" w:rsidRPr="00630228">
        <w:rPr>
          <w:highlight w:val="yellow"/>
        </w:rPr>
        <w:t>art</w:t>
      </w:r>
      <w:r w:rsidR="008614C7">
        <w:rPr>
          <w:highlight w:val="yellow"/>
        </w:rPr>
        <w:t>s</w:t>
      </w:r>
      <w:r w:rsidR="00E30183" w:rsidRPr="00630228">
        <w:rPr>
          <w:highlight w:val="yellow"/>
        </w:rPr>
        <w:t xml:space="preserve">. </w:t>
      </w:r>
      <w:r w:rsidR="00194B74">
        <w:rPr>
          <w:highlight w:val="yellow"/>
        </w:rPr>
        <w:t>191</w:t>
      </w:r>
      <w:r w:rsidR="008614C7">
        <w:rPr>
          <w:highlight w:val="yellow"/>
        </w:rPr>
        <w:t>4-1918</w:t>
      </w:r>
      <w:r w:rsidR="00194B74">
        <w:rPr>
          <w:highlight w:val="yellow"/>
        </w:rPr>
        <w:t xml:space="preserve"> </w:t>
      </w:r>
      <w:r w:rsidR="00E30183" w:rsidRPr="00194B74">
        <w:rPr>
          <w:highlight w:val="yellow"/>
        </w:rPr>
        <w:t>C.c.Q.</w:t>
      </w:r>
      <w:r w:rsidR="00194B74">
        <w:t xml:space="preserve"> prévoi</w:t>
      </w:r>
      <w:r w:rsidR="008614C7">
        <w:t>ent des sanctions supplémentaires = le refus du locataire de prendre possession du logement</w:t>
      </w:r>
      <w:r w:rsidR="00142C13">
        <w:t xml:space="preserve">, </w:t>
      </w:r>
      <w:r w:rsidR="00C57839">
        <w:t xml:space="preserve">son droit d’abandonner le logement, l’obligation du locateur d’envoyer un avis au locataire afin de </w:t>
      </w:r>
      <w:r w:rsidR="00831173">
        <w:t>r</w:t>
      </w:r>
      <w:r w:rsidR="00CB778D">
        <w:t>edémén</w:t>
      </w:r>
      <w:r w:rsidR="00831173">
        <w:t>a</w:t>
      </w:r>
      <w:r w:rsidR="00CB778D">
        <w:t>ger</w:t>
      </w:r>
      <w:r w:rsidR="00831173">
        <w:t xml:space="preserve"> dans le logement</w:t>
      </w:r>
      <w:r w:rsidR="00CB778D">
        <w:t xml:space="preserve"> et même </w:t>
      </w:r>
      <w:r w:rsidR="00FA7C46">
        <w:t xml:space="preserve">il y a des pouvoirs spéciaux donnés au tribunal en vertu des </w:t>
      </w:r>
      <w:r w:rsidR="00E30183" w:rsidRPr="00FA7C46">
        <w:rPr>
          <w:highlight w:val="yellow"/>
        </w:rPr>
        <w:t>art</w:t>
      </w:r>
      <w:r w:rsidR="00FA7C46" w:rsidRPr="00FA7C46">
        <w:rPr>
          <w:highlight w:val="yellow"/>
        </w:rPr>
        <w:t>s</w:t>
      </w:r>
      <w:r w:rsidR="00E30183" w:rsidRPr="00FA7C46">
        <w:rPr>
          <w:highlight w:val="yellow"/>
        </w:rPr>
        <w:t xml:space="preserve">. </w:t>
      </w:r>
      <w:r w:rsidR="00FA7C46" w:rsidRPr="00FA7C46">
        <w:rPr>
          <w:highlight w:val="yellow"/>
        </w:rPr>
        <w:t xml:space="preserve">1917 et 1918 </w:t>
      </w:r>
      <w:r w:rsidR="00E30183" w:rsidRPr="00FA7C46">
        <w:rPr>
          <w:highlight w:val="yellow"/>
        </w:rPr>
        <w:t>C.c.Q.</w:t>
      </w:r>
      <w:r w:rsidR="00FA7C46">
        <w:t xml:space="preserve"> </w:t>
      </w:r>
      <w:r w:rsidR="009A47E6">
        <w:t>permettant</w:t>
      </w:r>
      <w:r w:rsidR="00DA56BF">
        <w:t xml:space="preserve"> </w:t>
      </w:r>
      <w:r w:rsidR="009A47E6">
        <w:t xml:space="preserve">d’ordonner l’exécution en nature </w:t>
      </w:r>
      <w:r w:rsidR="00DA56BF">
        <w:t>de l’obli</w:t>
      </w:r>
      <w:r w:rsidR="00F93B50">
        <w:t>g</w:t>
      </w:r>
      <w:r w:rsidR="00DA56BF">
        <w:t xml:space="preserve">ation du locateur. </w:t>
      </w:r>
    </w:p>
    <w:p w14:paraId="1B05E309" w14:textId="52F29FB1" w:rsidR="00E30183" w:rsidRPr="00573F4B" w:rsidRDefault="00AF62B3" w:rsidP="00E30183">
      <w:pPr>
        <w:pStyle w:val="ListParagraph"/>
        <w:numPr>
          <w:ilvl w:val="0"/>
          <w:numId w:val="1"/>
        </w:numPr>
      </w:pPr>
      <w:r>
        <w:t xml:space="preserve">Le </w:t>
      </w:r>
      <w:r w:rsidR="00C83B7F">
        <w:t>corollaire</w:t>
      </w:r>
      <w:r>
        <w:t xml:space="preserve"> de ces obligations </w:t>
      </w:r>
      <w:r w:rsidR="009A2070">
        <w:t xml:space="preserve">du </w:t>
      </w:r>
      <w:r w:rsidR="00062BA7">
        <w:t>locateur e</w:t>
      </w:r>
      <w:r w:rsidR="000834F9">
        <w:t>st la possibilité d’effectuer des travaux mêmes s’il</w:t>
      </w:r>
      <w:r w:rsidR="001C71ED">
        <w:t>s</w:t>
      </w:r>
      <w:r w:rsidR="000834F9">
        <w:t xml:space="preserve"> ne sont pas </w:t>
      </w:r>
      <w:r w:rsidR="008F2ED8">
        <w:t>nécessaires</w:t>
      </w:r>
      <w:r w:rsidR="000834F9">
        <w:t xml:space="preserve"> </w:t>
      </w:r>
      <w:r w:rsidR="00E30183" w:rsidRPr="008F2ED8">
        <w:t>(</w:t>
      </w:r>
      <w:r w:rsidR="00E30183" w:rsidRPr="008F2ED8">
        <w:rPr>
          <w:highlight w:val="yellow"/>
        </w:rPr>
        <w:t>art</w:t>
      </w:r>
      <w:r w:rsidR="008F2ED8">
        <w:rPr>
          <w:highlight w:val="yellow"/>
        </w:rPr>
        <w:t>s</w:t>
      </w:r>
      <w:r w:rsidR="00E30183" w:rsidRPr="008F2ED8">
        <w:rPr>
          <w:highlight w:val="yellow"/>
        </w:rPr>
        <w:t xml:space="preserve">. </w:t>
      </w:r>
      <w:r w:rsidR="008F2ED8">
        <w:rPr>
          <w:highlight w:val="yellow"/>
        </w:rPr>
        <w:t xml:space="preserve">1857, 1922 et ss </w:t>
      </w:r>
      <w:r w:rsidR="00E30183" w:rsidRPr="008F2ED8">
        <w:rPr>
          <w:highlight w:val="yellow"/>
        </w:rPr>
        <w:t>C.c.Q.</w:t>
      </w:r>
      <w:r w:rsidR="00E30183" w:rsidRPr="008F2ED8">
        <w:t>)</w:t>
      </w:r>
      <w:r w:rsidR="008F2ED8">
        <w:t>. Le locateur devra respecter des conditions (1) transmettre un avis avec</w:t>
      </w:r>
      <w:r w:rsidR="00475E80">
        <w:t xml:space="preserve"> le contenu d</w:t>
      </w:r>
      <w:r w:rsidR="008F2ED8">
        <w:t>e</w:t>
      </w:r>
      <w:r w:rsidR="001C550E">
        <w:t>s réparations qu’il entend effectuer</w:t>
      </w:r>
      <w:r w:rsidR="00E0733C">
        <w:t xml:space="preserve"> (2) </w:t>
      </w:r>
      <w:r w:rsidR="00485666">
        <w:t xml:space="preserve">le paiement d’une indemnité </w:t>
      </w:r>
      <w:r w:rsidR="001B1274">
        <w:t>potentiel</w:t>
      </w:r>
      <w:r w:rsidR="00AC7281">
        <w:t xml:space="preserve"> </w:t>
      </w:r>
      <w:r w:rsidR="00E0733C">
        <w:t xml:space="preserve">(3) et en cas de désaccord, </w:t>
      </w:r>
      <w:r w:rsidR="00DB0F78">
        <w:t>l</w:t>
      </w:r>
      <w:r w:rsidR="00B04640">
        <w:t>’intervention de la Régit</w:t>
      </w:r>
      <w:r w:rsidR="0055022D">
        <w:t xml:space="preserve"> du logement </w:t>
      </w:r>
      <w:r w:rsidR="00573F4B">
        <w:t xml:space="preserve">auquel cas le fardeau </w:t>
      </w:r>
      <w:r w:rsidR="006413F6">
        <w:t xml:space="preserve">de preuve </w:t>
      </w:r>
      <w:r w:rsidR="00573F4B">
        <w:t xml:space="preserve">repose sur les épaules du locateur </w:t>
      </w:r>
      <w:r w:rsidR="00E30183" w:rsidRPr="00573F4B">
        <w:t>(</w:t>
      </w:r>
      <w:r w:rsidR="00E30183" w:rsidRPr="00573F4B">
        <w:rPr>
          <w:highlight w:val="yellow"/>
        </w:rPr>
        <w:t xml:space="preserve">art. </w:t>
      </w:r>
      <w:r w:rsidR="00573F4B" w:rsidRPr="00573F4B">
        <w:rPr>
          <w:highlight w:val="yellow"/>
        </w:rPr>
        <w:t xml:space="preserve">1928 </w:t>
      </w:r>
      <w:r w:rsidR="00E30183" w:rsidRPr="00573F4B">
        <w:rPr>
          <w:highlight w:val="yellow"/>
        </w:rPr>
        <w:t>C.c.Q.</w:t>
      </w:r>
      <w:r w:rsidR="00E30183" w:rsidRPr="00573F4B">
        <w:t>)</w:t>
      </w:r>
    </w:p>
    <w:p w14:paraId="4543E5AB" w14:textId="4EBB8160" w:rsidR="00CA44B4" w:rsidRPr="004357F5" w:rsidRDefault="00573F4B" w:rsidP="00BC29A2">
      <w:pPr>
        <w:pStyle w:val="ListParagraph"/>
        <w:numPr>
          <w:ilvl w:val="0"/>
          <w:numId w:val="1"/>
        </w:numPr>
      </w:pPr>
      <w:r>
        <w:t>L’</w:t>
      </w:r>
      <w:r w:rsidR="00E30183" w:rsidRPr="00573F4B">
        <w:rPr>
          <w:highlight w:val="yellow"/>
        </w:rPr>
        <w:t xml:space="preserve">art. </w:t>
      </w:r>
      <w:r w:rsidRPr="00573F4B">
        <w:rPr>
          <w:highlight w:val="yellow"/>
        </w:rPr>
        <w:t xml:space="preserve">1929 </w:t>
      </w:r>
      <w:r w:rsidR="00E30183" w:rsidRPr="00573F4B">
        <w:rPr>
          <w:highlight w:val="yellow"/>
        </w:rPr>
        <w:t>C.c.Q.</w:t>
      </w:r>
      <w:r w:rsidRPr="00573F4B">
        <w:t xml:space="preserve"> prévoit l’</w:t>
      </w:r>
      <w:r>
        <w:t>a</w:t>
      </w:r>
      <w:r w:rsidRPr="00573F4B">
        <w:t xml:space="preserve">bsence </w:t>
      </w:r>
      <w:r w:rsidR="001B0F8D">
        <w:t xml:space="preserve">de </w:t>
      </w:r>
      <w:r>
        <w:t>contest</w:t>
      </w:r>
      <w:r w:rsidR="001B0F8D">
        <w:t xml:space="preserve">ation lors que les </w:t>
      </w:r>
      <w:r>
        <w:t xml:space="preserve">réparation </w:t>
      </w:r>
      <w:r w:rsidR="001B0F8D">
        <w:t xml:space="preserve">ont lieu </w:t>
      </w:r>
      <w:r>
        <w:t xml:space="preserve">dans le cadre </w:t>
      </w:r>
      <w:r w:rsidR="001B0F8D">
        <w:t xml:space="preserve">d’un programme public de conservation et de remise en état des immeubles. </w:t>
      </w:r>
    </w:p>
    <w:p w14:paraId="441A3146" w14:textId="3A45911D" w:rsidR="00BC29A2" w:rsidRDefault="001626C0" w:rsidP="001626C0">
      <w:pPr>
        <w:pStyle w:val="Heading2"/>
      </w:pPr>
      <w:r>
        <w:lastRenderedPageBreak/>
        <w:t>Le Tribunal administratif du logement</w:t>
      </w:r>
    </w:p>
    <w:p w14:paraId="19DCEA04" w14:textId="3DAB7751" w:rsidR="00A074F9" w:rsidRDefault="00A074F9" w:rsidP="00A074F9"/>
    <w:p w14:paraId="00AEEEEA" w14:textId="0F892A7F" w:rsidR="0064129F" w:rsidRDefault="005D2056" w:rsidP="00765DEB">
      <w:r w:rsidRPr="00127F83">
        <w:rPr>
          <w:highlight w:val="yellow"/>
        </w:rPr>
        <w:t>A</w:t>
      </w:r>
      <w:r w:rsidR="00765DEB" w:rsidRPr="00127F83">
        <w:rPr>
          <w:highlight w:val="yellow"/>
        </w:rPr>
        <w:t>r</w:t>
      </w:r>
      <w:r w:rsidR="00765DEB" w:rsidRPr="005D2056">
        <w:rPr>
          <w:highlight w:val="yellow"/>
        </w:rPr>
        <w:t>t.</w:t>
      </w:r>
      <w:r w:rsidRPr="005D2056">
        <w:rPr>
          <w:highlight w:val="yellow"/>
        </w:rPr>
        <w:t xml:space="preserve"> 28 </w:t>
      </w:r>
      <w:r w:rsidRPr="00127F83">
        <w:rPr>
          <w:i/>
          <w:iCs/>
          <w:highlight w:val="yellow"/>
        </w:rPr>
        <w:t xml:space="preserve">Loi </w:t>
      </w:r>
      <w:r w:rsidR="0064129F">
        <w:rPr>
          <w:i/>
          <w:iCs/>
          <w:highlight w:val="yellow"/>
        </w:rPr>
        <w:t xml:space="preserve">sur le tribunal administratif </w:t>
      </w:r>
      <w:r w:rsidRPr="00127F83">
        <w:rPr>
          <w:i/>
          <w:iCs/>
          <w:highlight w:val="yellow"/>
        </w:rPr>
        <w:t>du logement</w:t>
      </w:r>
      <w:r w:rsidR="00127F83">
        <w:rPr>
          <w:i/>
          <w:iCs/>
          <w:highlight w:val="yellow"/>
        </w:rPr>
        <w:t> </w:t>
      </w:r>
      <w:r w:rsidR="00127F83">
        <w:t xml:space="preserve">: </w:t>
      </w:r>
    </w:p>
    <w:p w14:paraId="3A0771A6" w14:textId="5472ADD7" w:rsidR="00D328BF" w:rsidRDefault="00D328BF" w:rsidP="00D328BF">
      <w:r>
        <w:t>Le Tribunal administratif du logement connaît en première instance, à l’exclusion de tout autre tribunal, de toute demande</w:t>
      </w:r>
      <w:r w:rsidR="00E60BA2">
        <w:t> :</w:t>
      </w:r>
    </w:p>
    <w:p w14:paraId="4E83F416" w14:textId="77777777" w:rsidR="00EE654F" w:rsidRDefault="00EE654F" w:rsidP="00D328BF"/>
    <w:p w14:paraId="4A9FB011" w14:textId="3051DBBB" w:rsidR="00D328BF" w:rsidRDefault="00D328BF" w:rsidP="00D328BF">
      <w:pPr>
        <w:ind w:left="700" w:hanging="700"/>
      </w:pPr>
      <w:r>
        <w:t>1°</w:t>
      </w:r>
      <w:r>
        <w:tab/>
        <w:t>relative au bail d’un logement lorsque la somme demandée ou la valeur de la chose réclamée ou de l’intérêt du demandeur dans l’objet de la demande ne dépasse pas le montant de la compétence de la Cour du Québec</w:t>
      </w:r>
      <w:r w:rsidR="00A33AEC">
        <w:t>;</w:t>
      </w:r>
    </w:p>
    <w:p w14:paraId="6B324FF1" w14:textId="1AF358AF" w:rsidR="00D328BF" w:rsidRDefault="00D328BF" w:rsidP="00D328BF">
      <w:pPr>
        <w:ind w:left="700" w:hanging="700"/>
      </w:pPr>
      <w:r>
        <w:t>2°</w:t>
      </w:r>
      <w:r>
        <w:tab/>
        <w:t>relative à une matière visée dans les articles 1941 à 1964, 1966, 1967, 1969, 1970, 1977, 1984 à 1990 et 1992 à 1994 du Code civil</w:t>
      </w:r>
      <w:r w:rsidR="00136D7A">
        <w:t xml:space="preserve"> </w:t>
      </w:r>
      <w:r w:rsidR="00136D7A" w:rsidRPr="00C77CB3">
        <w:rPr>
          <w:b/>
          <w:bCs/>
        </w:rPr>
        <w:t>(</w:t>
      </w:r>
      <w:r w:rsidR="00136D7A" w:rsidRPr="005B28F8">
        <w:rPr>
          <w:highlight w:val="yellow"/>
        </w:rPr>
        <w:t>arts</w:t>
      </w:r>
      <w:r w:rsidR="00F00C93" w:rsidRPr="005B28F8">
        <w:rPr>
          <w:highlight w:val="yellow"/>
        </w:rPr>
        <w:t>.1941-1970 C.c.Q.</w:t>
      </w:r>
      <w:r w:rsidR="00F00C93">
        <w:t> :</w:t>
      </w:r>
      <w:r w:rsidR="00136D7A">
        <w:t xml:space="preserve"> concernant la reconduction, la modification, la fixation</w:t>
      </w:r>
      <w:r w:rsidR="006C4B67">
        <w:t xml:space="preserve"> et de la reprise ou de l’éviction</w:t>
      </w:r>
      <w:r w:rsidR="00136D7A">
        <w:t xml:space="preserve"> du bail</w:t>
      </w:r>
      <w:r w:rsidR="008A3909">
        <w:t xml:space="preserve">, </w:t>
      </w:r>
      <w:r w:rsidR="008A3909" w:rsidRPr="005B28F8">
        <w:rPr>
          <w:highlight w:val="yellow"/>
        </w:rPr>
        <w:t>l’</w:t>
      </w:r>
      <w:r w:rsidR="00350C6C" w:rsidRPr="005B28F8">
        <w:rPr>
          <w:highlight w:val="yellow"/>
        </w:rPr>
        <w:t>a</w:t>
      </w:r>
      <w:r w:rsidR="008A3909" w:rsidRPr="005B28F8">
        <w:rPr>
          <w:highlight w:val="yellow"/>
        </w:rPr>
        <w:t>rt. 1977 C.c.Q.</w:t>
      </w:r>
      <w:r w:rsidR="008A3909">
        <w:t xml:space="preserve"> </w:t>
      </w:r>
      <w:r w:rsidR="000D628A">
        <w:t>à l’égard d</w:t>
      </w:r>
      <w:r w:rsidR="002E4478">
        <w:t xml:space="preserve">u rejet de la demande de résiliation du bail, </w:t>
      </w:r>
      <w:r w:rsidR="002E4478" w:rsidRPr="005B28F8">
        <w:rPr>
          <w:highlight w:val="yellow"/>
        </w:rPr>
        <w:t>l’arts. 1984-1990 et 1992-1994 C.c.Q.</w:t>
      </w:r>
      <w:r w:rsidR="002E4478">
        <w:t xml:space="preserve"> qui traite du bail du loyer à logement à modique</w:t>
      </w:r>
      <w:r w:rsidR="00931879" w:rsidRPr="00C77CB3">
        <w:rPr>
          <w:b/>
          <w:bCs/>
        </w:rPr>
        <w:t>)</w:t>
      </w:r>
    </w:p>
    <w:p w14:paraId="0431D39B" w14:textId="000DD83B" w:rsidR="00D328BF" w:rsidRDefault="00D328BF" w:rsidP="00D328BF">
      <w:r>
        <w:t>3°</w:t>
      </w:r>
      <w:r>
        <w:tab/>
        <w:t>relative à une matière visée à la section II, sauf aux articles 54.5, 54.6, 54.7 et 54.11 à 54.14</w:t>
      </w:r>
      <w:r w:rsidR="00795D82">
        <w:t xml:space="preserve"> </w:t>
      </w:r>
      <w:r w:rsidR="00795D82" w:rsidRPr="00C77CB3">
        <w:rPr>
          <w:b/>
          <w:bCs/>
        </w:rPr>
        <w:t>(</w:t>
      </w:r>
      <w:r w:rsidR="00F51FE0" w:rsidRPr="00C77CB3">
        <w:rPr>
          <w:highlight w:val="yellow"/>
        </w:rPr>
        <w:t>section II</w:t>
      </w:r>
      <w:r w:rsidR="00F51FE0">
        <w:t xml:space="preserve"> : règle relative à la conservation du logement sauf les </w:t>
      </w:r>
      <w:r w:rsidR="00F51FE0" w:rsidRPr="00C77CB3">
        <w:rPr>
          <w:highlight w:val="yellow"/>
        </w:rPr>
        <w:t>arts 54.5, .6, .7 et .11-.14</w:t>
      </w:r>
      <w:r w:rsidR="00F51FE0" w:rsidRPr="00C77CB3">
        <w:rPr>
          <w:b/>
          <w:bCs/>
        </w:rPr>
        <w:t>)</w:t>
      </w:r>
      <w:r w:rsidR="00F51FE0">
        <w:t xml:space="preserve"> </w:t>
      </w:r>
    </w:p>
    <w:p w14:paraId="05938BD8" w14:textId="77777777" w:rsidR="00D328BF" w:rsidRDefault="00D328BF" w:rsidP="00D328BF"/>
    <w:p w14:paraId="73B30031" w14:textId="1A0D4638" w:rsidR="00765DEB" w:rsidRDefault="00D328BF" w:rsidP="00D328BF">
      <w:r>
        <w:t xml:space="preserve">Toutefois, le Tribunal administratif du logement n’est pas compétent pour entendre une demande visée aux articles 667 et 775 du Code de procédure civile </w:t>
      </w:r>
      <w:r w:rsidRPr="00C77CB3">
        <w:rPr>
          <w:b/>
          <w:bCs/>
        </w:rPr>
        <w:t>(</w:t>
      </w:r>
      <w:r>
        <w:t>chapitre C‐25.01)</w:t>
      </w:r>
      <w:r w:rsidR="008B384D">
        <w:t xml:space="preserve"> (</w:t>
      </w:r>
      <w:r w:rsidR="000518D5" w:rsidRPr="00D36D8E">
        <w:rPr>
          <w:highlight w:val="yellow"/>
        </w:rPr>
        <w:t>art. 667 C.p.c</w:t>
      </w:r>
      <w:r w:rsidR="000518D5">
        <w:t xml:space="preserve">. : </w:t>
      </w:r>
      <w:r w:rsidR="008B384D">
        <w:t xml:space="preserve">contestation dans le cadre d’un dépôt volontaire et </w:t>
      </w:r>
      <w:r w:rsidR="008B384D" w:rsidRPr="005C6133">
        <w:rPr>
          <w:highlight w:val="yellow"/>
        </w:rPr>
        <w:t>l’</w:t>
      </w:r>
      <w:r w:rsidR="00D36D8E" w:rsidRPr="005C6133">
        <w:rPr>
          <w:highlight w:val="yellow"/>
        </w:rPr>
        <w:t>a</w:t>
      </w:r>
      <w:r w:rsidR="008B384D" w:rsidRPr="005C6133">
        <w:rPr>
          <w:highlight w:val="yellow"/>
        </w:rPr>
        <w:t>rt. 775 C.p.c</w:t>
      </w:r>
      <w:r w:rsidR="008B384D">
        <w:t>.</w:t>
      </w:r>
      <w:r w:rsidR="005C6133">
        <w:t xml:space="preserve"> : </w:t>
      </w:r>
      <w:r w:rsidR="00E472D8">
        <w:t>contestation d’une r</w:t>
      </w:r>
      <w:r w:rsidR="00FD0E4A">
        <w:t>é</w:t>
      </w:r>
      <w:r w:rsidR="00E472D8">
        <w:t>cl</w:t>
      </w:r>
      <w:r w:rsidR="00FD0E4A">
        <w:t>a</w:t>
      </w:r>
      <w:r w:rsidR="00E472D8">
        <w:t>mation d’un créancier pour la distribution d’un revenu saisi</w:t>
      </w:r>
      <w:r w:rsidR="00C77CB3" w:rsidRPr="00C77CB3">
        <w:rPr>
          <w:b/>
          <w:bCs/>
        </w:rPr>
        <w:t>)</w:t>
      </w:r>
      <w:r w:rsidR="00E472D8" w:rsidRPr="00C77CB3">
        <w:rPr>
          <w:b/>
          <w:bCs/>
        </w:rPr>
        <w:t xml:space="preserve"> </w:t>
      </w:r>
    </w:p>
    <w:p w14:paraId="18931704" w14:textId="77777777" w:rsidR="00202D7D" w:rsidRPr="005D2056" w:rsidRDefault="00202D7D" w:rsidP="00533053"/>
    <w:p w14:paraId="06A16B14" w14:textId="48E14CA7" w:rsidR="00552C06" w:rsidRDefault="00533053" w:rsidP="00765DEB">
      <w:r w:rsidRPr="009C2ED9">
        <w:t>L’</w:t>
      </w:r>
      <w:r w:rsidR="00765DEB" w:rsidRPr="009C2ED9">
        <w:rPr>
          <w:highlight w:val="yellow"/>
        </w:rPr>
        <w:t xml:space="preserve">art. </w:t>
      </w:r>
      <w:r w:rsidRPr="009C2ED9">
        <w:rPr>
          <w:highlight w:val="yellow"/>
        </w:rPr>
        <w:t xml:space="preserve">1892 </w:t>
      </w:r>
      <w:r w:rsidR="00765DEB" w:rsidRPr="009C2ED9">
        <w:rPr>
          <w:highlight w:val="yellow"/>
        </w:rPr>
        <w:t>C.c.Q.</w:t>
      </w:r>
      <w:r w:rsidRPr="009C2ED9">
        <w:t xml:space="preserve"> </w:t>
      </w:r>
      <w:r w:rsidR="009C2ED9" w:rsidRPr="009C2ED9">
        <w:t>vient inclure ou</w:t>
      </w:r>
      <w:r w:rsidR="009C2ED9">
        <w:t xml:space="preserve"> exclure certains logements</w:t>
      </w:r>
      <w:r w:rsidR="00552C06">
        <w:t>.</w:t>
      </w:r>
    </w:p>
    <w:p w14:paraId="064682CE" w14:textId="5A14CE09" w:rsidR="00552C06" w:rsidRDefault="00552C06" w:rsidP="00765DEB"/>
    <w:p w14:paraId="74093BBF" w14:textId="546C35AE" w:rsidR="00765DEB" w:rsidRPr="00552C06" w:rsidRDefault="00552C06" w:rsidP="00765DEB">
      <w:r>
        <w:t xml:space="preserve">Les </w:t>
      </w:r>
      <w:r w:rsidRPr="00552C06">
        <w:t>a</w:t>
      </w:r>
      <w:r w:rsidR="00765DEB" w:rsidRPr="00552C06">
        <w:rPr>
          <w:highlight w:val="yellow"/>
        </w:rPr>
        <w:t>rt</w:t>
      </w:r>
      <w:r w:rsidRPr="00552C06">
        <w:rPr>
          <w:highlight w:val="yellow"/>
        </w:rPr>
        <w:t xml:space="preserve">s. 1-28 de la </w:t>
      </w:r>
      <w:r w:rsidRPr="00552C06">
        <w:rPr>
          <w:i/>
          <w:iCs/>
          <w:highlight w:val="yellow"/>
        </w:rPr>
        <w:t xml:space="preserve">Loi </w:t>
      </w:r>
      <w:r>
        <w:rPr>
          <w:i/>
          <w:iCs/>
          <w:highlight w:val="yellow"/>
        </w:rPr>
        <w:t xml:space="preserve">sur le tribunal administratif </w:t>
      </w:r>
      <w:r w:rsidRPr="00127F83">
        <w:rPr>
          <w:i/>
          <w:iCs/>
          <w:highlight w:val="yellow"/>
        </w:rPr>
        <w:t>du logement</w:t>
      </w:r>
      <w:r>
        <w:rPr>
          <w:i/>
          <w:iCs/>
          <w:highlight w:val="yellow"/>
        </w:rPr>
        <w:t> </w:t>
      </w:r>
      <w:r>
        <w:t>prévoi</w:t>
      </w:r>
      <w:r w:rsidR="00436F5E">
        <w:t xml:space="preserve">ent </w:t>
      </w:r>
      <w:r w:rsidR="001F4C65">
        <w:t xml:space="preserve">la composition du tribunal </w:t>
      </w:r>
      <w:r w:rsidR="00802E89">
        <w:t>et leurs fonctions.</w:t>
      </w:r>
    </w:p>
    <w:p w14:paraId="755DC711" w14:textId="77777777" w:rsidR="00802E89" w:rsidRDefault="00802E89" w:rsidP="00765DEB">
      <w:pPr>
        <w:rPr>
          <w:lang w:val="en-US"/>
        </w:rPr>
      </w:pPr>
    </w:p>
    <w:p w14:paraId="1A9F255A" w14:textId="17DC9B5E" w:rsidR="00765DEB" w:rsidRPr="00802E89" w:rsidRDefault="00802E89" w:rsidP="00765DEB">
      <w:r w:rsidRPr="00802E89">
        <w:t xml:space="preserve">Les </w:t>
      </w:r>
      <w:r w:rsidR="00765DEB" w:rsidRPr="00802E89">
        <w:rPr>
          <w:highlight w:val="yellow"/>
        </w:rPr>
        <w:t>art</w:t>
      </w:r>
      <w:r w:rsidRPr="00802E89">
        <w:rPr>
          <w:highlight w:val="yellow"/>
        </w:rPr>
        <w:t>s</w:t>
      </w:r>
      <w:r w:rsidR="00765DEB" w:rsidRPr="00802E89">
        <w:rPr>
          <w:highlight w:val="yellow"/>
        </w:rPr>
        <w:t xml:space="preserve">. </w:t>
      </w:r>
      <w:r>
        <w:rPr>
          <w:highlight w:val="yellow"/>
        </w:rPr>
        <w:t>32-5</w:t>
      </w:r>
      <w:r w:rsidR="00C269B5">
        <w:rPr>
          <w:highlight w:val="yellow"/>
        </w:rPr>
        <w:t>5 d</w:t>
      </w:r>
      <w:r w:rsidR="00C269B5" w:rsidRPr="00552C06">
        <w:rPr>
          <w:highlight w:val="yellow"/>
        </w:rPr>
        <w:t xml:space="preserve">e la </w:t>
      </w:r>
      <w:r w:rsidR="00C269B5" w:rsidRPr="00552C06">
        <w:rPr>
          <w:i/>
          <w:iCs/>
          <w:highlight w:val="yellow"/>
        </w:rPr>
        <w:t xml:space="preserve">Loi </w:t>
      </w:r>
      <w:r w:rsidR="00C269B5">
        <w:rPr>
          <w:i/>
          <w:iCs/>
          <w:highlight w:val="yellow"/>
        </w:rPr>
        <w:t xml:space="preserve">sur le tribunal administratif </w:t>
      </w:r>
      <w:r w:rsidR="00C269B5" w:rsidRPr="00127F83">
        <w:rPr>
          <w:i/>
          <w:iCs/>
          <w:highlight w:val="yellow"/>
        </w:rPr>
        <w:t>du logement</w:t>
      </w:r>
      <w:r>
        <w:t xml:space="preserve"> traite d</w:t>
      </w:r>
      <w:r w:rsidR="00C61A3D">
        <w:t xml:space="preserve">e la conservation du logement. </w:t>
      </w:r>
    </w:p>
    <w:p w14:paraId="210AEA6E" w14:textId="77777777" w:rsidR="00261F2F" w:rsidRDefault="00261F2F" w:rsidP="00765DEB"/>
    <w:p w14:paraId="6668A990" w14:textId="5AD5AD52" w:rsidR="00765DEB" w:rsidRDefault="00261F2F" w:rsidP="00765DEB">
      <w:r>
        <w:t>Les a</w:t>
      </w:r>
      <w:r w:rsidR="00765DEB" w:rsidRPr="00261F2F">
        <w:rPr>
          <w:highlight w:val="yellow"/>
        </w:rPr>
        <w:t>rt</w:t>
      </w:r>
      <w:r>
        <w:rPr>
          <w:highlight w:val="yellow"/>
        </w:rPr>
        <w:t>s</w:t>
      </w:r>
      <w:r w:rsidR="00765DEB" w:rsidRPr="00261F2F">
        <w:rPr>
          <w:highlight w:val="yellow"/>
        </w:rPr>
        <w:t xml:space="preserve">. </w:t>
      </w:r>
      <w:r w:rsidR="001702A8" w:rsidRPr="00261F2F">
        <w:rPr>
          <w:highlight w:val="yellow"/>
        </w:rPr>
        <w:t>90-94</w:t>
      </w:r>
      <w:r w:rsidRPr="00261F2F">
        <w:rPr>
          <w:highlight w:val="yellow"/>
        </w:rPr>
        <w:t xml:space="preserve"> </w:t>
      </w:r>
      <w:r>
        <w:rPr>
          <w:highlight w:val="yellow"/>
        </w:rPr>
        <w:t>d</w:t>
      </w:r>
      <w:r w:rsidRPr="00552C06">
        <w:rPr>
          <w:highlight w:val="yellow"/>
        </w:rPr>
        <w:t xml:space="preserve">e la </w:t>
      </w:r>
      <w:r w:rsidRPr="00552C06">
        <w:rPr>
          <w:i/>
          <w:iCs/>
          <w:highlight w:val="yellow"/>
        </w:rPr>
        <w:t xml:space="preserve">Loi </w:t>
      </w:r>
      <w:r>
        <w:rPr>
          <w:i/>
          <w:iCs/>
          <w:highlight w:val="yellow"/>
        </w:rPr>
        <w:t xml:space="preserve">sur le tribunal administratif </w:t>
      </w:r>
      <w:r w:rsidRPr="00127F83">
        <w:rPr>
          <w:i/>
          <w:iCs/>
          <w:highlight w:val="yellow"/>
        </w:rPr>
        <w:t>du logement</w:t>
      </w:r>
      <w:r w:rsidR="001702A8" w:rsidRPr="00261F2F">
        <w:t xml:space="preserve"> traite de la r</w:t>
      </w:r>
      <w:r w:rsidR="00CE409A">
        <w:t>é</w:t>
      </w:r>
      <w:r w:rsidR="001702A8" w:rsidRPr="00261F2F">
        <w:t xml:space="preserve">vision </w:t>
      </w:r>
      <w:r w:rsidR="00FF1C4A">
        <w:t>et des appels des décision</w:t>
      </w:r>
      <w:r w:rsidR="005D50DE">
        <w:t>s</w:t>
      </w:r>
      <w:r w:rsidR="00FF1C4A">
        <w:t xml:space="preserve"> rendues par la R</w:t>
      </w:r>
      <w:r w:rsidR="0099307D">
        <w:t>é</w:t>
      </w:r>
      <w:r w:rsidR="00FF1C4A">
        <w:t>git du logement</w:t>
      </w:r>
      <w:r w:rsidR="0099307D">
        <w:t>.</w:t>
      </w:r>
    </w:p>
    <w:p w14:paraId="5266F6DC" w14:textId="77777777" w:rsidR="005A0F1C" w:rsidRPr="00261F2F" w:rsidRDefault="005A0F1C" w:rsidP="00765DEB"/>
    <w:p w14:paraId="4B9BF08E" w14:textId="77777777" w:rsidR="00D25336" w:rsidRDefault="00F74571" w:rsidP="00765DEB">
      <w:r>
        <w:t>L’</w:t>
      </w:r>
      <w:r w:rsidR="00765DEB" w:rsidRPr="005A0F1C">
        <w:rPr>
          <w:highlight w:val="yellow"/>
        </w:rPr>
        <w:t xml:space="preserve">art. </w:t>
      </w:r>
      <w:r w:rsidR="005A0F1C" w:rsidRPr="005A0F1C">
        <w:rPr>
          <w:highlight w:val="yellow"/>
        </w:rPr>
        <w:t xml:space="preserve">42 </w:t>
      </w:r>
      <w:r w:rsidR="005A0F1C">
        <w:rPr>
          <w:highlight w:val="yellow"/>
        </w:rPr>
        <w:t>d</w:t>
      </w:r>
      <w:r w:rsidR="005A0F1C" w:rsidRPr="00552C06">
        <w:rPr>
          <w:highlight w:val="yellow"/>
        </w:rPr>
        <w:t xml:space="preserve">e la </w:t>
      </w:r>
      <w:r w:rsidR="005A0F1C" w:rsidRPr="00552C06">
        <w:rPr>
          <w:i/>
          <w:iCs/>
          <w:highlight w:val="yellow"/>
        </w:rPr>
        <w:t xml:space="preserve">Loi </w:t>
      </w:r>
      <w:r w:rsidR="005A0F1C">
        <w:rPr>
          <w:i/>
          <w:iCs/>
          <w:highlight w:val="yellow"/>
        </w:rPr>
        <w:t xml:space="preserve">sur le tribunal administratif </w:t>
      </w:r>
      <w:r w:rsidR="005A0F1C" w:rsidRPr="00127F83">
        <w:rPr>
          <w:i/>
          <w:iCs/>
          <w:highlight w:val="yellow"/>
        </w:rPr>
        <w:t>du logement</w:t>
      </w:r>
      <w:r w:rsidR="005A0F1C" w:rsidRPr="005A0F1C">
        <w:rPr>
          <w:highlight w:val="yellow"/>
        </w:rPr>
        <w:t xml:space="preserve"> et </w:t>
      </w:r>
      <w:r w:rsidR="00C00127">
        <w:rPr>
          <w:highlight w:val="yellow"/>
        </w:rPr>
        <w:t>les</w:t>
      </w:r>
      <w:r w:rsidR="005A0F1C">
        <w:rPr>
          <w:highlight w:val="yellow"/>
        </w:rPr>
        <w:t xml:space="preserve"> arts. 1947</w:t>
      </w:r>
      <w:r w:rsidR="00C67C62">
        <w:rPr>
          <w:highlight w:val="yellow"/>
        </w:rPr>
        <w:t xml:space="preserve">-1950, 1954, 1969, 1977 et 1992 </w:t>
      </w:r>
      <w:r w:rsidR="00765DEB" w:rsidRPr="005A0F1C">
        <w:rPr>
          <w:highlight w:val="yellow"/>
        </w:rPr>
        <w:t>C.c.Q.</w:t>
      </w:r>
      <w:r w:rsidR="00BC27C7">
        <w:t xml:space="preserve"> permet la révision</w:t>
      </w:r>
      <w:r w:rsidR="00BE7AFC">
        <w:t xml:space="preserve"> de la décision donnée par la Régit</w:t>
      </w:r>
      <w:r w:rsidR="007D18D6">
        <w:t xml:space="preserve">. La révision doit être demandée dans le mois suivant la décision prise par la régit. </w:t>
      </w:r>
      <w:r w:rsidR="00B2614C">
        <w:t xml:space="preserve">Elle sera entendue par deux régisseurs de la Régit du logement. </w:t>
      </w:r>
    </w:p>
    <w:p w14:paraId="17F9B264" w14:textId="77777777" w:rsidR="00D25336" w:rsidRDefault="00D25336" w:rsidP="00765DEB"/>
    <w:p w14:paraId="10873FE5" w14:textId="77777777" w:rsidR="00705AB9" w:rsidRDefault="00D25336" w:rsidP="00765DEB">
      <w:r>
        <w:t>L’</w:t>
      </w:r>
      <w:r w:rsidR="00765DEB" w:rsidRPr="00BE7AFC">
        <w:rPr>
          <w:highlight w:val="yellow"/>
        </w:rPr>
        <w:t xml:space="preserve">art. </w:t>
      </w:r>
      <w:r>
        <w:rPr>
          <w:highlight w:val="yellow"/>
        </w:rPr>
        <w:t>91 d</w:t>
      </w:r>
      <w:r w:rsidRPr="00552C06">
        <w:rPr>
          <w:highlight w:val="yellow"/>
        </w:rPr>
        <w:t xml:space="preserve">e la </w:t>
      </w:r>
      <w:r w:rsidRPr="00552C06">
        <w:rPr>
          <w:i/>
          <w:iCs/>
          <w:highlight w:val="yellow"/>
        </w:rPr>
        <w:t xml:space="preserve">Loi </w:t>
      </w:r>
      <w:r>
        <w:rPr>
          <w:i/>
          <w:iCs/>
          <w:highlight w:val="yellow"/>
        </w:rPr>
        <w:t xml:space="preserve">sur le tribunal administratif </w:t>
      </w:r>
      <w:r w:rsidRPr="00127F83">
        <w:rPr>
          <w:i/>
          <w:iCs/>
          <w:highlight w:val="yellow"/>
        </w:rPr>
        <w:t>du logement</w:t>
      </w:r>
      <w:r w:rsidRPr="00BE7AFC">
        <w:rPr>
          <w:highlight w:val="yellow"/>
        </w:rPr>
        <w:t xml:space="preserve"> </w:t>
      </w:r>
      <w:r>
        <w:t xml:space="preserve">permet que les décisions </w:t>
      </w:r>
      <w:r w:rsidR="002E4C68">
        <w:t xml:space="preserve">de la Régit peuvent faire l’objet d’un appel sur permission </w:t>
      </w:r>
      <w:r w:rsidR="0024154D">
        <w:t>d’un juge de la Cour du Québec sauf dans certains cas</w:t>
      </w:r>
      <w:r w:rsidR="00F322CD">
        <w:t xml:space="preserve"> vues </w:t>
      </w:r>
      <w:r w:rsidR="008459CF">
        <w:t>précédemment</w:t>
      </w:r>
      <w:r w:rsidR="00410C75">
        <w:t>.</w:t>
      </w:r>
      <w:r w:rsidR="008459CF">
        <w:t xml:space="preserve"> </w:t>
      </w:r>
      <w:r w:rsidR="00877F61">
        <w:t>Le juge de la Cour du Québec devra être convaincu</w:t>
      </w:r>
      <w:r w:rsidR="00610CA5">
        <w:t xml:space="preserve"> que les questions sont sérieuses</w:t>
      </w:r>
      <w:r w:rsidR="00593DDC">
        <w:t>, nouvelles ou d’intérêt général ou porte sur un</w:t>
      </w:r>
      <w:r w:rsidR="005B177B">
        <w:t>e matière cont</w:t>
      </w:r>
      <w:r w:rsidR="00131B0E">
        <w:t>ro</w:t>
      </w:r>
      <w:r w:rsidR="005B177B">
        <w:t xml:space="preserve">versée ou si </w:t>
      </w:r>
      <w:r w:rsidR="00C24C48">
        <w:t xml:space="preserve">la </w:t>
      </w:r>
      <w:r w:rsidR="005B177B">
        <w:t>déc</w:t>
      </w:r>
      <w:r w:rsidR="00131B0E">
        <w:t>i</w:t>
      </w:r>
      <w:r w:rsidR="005B177B">
        <w:t>sion attaqu</w:t>
      </w:r>
      <w:r w:rsidR="00C24C48">
        <w:t>ée</w:t>
      </w:r>
      <w:r w:rsidR="005B177B">
        <w:t xml:space="preserve"> à cr</w:t>
      </w:r>
      <w:r w:rsidR="00C24C48">
        <w:t>é</w:t>
      </w:r>
      <w:r w:rsidR="005B177B">
        <w:t xml:space="preserve">er une injustice ou contient une faiblesse. </w:t>
      </w:r>
    </w:p>
    <w:p w14:paraId="4C638753" w14:textId="77777777" w:rsidR="00705AB9" w:rsidRDefault="00705AB9" w:rsidP="00765DEB"/>
    <w:p w14:paraId="579AE82D" w14:textId="5C718EB4" w:rsidR="00765DEB" w:rsidRPr="00FD14EE" w:rsidRDefault="00DB480E" w:rsidP="00705AB9">
      <w:pPr>
        <w:pStyle w:val="ListParagraph"/>
        <w:numPr>
          <w:ilvl w:val="0"/>
          <w:numId w:val="1"/>
        </w:numPr>
      </w:pPr>
      <w:r>
        <w:t xml:space="preserve">Cette demande de permission doit être déposée au greffe de la Cour du Québec dans les 30 jours de la décision </w:t>
      </w:r>
      <w:r w:rsidR="00CB25A3">
        <w:t>(</w:t>
      </w:r>
      <w:r w:rsidR="00CB25A3" w:rsidRPr="00BE7AFC">
        <w:rPr>
          <w:highlight w:val="yellow"/>
        </w:rPr>
        <w:t xml:space="preserve">art. </w:t>
      </w:r>
      <w:r w:rsidR="00CB25A3">
        <w:rPr>
          <w:highlight w:val="yellow"/>
        </w:rPr>
        <w:t>92 d</w:t>
      </w:r>
      <w:r w:rsidR="00CB25A3" w:rsidRPr="00552C06">
        <w:rPr>
          <w:highlight w:val="yellow"/>
        </w:rPr>
        <w:t xml:space="preserve">e la </w:t>
      </w:r>
      <w:r w:rsidR="00CB25A3" w:rsidRPr="00552C06">
        <w:rPr>
          <w:i/>
          <w:iCs/>
          <w:highlight w:val="yellow"/>
        </w:rPr>
        <w:t xml:space="preserve">Loi </w:t>
      </w:r>
      <w:r w:rsidR="00CB25A3">
        <w:rPr>
          <w:i/>
          <w:iCs/>
          <w:highlight w:val="yellow"/>
        </w:rPr>
        <w:t xml:space="preserve">sur le tribunal administratif </w:t>
      </w:r>
      <w:r w:rsidR="00CB25A3" w:rsidRPr="00127F83">
        <w:rPr>
          <w:i/>
          <w:iCs/>
          <w:highlight w:val="yellow"/>
        </w:rPr>
        <w:t>du logement</w:t>
      </w:r>
      <w:r w:rsidR="00CB25A3">
        <w:rPr>
          <w:i/>
          <w:iCs/>
        </w:rPr>
        <w:t>)</w:t>
      </w:r>
      <w:r w:rsidR="005B0F5D">
        <w:rPr>
          <w:i/>
          <w:iCs/>
        </w:rPr>
        <w:t xml:space="preserve">. </w:t>
      </w:r>
      <w:r w:rsidR="005B0F5D" w:rsidRPr="00FD14EE">
        <w:t>Il s’agit d’un délai de rigueur qui emporte déchéance</w:t>
      </w:r>
      <w:r w:rsidR="005B0F5D">
        <w:rPr>
          <w:i/>
          <w:iCs/>
        </w:rPr>
        <w:t xml:space="preserve"> (</w:t>
      </w:r>
      <w:r w:rsidR="005B0F5D" w:rsidRPr="00BE7AFC">
        <w:rPr>
          <w:highlight w:val="yellow"/>
        </w:rPr>
        <w:t xml:space="preserve">art. </w:t>
      </w:r>
      <w:r w:rsidR="005B0F5D">
        <w:rPr>
          <w:highlight w:val="yellow"/>
        </w:rPr>
        <w:t>93 d</w:t>
      </w:r>
      <w:r w:rsidR="005B0F5D" w:rsidRPr="00552C06">
        <w:rPr>
          <w:highlight w:val="yellow"/>
        </w:rPr>
        <w:t xml:space="preserve">e la </w:t>
      </w:r>
      <w:r w:rsidR="005B0F5D" w:rsidRPr="00552C06">
        <w:rPr>
          <w:i/>
          <w:iCs/>
          <w:highlight w:val="yellow"/>
        </w:rPr>
        <w:t xml:space="preserve">Loi </w:t>
      </w:r>
      <w:r w:rsidR="005B0F5D">
        <w:rPr>
          <w:i/>
          <w:iCs/>
          <w:highlight w:val="yellow"/>
        </w:rPr>
        <w:t xml:space="preserve">sur le tribunal administratif </w:t>
      </w:r>
      <w:r w:rsidR="005B0F5D" w:rsidRPr="00127F83">
        <w:rPr>
          <w:i/>
          <w:iCs/>
          <w:highlight w:val="yellow"/>
        </w:rPr>
        <w:t>du logement</w:t>
      </w:r>
      <w:r w:rsidR="005B0F5D">
        <w:rPr>
          <w:i/>
          <w:iCs/>
        </w:rPr>
        <w:t xml:space="preserve"> </w:t>
      </w:r>
      <w:r w:rsidR="005B0F5D" w:rsidRPr="00FD14EE">
        <w:t xml:space="preserve">et </w:t>
      </w:r>
      <w:r w:rsidR="00FD14EE" w:rsidRPr="00FD14EE">
        <w:t>l’</w:t>
      </w:r>
      <w:r w:rsidR="000B5246">
        <w:rPr>
          <w:highlight w:val="yellow"/>
        </w:rPr>
        <w:t>a</w:t>
      </w:r>
      <w:r w:rsidR="00FD14EE" w:rsidRPr="00FD14EE">
        <w:rPr>
          <w:highlight w:val="yellow"/>
        </w:rPr>
        <w:t xml:space="preserve">rt. </w:t>
      </w:r>
      <w:r w:rsidR="005B0F5D" w:rsidRPr="00FD14EE">
        <w:rPr>
          <w:highlight w:val="yellow"/>
        </w:rPr>
        <w:lastRenderedPageBreak/>
        <w:t>2878, al.2 C.c.Q</w:t>
      </w:r>
      <w:r w:rsidR="005B0F5D" w:rsidRPr="00FD14EE">
        <w:t>.)</w:t>
      </w:r>
      <w:r w:rsidR="00964B87" w:rsidRPr="00FD14EE">
        <w:t xml:space="preserve">. La décision n’est pas exécutoire tant que le délai d’appel n’est pas expiré SAUF </w:t>
      </w:r>
      <w:r w:rsidR="00541781">
        <w:t xml:space="preserve">l’exécution provisoire a été ordonné </w:t>
      </w:r>
      <w:r w:rsidR="009A6FB2">
        <w:t>(</w:t>
      </w:r>
      <w:r w:rsidR="00541781" w:rsidRPr="00BE7AFC">
        <w:rPr>
          <w:highlight w:val="yellow"/>
        </w:rPr>
        <w:t xml:space="preserve">art. </w:t>
      </w:r>
      <w:r w:rsidR="00541781">
        <w:rPr>
          <w:highlight w:val="yellow"/>
        </w:rPr>
        <w:t>82 d</w:t>
      </w:r>
      <w:r w:rsidR="00541781" w:rsidRPr="00552C06">
        <w:rPr>
          <w:highlight w:val="yellow"/>
        </w:rPr>
        <w:t xml:space="preserve">e la </w:t>
      </w:r>
      <w:r w:rsidR="00541781" w:rsidRPr="00552C06">
        <w:rPr>
          <w:i/>
          <w:iCs/>
          <w:highlight w:val="yellow"/>
        </w:rPr>
        <w:t xml:space="preserve">Loi </w:t>
      </w:r>
      <w:r w:rsidR="00541781">
        <w:rPr>
          <w:i/>
          <w:iCs/>
          <w:highlight w:val="yellow"/>
        </w:rPr>
        <w:t xml:space="preserve">sur le tribunal administratif </w:t>
      </w:r>
      <w:r w:rsidR="00541781" w:rsidRPr="00127F83">
        <w:rPr>
          <w:i/>
          <w:iCs/>
          <w:highlight w:val="yellow"/>
        </w:rPr>
        <w:t>du logement</w:t>
      </w:r>
      <w:r w:rsidR="00A1631A">
        <w:rPr>
          <w:i/>
          <w:iCs/>
        </w:rPr>
        <w:t>)</w:t>
      </w:r>
      <w:r w:rsidR="003A6C20">
        <w:rPr>
          <w:i/>
          <w:iCs/>
        </w:rPr>
        <w:t xml:space="preserve">. </w:t>
      </w:r>
    </w:p>
    <w:p w14:paraId="4BE9358C" w14:textId="77777777" w:rsidR="009A5763" w:rsidRDefault="009A5763" w:rsidP="00765DEB"/>
    <w:p w14:paraId="6CC9D82B" w14:textId="18258733" w:rsidR="00765DEB" w:rsidRPr="00131B0E" w:rsidRDefault="00C66EEF" w:rsidP="00765DEB">
      <w:r>
        <w:t>La demande de permission ne suspe</w:t>
      </w:r>
      <w:r w:rsidR="00147466">
        <w:t>nd pas l’</w:t>
      </w:r>
      <w:r w:rsidR="004843B2">
        <w:t xml:space="preserve">exécution </w:t>
      </w:r>
      <w:r w:rsidR="00147466">
        <w:t xml:space="preserve">de la décision, mais l’appel autorisé par </w:t>
      </w:r>
      <w:r w:rsidR="0069203F">
        <w:t>un juge de la</w:t>
      </w:r>
      <w:r w:rsidR="00147466">
        <w:t xml:space="preserve"> Cour du </w:t>
      </w:r>
      <w:r w:rsidR="00794F7E">
        <w:t>Q</w:t>
      </w:r>
      <w:r w:rsidR="00147466">
        <w:t>uébec</w:t>
      </w:r>
      <w:r w:rsidR="00074180">
        <w:t xml:space="preserve">, elle entrainera la suspension </w:t>
      </w:r>
      <w:r w:rsidR="00765DEB" w:rsidRPr="00131B0E">
        <w:t>(</w:t>
      </w:r>
      <w:r w:rsidR="00074180" w:rsidRPr="00BE7AFC">
        <w:rPr>
          <w:highlight w:val="yellow"/>
        </w:rPr>
        <w:t xml:space="preserve">art. </w:t>
      </w:r>
      <w:r w:rsidR="00074180">
        <w:rPr>
          <w:highlight w:val="yellow"/>
        </w:rPr>
        <w:t>94 d</w:t>
      </w:r>
      <w:r w:rsidR="00074180" w:rsidRPr="00552C06">
        <w:rPr>
          <w:highlight w:val="yellow"/>
        </w:rPr>
        <w:t xml:space="preserve">e la </w:t>
      </w:r>
      <w:r w:rsidR="00074180" w:rsidRPr="00552C06">
        <w:rPr>
          <w:i/>
          <w:iCs/>
          <w:highlight w:val="yellow"/>
        </w:rPr>
        <w:t xml:space="preserve">Loi </w:t>
      </w:r>
      <w:r w:rsidR="00074180">
        <w:rPr>
          <w:i/>
          <w:iCs/>
          <w:highlight w:val="yellow"/>
        </w:rPr>
        <w:t xml:space="preserve">sur le tribunal administratif </w:t>
      </w:r>
      <w:r w:rsidR="00074180" w:rsidRPr="00127F83">
        <w:rPr>
          <w:i/>
          <w:iCs/>
          <w:highlight w:val="yellow"/>
        </w:rPr>
        <w:t>du logement</w:t>
      </w:r>
      <w:r w:rsidR="00765DEB" w:rsidRPr="00131B0E">
        <w:t>)</w:t>
      </w:r>
      <w:r w:rsidR="00EA258B">
        <w:t xml:space="preserve">. </w:t>
      </w:r>
      <w:r w:rsidR="009F332D">
        <w:t xml:space="preserve">Toutefois, si la décision </w:t>
      </w:r>
      <w:r w:rsidR="00EB3ED5">
        <w:t>dont on en appel entraine l’</w:t>
      </w:r>
      <w:r w:rsidR="00A37A7F">
        <w:t>e</w:t>
      </w:r>
      <w:r w:rsidR="00EB3ED5">
        <w:t xml:space="preserve">xpulsion du locataire et un grave préjudice pour celui-ci, </w:t>
      </w:r>
      <w:r w:rsidR="008C3CFF">
        <w:t>la Cour du</w:t>
      </w:r>
      <w:r w:rsidR="000B5246">
        <w:t xml:space="preserve"> </w:t>
      </w:r>
      <w:r w:rsidR="008C3CFF">
        <w:t xml:space="preserve">Québec peut suspendre l’exécution de la décision. </w:t>
      </w:r>
    </w:p>
    <w:p w14:paraId="5D8946BC" w14:textId="77777777" w:rsidR="000B5246" w:rsidRDefault="000B5246" w:rsidP="00765DEB"/>
    <w:p w14:paraId="2146085F" w14:textId="0A6DE4A1" w:rsidR="00765DEB" w:rsidRPr="005C35E4" w:rsidRDefault="000B5246" w:rsidP="00765DEB">
      <w:r>
        <w:t>L’</w:t>
      </w:r>
      <w:r w:rsidRPr="00BE7AFC">
        <w:rPr>
          <w:highlight w:val="yellow"/>
        </w:rPr>
        <w:t xml:space="preserve">art. </w:t>
      </w:r>
      <w:r>
        <w:rPr>
          <w:highlight w:val="yellow"/>
        </w:rPr>
        <w:t>91 d</w:t>
      </w:r>
      <w:r w:rsidRPr="00552C06">
        <w:rPr>
          <w:highlight w:val="yellow"/>
        </w:rPr>
        <w:t xml:space="preserve">e la </w:t>
      </w:r>
      <w:r w:rsidRPr="00552C06">
        <w:rPr>
          <w:i/>
          <w:iCs/>
          <w:highlight w:val="yellow"/>
        </w:rPr>
        <w:t xml:space="preserve">Loi </w:t>
      </w:r>
      <w:r>
        <w:rPr>
          <w:i/>
          <w:iCs/>
          <w:highlight w:val="yellow"/>
        </w:rPr>
        <w:t xml:space="preserve">sur le tribunal administratif </w:t>
      </w:r>
      <w:r w:rsidRPr="00127F83">
        <w:rPr>
          <w:i/>
          <w:iCs/>
          <w:highlight w:val="yellow"/>
        </w:rPr>
        <w:t>du logement</w:t>
      </w:r>
      <w:r w:rsidRPr="00BE7AFC">
        <w:rPr>
          <w:highlight w:val="yellow"/>
        </w:rPr>
        <w:t xml:space="preserve"> </w:t>
      </w:r>
      <w:r w:rsidR="00900331">
        <w:t xml:space="preserve">mentionne que certaine décision ne sont ni appelable ni révisable : </w:t>
      </w:r>
      <w:r w:rsidR="005B125E">
        <w:t xml:space="preserve">montant qui font l’objet d’un recouvrement aux petites créances, </w:t>
      </w:r>
      <w:r w:rsidR="006E7F85">
        <w:t xml:space="preserve">de dispositions sur la conservation des logement à l’exclusion des dommages-intérêts et les jugements sur l’autorisation de déposer </w:t>
      </w:r>
      <w:r w:rsidR="00797D88">
        <w:t xml:space="preserve">loyer au greffe du tribunal </w:t>
      </w:r>
      <w:r w:rsidR="00C45DF2">
        <w:t xml:space="preserve">selon les </w:t>
      </w:r>
      <w:r w:rsidR="00C45DF2" w:rsidRPr="005746FD">
        <w:rPr>
          <w:highlight w:val="yellow"/>
        </w:rPr>
        <w:t>arts. 1907 et 1908 C.c.Q</w:t>
      </w:r>
      <w:r w:rsidR="005C35E4" w:rsidRPr="005746FD">
        <w:rPr>
          <w:highlight w:val="yellow"/>
        </w:rPr>
        <w:t>.</w:t>
      </w:r>
    </w:p>
    <w:p w14:paraId="68D88BB9" w14:textId="56751544" w:rsidR="00A074F9" w:rsidRPr="00765DEB" w:rsidRDefault="00A074F9" w:rsidP="00A074F9">
      <w:pPr>
        <w:rPr>
          <w:lang w:val="en-US"/>
        </w:rPr>
      </w:pPr>
    </w:p>
    <w:p w14:paraId="50C09AA4" w14:textId="763B7714" w:rsidR="001A39C1" w:rsidRPr="00F909C2" w:rsidRDefault="001A39C1" w:rsidP="001A39C1">
      <w:pPr>
        <w:rPr>
          <w:b/>
          <w:bCs/>
        </w:rPr>
      </w:pPr>
      <w:r w:rsidRPr="00F909C2">
        <w:rPr>
          <w:b/>
          <w:bCs/>
        </w:rPr>
        <w:t>Vrai/Faux</w:t>
      </w:r>
    </w:p>
    <w:p w14:paraId="07F97334" w14:textId="77777777" w:rsidR="001A39C1" w:rsidRDefault="001A39C1" w:rsidP="001A39C1"/>
    <w:p w14:paraId="64BDC278" w14:textId="09E7EAB2" w:rsidR="00A074F9" w:rsidRDefault="001A39C1" w:rsidP="001A39C1">
      <w:r>
        <w:t>Le seul rôle du Tribunal administratif du logement est d’agir à titre de décideur lors de conflits entre locateurs et locataires.</w:t>
      </w:r>
    </w:p>
    <w:p w14:paraId="21236CB5" w14:textId="670E1E83" w:rsidR="00F909C2" w:rsidRDefault="00F909C2" w:rsidP="001A39C1"/>
    <w:p w14:paraId="23B581BA" w14:textId="352792C0" w:rsidR="00F909C2" w:rsidRDefault="00A44599" w:rsidP="001A39C1">
      <w:r>
        <w:t xml:space="preserve">Faux, </w:t>
      </w:r>
      <w:r w:rsidRPr="00A44599">
        <w:t xml:space="preserve">en vertu de </w:t>
      </w:r>
      <w:r w:rsidRPr="000367FC">
        <w:rPr>
          <w:highlight w:val="yellow"/>
        </w:rPr>
        <w:t>l’art</w:t>
      </w:r>
      <w:r w:rsidR="00D67191" w:rsidRPr="000367FC">
        <w:rPr>
          <w:highlight w:val="yellow"/>
        </w:rPr>
        <w:t>.</w:t>
      </w:r>
      <w:r w:rsidRPr="000367FC">
        <w:rPr>
          <w:highlight w:val="yellow"/>
        </w:rPr>
        <w:t xml:space="preserve"> 5 de la Loi sur le Tribunal administratif du logement</w:t>
      </w:r>
      <w:r w:rsidRPr="00A44599">
        <w:t>, le Tribunal est également chargé : de renseigner les locateurs et les locataires sur leurs droits et leurs obligations résultant du bail d’un logement et sur toute matière visée dans la Loi sur le Tribunal administratif du logement; de favoriser la conciliation entre locateurs et locataires; de faire des études et d’établir des statistiques sur la situation du logement et de publier périodiquement un recueil de décisions rendues par les régisseurs.</w:t>
      </w:r>
    </w:p>
    <w:p w14:paraId="4A35A1B9" w14:textId="068A051C" w:rsidR="00D929A4" w:rsidRDefault="00D929A4" w:rsidP="001A39C1"/>
    <w:p w14:paraId="77F2C0E9" w14:textId="350DBB58" w:rsidR="00D929A4" w:rsidRDefault="00D929A4" w:rsidP="00D929A4">
      <w:pPr>
        <w:pStyle w:val="Heading1"/>
      </w:pPr>
      <w:r>
        <w:t xml:space="preserve">Section 4 : Conclusion </w:t>
      </w:r>
    </w:p>
    <w:p w14:paraId="7E1BB14A" w14:textId="049CD885" w:rsidR="007011AC" w:rsidRDefault="007011AC" w:rsidP="007011AC"/>
    <w:p w14:paraId="4247804B" w14:textId="45F569BC" w:rsidR="00970772" w:rsidRDefault="00970772" w:rsidP="007011AC">
      <w:r>
        <w:t>Est-ce que je suis en face d’un bail mobilier ou immobilier</w:t>
      </w:r>
      <w:r w:rsidR="006723CA">
        <w:t xml:space="preserve"> commercial</w:t>
      </w:r>
      <w:r>
        <w:t xml:space="preserve"> ?</w:t>
      </w:r>
    </w:p>
    <w:p w14:paraId="5B4268A0" w14:textId="77777777" w:rsidR="00970772" w:rsidRDefault="00970772" w:rsidP="007011AC"/>
    <w:p w14:paraId="213DFA4C" w14:textId="3400E4FD" w:rsidR="00EC3C9D" w:rsidRDefault="00EC3C9D" w:rsidP="007011AC">
      <w:r>
        <w:t>Dans ce cas, on se réfère aux a</w:t>
      </w:r>
      <w:r w:rsidR="00970772" w:rsidRPr="009C2ED9">
        <w:rPr>
          <w:highlight w:val="yellow"/>
        </w:rPr>
        <w:t>rt</w:t>
      </w:r>
      <w:r>
        <w:rPr>
          <w:highlight w:val="yellow"/>
        </w:rPr>
        <w:t>s</w:t>
      </w:r>
      <w:r w:rsidR="00970772" w:rsidRPr="009C2ED9">
        <w:rPr>
          <w:highlight w:val="yellow"/>
        </w:rPr>
        <w:t>. 18</w:t>
      </w:r>
      <w:r w:rsidR="0024450B">
        <w:rPr>
          <w:highlight w:val="yellow"/>
        </w:rPr>
        <w:t>51-189</w:t>
      </w:r>
      <w:r w:rsidR="000D55CA">
        <w:rPr>
          <w:highlight w:val="yellow"/>
        </w:rPr>
        <w:t>1</w:t>
      </w:r>
      <w:r w:rsidR="00970772" w:rsidRPr="009C2ED9">
        <w:rPr>
          <w:highlight w:val="yellow"/>
        </w:rPr>
        <w:t xml:space="preserve"> C.c.Q.</w:t>
      </w:r>
      <w:r w:rsidR="00970772" w:rsidRPr="00970772">
        <w:t xml:space="preserve"> </w:t>
      </w:r>
    </w:p>
    <w:p w14:paraId="215D822C" w14:textId="1B5797AC" w:rsidR="00691740" w:rsidRDefault="00691740" w:rsidP="007011AC"/>
    <w:p w14:paraId="3C89D449" w14:textId="38064C6A" w:rsidR="00CD5F1E" w:rsidRDefault="00210066" w:rsidP="007011AC">
      <w:r>
        <w:t xml:space="preserve">Si plutôt, un bail immobilier résidentiel </w:t>
      </w:r>
      <w:r>
        <w:sym w:font="Wingdings" w:char="F0E0"/>
      </w:r>
      <w:r>
        <w:t xml:space="preserve"> </w:t>
      </w:r>
      <w:r w:rsidR="00970772" w:rsidRPr="009C2ED9">
        <w:rPr>
          <w:highlight w:val="yellow"/>
        </w:rPr>
        <w:t>art</w:t>
      </w:r>
      <w:r>
        <w:rPr>
          <w:highlight w:val="yellow"/>
        </w:rPr>
        <w:t>s</w:t>
      </w:r>
      <w:r w:rsidR="00970772" w:rsidRPr="009C2ED9">
        <w:rPr>
          <w:highlight w:val="yellow"/>
        </w:rPr>
        <w:t>.</w:t>
      </w:r>
      <w:r>
        <w:rPr>
          <w:highlight w:val="yellow"/>
        </w:rPr>
        <w:t xml:space="preserve"> 1892 et ss </w:t>
      </w:r>
      <w:r w:rsidR="00970772" w:rsidRPr="009C2ED9">
        <w:rPr>
          <w:highlight w:val="yellow"/>
        </w:rPr>
        <w:t>C.c.Q.</w:t>
      </w:r>
      <w:r w:rsidR="00970772" w:rsidRPr="00970772">
        <w:t xml:space="preserve"> </w:t>
      </w:r>
      <w:r>
        <w:t xml:space="preserve">tout en se rappelant que les </w:t>
      </w:r>
      <w:r w:rsidRPr="00CD5F1E">
        <w:rPr>
          <w:highlight w:val="yellow"/>
        </w:rPr>
        <w:t>arts 1851-1891 C.c.Q.</w:t>
      </w:r>
      <w:r>
        <w:t xml:space="preserve"> s’appliquent de manière</w:t>
      </w:r>
      <w:r w:rsidR="0016540C">
        <w:t xml:space="preserve"> </w:t>
      </w:r>
      <w:r>
        <w:t>supp</w:t>
      </w:r>
      <w:r w:rsidR="0016540C">
        <w:t>l</w:t>
      </w:r>
      <w:r>
        <w:t xml:space="preserve">étives. </w:t>
      </w:r>
    </w:p>
    <w:p w14:paraId="6D21B3A7" w14:textId="77777777" w:rsidR="00CD5F1E" w:rsidRDefault="00CD5F1E" w:rsidP="007011AC"/>
    <w:p w14:paraId="102B2928" w14:textId="6F04CE5D" w:rsidR="00970772" w:rsidRDefault="00970772" w:rsidP="007011AC">
      <w:r w:rsidRPr="009C2ED9">
        <w:t>L’</w:t>
      </w:r>
      <w:r w:rsidRPr="009C2ED9">
        <w:rPr>
          <w:highlight w:val="yellow"/>
        </w:rPr>
        <w:t>art. 1892</w:t>
      </w:r>
      <w:r w:rsidR="00A21853">
        <w:rPr>
          <w:highlight w:val="yellow"/>
        </w:rPr>
        <w:t xml:space="preserve"> et ss</w:t>
      </w:r>
      <w:r w:rsidRPr="009C2ED9">
        <w:rPr>
          <w:highlight w:val="yellow"/>
        </w:rPr>
        <w:t xml:space="preserve"> C.c.Q.</w:t>
      </w:r>
      <w:r w:rsidRPr="00970772">
        <w:t xml:space="preserve"> </w:t>
      </w:r>
      <w:r w:rsidR="00933EC4">
        <w:t xml:space="preserve">portez attention que certains articles concernant des baux </w:t>
      </w:r>
      <w:r w:rsidR="00DB3844">
        <w:t>particuliers.</w:t>
      </w:r>
    </w:p>
    <w:p w14:paraId="266DBA86" w14:textId="5A998084" w:rsidR="00C10ED7" w:rsidRDefault="00C10ED7" w:rsidP="007011AC"/>
    <w:p w14:paraId="4DE43FFD" w14:textId="77777777" w:rsidR="00C10ED7" w:rsidRPr="007011AC" w:rsidRDefault="00C10ED7" w:rsidP="007011AC"/>
    <w:sectPr w:rsidR="00C10ED7" w:rsidRPr="007011AC" w:rsidSect="00C808D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2788"/>
    <w:multiLevelType w:val="hybridMultilevel"/>
    <w:tmpl w:val="7CB80A10"/>
    <w:lvl w:ilvl="0" w:tplc="DB9C8E9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B3A6469"/>
    <w:multiLevelType w:val="hybridMultilevel"/>
    <w:tmpl w:val="F21A9730"/>
    <w:lvl w:ilvl="0" w:tplc="3366609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7B24FAA"/>
    <w:multiLevelType w:val="hybridMultilevel"/>
    <w:tmpl w:val="EC46C3A6"/>
    <w:lvl w:ilvl="0" w:tplc="740C59AA">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70A6E38"/>
    <w:multiLevelType w:val="hybridMultilevel"/>
    <w:tmpl w:val="2CF625D6"/>
    <w:lvl w:ilvl="0" w:tplc="E984159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3FA3039"/>
    <w:multiLevelType w:val="hybridMultilevel"/>
    <w:tmpl w:val="21BC9D88"/>
    <w:lvl w:ilvl="0" w:tplc="0EC283E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7DF37A3"/>
    <w:multiLevelType w:val="hybridMultilevel"/>
    <w:tmpl w:val="097C51FA"/>
    <w:lvl w:ilvl="0" w:tplc="665689B6">
      <w:start w:val="1"/>
      <w:numFmt w:val="decimal"/>
      <w:lvlText w:val="%1."/>
      <w:lvlJc w:val="left"/>
      <w:pPr>
        <w:ind w:left="360" w:hanging="360"/>
      </w:pPr>
      <w:rPr>
        <w:rFonts w:hint="default"/>
        <w:b/>
        <w:bCs/>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44F81E57"/>
    <w:multiLevelType w:val="hybridMultilevel"/>
    <w:tmpl w:val="52AAB440"/>
    <w:lvl w:ilvl="0" w:tplc="F5A45C6E">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4A002C2B"/>
    <w:multiLevelType w:val="hybridMultilevel"/>
    <w:tmpl w:val="FC04E9AC"/>
    <w:lvl w:ilvl="0" w:tplc="F824232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4C1A3DB3"/>
    <w:multiLevelType w:val="hybridMultilevel"/>
    <w:tmpl w:val="E3AA7648"/>
    <w:lvl w:ilvl="0" w:tplc="9A1C9028">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09E05CE"/>
    <w:multiLevelType w:val="hybridMultilevel"/>
    <w:tmpl w:val="0340F354"/>
    <w:lvl w:ilvl="0" w:tplc="85FA589E">
      <w:start w:val="1"/>
      <w:numFmt w:val="lowerLetter"/>
      <w:lvlText w:val="%1."/>
      <w:lvlJc w:val="left"/>
      <w:pPr>
        <w:ind w:left="360" w:hanging="360"/>
      </w:pPr>
      <w:rPr>
        <w:rFonts w:hint="default"/>
        <w:b/>
        <w:bCs/>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646A7763"/>
    <w:multiLevelType w:val="hybridMultilevel"/>
    <w:tmpl w:val="AC163BA2"/>
    <w:lvl w:ilvl="0" w:tplc="A350CAF4">
      <w:start w:val="7"/>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A812A42"/>
    <w:multiLevelType w:val="hybridMultilevel"/>
    <w:tmpl w:val="18C0EB08"/>
    <w:lvl w:ilvl="0" w:tplc="E62CE9A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6A8A7F85"/>
    <w:multiLevelType w:val="hybridMultilevel"/>
    <w:tmpl w:val="E656184A"/>
    <w:lvl w:ilvl="0" w:tplc="CA48B032">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3" w15:restartNumberingAfterBreak="0">
    <w:nsid w:val="6B8B7223"/>
    <w:multiLevelType w:val="hybridMultilevel"/>
    <w:tmpl w:val="319ECB82"/>
    <w:lvl w:ilvl="0" w:tplc="94A0527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34856483">
    <w:abstractNumId w:val="8"/>
  </w:num>
  <w:num w:numId="2" w16cid:durableId="139467769">
    <w:abstractNumId w:val="13"/>
  </w:num>
  <w:num w:numId="3" w16cid:durableId="513882149">
    <w:abstractNumId w:val="1"/>
  </w:num>
  <w:num w:numId="4" w16cid:durableId="100610513">
    <w:abstractNumId w:val="12"/>
  </w:num>
  <w:num w:numId="5" w16cid:durableId="905608449">
    <w:abstractNumId w:val="10"/>
  </w:num>
  <w:num w:numId="6" w16cid:durableId="2118208987">
    <w:abstractNumId w:val="2"/>
  </w:num>
  <w:num w:numId="7" w16cid:durableId="550314637">
    <w:abstractNumId w:val="3"/>
  </w:num>
  <w:num w:numId="8" w16cid:durableId="807237796">
    <w:abstractNumId w:val="6"/>
  </w:num>
  <w:num w:numId="9" w16cid:durableId="1393239078">
    <w:abstractNumId w:val="0"/>
  </w:num>
  <w:num w:numId="10" w16cid:durableId="2085253407">
    <w:abstractNumId w:val="11"/>
  </w:num>
  <w:num w:numId="11" w16cid:durableId="1586381311">
    <w:abstractNumId w:val="4"/>
  </w:num>
  <w:num w:numId="12" w16cid:durableId="329406528">
    <w:abstractNumId w:val="5"/>
  </w:num>
  <w:num w:numId="13" w16cid:durableId="1534684202">
    <w:abstractNumId w:val="9"/>
  </w:num>
  <w:num w:numId="14" w16cid:durableId="1573613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42"/>
    <w:rsid w:val="0000013D"/>
    <w:rsid w:val="00000511"/>
    <w:rsid w:val="000020F9"/>
    <w:rsid w:val="00002F75"/>
    <w:rsid w:val="0000403F"/>
    <w:rsid w:val="000073DE"/>
    <w:rsid w:val="00010DF7"/>
    <w:rsid w:val="00014BE0"/>
    <w:rsid w:val="00020193"/>
    <w:rsid w:val="000257CB"/>
    <w:rsid w:val="00026AAE"/>
    <w:rsid w:val="00031E71"/>
    <w:rsid w:val="00032096"/>
    <w:rsid w:val="00032A43"/>
    <w:rsid w:val="000367FC"/>
    <w:rsid w:val="00044DDA"/>
    <w:rsid w:val="00050381"/>
    <w:rsid w:val="000505D3"/>
    <w:rsid w:val="000518D5"/>
    <w:rsid w:val="0005610F"/>
    <w:rsid w:val="00062BA7"/>
    <w:rsid w:val="00064B63"/>
    <w:rsid w:val="00065277"/>
    <w:rsid w:val="000739CA"/>
    <w:rsid w:val="00074180"/>
    <w:rsid w:val="00075FB7"/>
    <w:rsid w:val="000834F9"/>
    <w:rsid w:val="000917CB"/>
    <w:rsid w:val="000932ED"/>
    <w:rsid w:val="00093BC2"/>
    <w:rsid w:val="00095E92"/>
    <w:rsid w:val="000961A9"/>
    <w:rsid w:val="000A568C"/>
    <w:rsid w:val="000B41A4"/>
    <w:rsid w:val="000B5246"/>
    <w:rsid w:val="000C2A3B"/>
    <w:rsid w:val="000C2CFA"/>
    <w:rsid w:val="000C4BB7"/>
    <w:rsid w:val="000C65A8"/>
    <w:rsid w:val="000C6F51"/>
    <w:rsid w:val="000C7BBD"/>
    <w:rsid w:val="000D1769"/>
    <w:rsid w:val="000D2992"/>
    <w:rsid w:val="000D3093"/>
    <w:rsid w:val="000D55CA"/>
    <w:rsid w:val="000D628A"/>
    <w:rsid w:val="000D66B4"/>
    <w:rsid w:val="000E27A7"/>
    <w:rsid w:val="000E693A"/>
    <w:rsid w:val="000E6A3D"/>
    <w:rsid w:val="000E7B38"/>
    <w:rsid w:val="000F04C6"/>
    <w:rsid w:val="000F0799"/>
    <w:rsid w:val="000F29E3"/>
    <w:rsid w:val="000F2C4C"/>
    <w:rsid w:val="000F47B1"/>
    <w:rsid w:val="00102E10"/>
    <w:rsid w:val="00103245"/>
    <w:rsid w:val="0010437E"/>
    <w:rsid w:val="0010706E"/>
    <w:rsid w:val="0010735F"/>
    <w:rsid w:val="0011283D"/>
    <w:rsid w:val="00113D3B"/>
    <w:rsid w:val="0011403B"/>
    <w:rsid w:val="001158C3"/>
    <w:rsid w:val="00121FCE"/>
    <w:rsid w:val="00121FE6"/>
    <w:rsid w:val="001251CC"/>
    <w:rsid w:val="00126E03"/>
    <w:rsid w:val="0012775B"/>
    <w:rsid w:val="00127F83"/>
    <w:rsid w:val="00131B0E"/>
    <w:rsid w:val="00133BAB"/>
    <w:rsid w:val="001345F9"/>
    <w:rsid w:val="00136D7A"/>
    <w:rsid w:val="0014214F"/>
    <w:rsid w:val="00142C13"/>
    <w:rsid w:val="0014406C"/>
    <w:rsid w:val="0014521E"/>
    <w:rsid w:val="00146A3F"/>
    <w:rsid w:val="00146EF9"/>
    <w:rsid w:val="00147058"/>
    <w:rsid w:val="00147466"/>
    <w:rsid w:val="00151B93"/>
    <w:rsid w:val="0015285B"/>
    <w:rsid w:val="0015309C"/>
    <w:rsid w:val="00154201"/>
    <w:rsid w:val="001626C0"/>
    <w:rsid w:val="001633F0"/>
    <w:rsid w:val="0016351D"/>
    <w:rsid w:val="00164405"/>
    <w:rsid w:val="0016540C"/>
    <w:rsid w:val="001702A8"/>
    <w:rsid w:val="001708F8"/>
    <w:rsid w:val="00170A7D"/>
    <w:rsid w:val="001725E9"/>
    <w:rsid w:val="001726E6"/>
    <w:rsid w:val="00172780"/>
    <w:rsid w:val="00172F35"/>
    <w:rsid w:val="0017335E"/>
    <w:rsid w:val="001741EF"/>
    <w:rsid w:val="00177C13"/>
    <w:rsid w:val="0018009E"/>
    <w:rsid w:val="00185424"/>
    <w:rsid w:val="0018642F"/>
    <w:rsid w:val="00186A42"/>
    <w:rsid w:val="00190A0E"/>
    <w:rsid w:val="00191B92"/>
    <w:rsid w:val="00194B74"/>
    <w:rsid w:val="001A39C1"/>
    <w:rsid w:val="001A5F21"/>
    <w:rsid w:val="001B0F8D"/>
    <w:rsid w:val="001B1274"/>
    <w:rsid w:val="001B3990"/>
    <w:rsid w:val="001B43E9"/>
    <w:rsid w:val="001B61D5"/>
    <w:rsid w:val="001B6420"/>
    <w:rsid w:val="001B77EE"/>
    <w:rsid w:val="001C0202"/>
    <w:rsid w:val="001C0A2A"/>
    <w:rsid w:val="001C31B6"/>
    <w:rsid w:val="001C550E"/>
    <w:rsid w:val="001C67AC"/>
    <w:rsid w:val="001C71ED"/>
    <w:rsid w:val="001D021B"/>
    <w:rsid w:val="001D25E0"/>
    <w:rsid w:val="001D6E55"/>
    <w:rsid w:val="001D6F9F"/>
    <w:rsid w:val="001D714C"/>
    <w:rsid w:val="001D7335"/>
    <w:rsid w:val="001E21A3"/>
    <w:rsid w:val="001E21AD"/>
    <w:rsid w:val="001E4EDA"/>
    <w:rsid w:val="001E585B"/>
    <w:rsid w:val="001E795C"/>
    <w:rsid w:val="001F1C46"/>
    <w:rsid w:val="001F41D8"/>
    <w:rsid w:val="001F4C65"/>
    <w:rsid w:val="001F52FE"/>
    <w:rsid w:val="00202D7D"/>
    <w:rsid w:val="00204398"/>
    <w:rsid w:val="002048F4"/>
    <w:rsid w:val="00205141"/>
    <w:rsid w:val="00206970"/>
    <w:rsid w:val="00210066"/>
    <w:rsid w:val="00213DF6"/>
    <w:rsid w:val="00214608"/>
    <w:rsid w:val="0021518A"/>
    <w:rsid w:val="00216882"/>
    <w:rsid w:val="00221ECC"/>
    <w:rsid w:val="00226C7B"/>
    <w:rsid w:val="0023283A"/>
    <w:rsid w:val="002357E1"/>
    <w:rsid w:val="00237050"/>
    <w:rsid w:val="002401BA"/>
    <w:rsid w:val="0024154D"/>
    <w:rsid w:val="00242936"/>
    <w:rsid w:val="0024450B"/>
    <w:rsid w:val="002457B6"/>
    <w:rsid w:val="00247952"/>
    <w:rsid w:val="00250118"/>
    <w:rsid w:val="00250FFF"/>
    <w:rsid w:val="00252FCB"/>
    <w:rsid w:val="002530F8"/>
    <w:rsid w:val="00255880"/>
    <w:rsid w:val="00257C25"/>
    <w:rsid w:val="00257FC3"/>
    <w:rsid w:val="00261F2F"/>
    <w:rsid w:val="0026254A"/>
    <w:rsid w:val="00263FAE"/>
    <w:rsid w:val="00264B0E"/>
    <w:rsid w:val="0026701F"/>
    <w:rsid w:val="00270744"/>
    <w:rsid w:val="00272825"/>
    <w:rsid w:val="00274271"/>
    <w:rsid w:val="0027455B"/>
    <w:rsid w:val="002757A2"/>
    <w:rsid w:val="00276D2A"/>
    <w:rsid w:val="0028772F"/>
    <w:rsid w:val="002929EA"/>
    <w:rsid w:val="002938AE"/>
    <w:rsid w:val="00296222"/>
    <w:rsid w:val="002A25E9"/>
    <w:rsid w:val="002A5E28"/>
    <w:rsid w:val="002A7856"/>
    <w:rsid w:val="002B03E4"/>
    <w:rsid w:val="002B3E99"/>
    <w:rsid w:val="002B4150"/>
    <w:rsid w:val="002B4E08"/>
    <w:rsid w:val="002B7B82"/>
    <w:rsid w:val="002C00E7"/>
    <w:rsid w:val="002C1208"/>
    <w:rsid w:val="002C3EE9"/>
    <w:rsid w:val="002C4E89"/>
    <w:rsid w:val="002C569D"/>
    <w:rsid w:val="002C699A"/>
    <w:rsid w:val="002C7923"/>
    <w:rsid w:val="002D3149"/>
    <w:rsid w:val="002D47B9"/>
    <w:rsid w:val="002D5226"/>
    <w:rsid w:val="002D53E2"/>
    <w:rsid w:val="002D6913"/>
    <w:rsid w:val="002E2511"/>
    <w:rsid w:val="002E3378"/>
    <w:rsid w:val="002E4478"/>
    <w:rsid w:val="002E4893"/>
    <w:rsid w:val="002E4C68"/>
    <w:rsid w:val="002E646D"/>
    <w:rsid w:val="002E6E86"/>
    <w:rsid w:val="002F02BE"/>
    <w:rsid w:val="002F4566"/>
    <w:rsid w:val="002F54EC"/>
    <w:rsid w:val="0030081B"/>
    <w:rsid w:val="00303C0A"/>
    <w:rsid w:val="00305CAA"/>
    <w:rsid w:val="003121E9"/>
    <w:rsid w:val="0031326C"/>
    <w:rsid w:val="00315411"/>
    <w:rsid w:val="0031679C"/>
    <w:rsid w:val="00322B0C"/>
    <w:rsid w:val="00324D8D"/>
    <w:rsid w:val="00340715"/>
    <w:rsid w:val="00341294"/>
    <w:rsid w:val="00341C15"/>
    <w:rsid w:val="00342EF3"/>
    <w:rsid w:val="003430C7"/>
    <w:rsid w:val="0034365C"/>
    <w:rsid w:val="00344522"/>
    <w:rsid w:val="00350C6C"/>
    <w:rsid w:val="00351F63"/>
    <w:rsid w:val="00354B14"/>
    <w:rsid w:val="00354CE7"/>
    <w:rsid w:val="0035633F"/>
    <w:rsid w:val="0036179E"/>
    <w:rsid w:val="00361C5A"/>
    <w:rsid w:val="003707D6"/>
    <w:rsid w:val="0037648A"/>
    <w:rsid w:val="0037778A"/>
    <w:rsid w:val="00380FFE"/>
    <w:rsid w:val="00384E28"/>
    <w:rsid w:val="00391A37"/>
    <w:rsid w:val="003957F5"/>
    <w:rsid w:val="003A208A"/>
    <w:rsid w:val="003A38C6"/>
    <w:rsid w:val="003A4E52"/>
    <w:rsid w:val="003A5146"/>
    <w:rsid w:val="003A58FB"/>
    <w:rsid w:val="003A5F1C"/>
    <w:rsid w:val="003A6C20"/>
    <w:rsid w:val="003B0E06"/>
    <w:rsid w:val="003B1DF9"/>
    <w:rsid w:val="003B1F55"/>
    <w:rsid w:val="003B54B2"/>
    <w:rsid w:val="003B6E1C"/>
    <w:rsid w:val="003C1AE3"/>
    <w:rsid w:val="003D44B6"/>
    <w:rsid w:val="003D4CE5"/>
    <w:rsid w:val="003D517C"/>
    <w:rsid w:val="003D68DC"/>
    <w:rsid w:val="003D7297"/>
    <w:rsid w:val="003E0823"/>
    <w:rsid w:val="003E0A5F"/>
    <w:rsid w:val="003E0FD1"/>
    <w:rsid w:val="003E365D"/>
    <w:rsid w:val="003E546C"/>
    <w:rsid w:val="003E5C50"/>
    <w:rsid w:val="003E7A93"/>
    <w:rsid w:val="003F007C"/>
    <w:rsid w:val="003F0701"/>
    <w:rsid w:val="003F0E8B"/>
    <w:rsid w:val="003F1D81"/>
    <w:rsid w:val="003F42F5"/>
    <w:rsid w:val="003F522D"/>
    <w:rsid w:val="003F5676"/>
    <w:rsid w:val="003F64D3"/>
    <w:rsid w:val="00400DFE"/>
    <w:rsid w:val="00401155"/>
    <w:rsid w:val="0040145D"/>
    <w:rsid w:val="0040264D"/>
    <w:rsid w:val="004039AA"/>
    <w:rsid w:val="00404404"/>
    <w:rsid w:val="00404EA2"/>
    <w:rsid w:val="004054B7"/>
    <w:rsid w:val="00410C75"/>
    <w:rsid w:val="00412B21"/>
    <w:rsid w:val="0041572D"/>
    <w:rsid w:val="004175CA"/>
    <w:rsid w:val="00417895"/>
    <w:rsid w:val="00424511"/>
    <w:rsid w:val="004251B8"/>
    <w:rsid w:val="00425AA3"/>
    <w:rsid w:val="00427C23"/>
    <w:rsid w:val="0043092F"/>
    <w:rsid w:val="00431BC3"/>
    <w:rsid w:val="00434121"/>
    <w:rsid w:val="004356A8"/>
    <w:rsid w:val="00435705"/>
    <w:rsid w:val="004357F5"/>
    <w:rsid w:val="00436F5E"/>
    <w:rsid w:val="00437B27"/>
    <w:rsid w:val="00444D05"/>
    <w:rsid w:val="00445EE3"/>
    <w:rsid w:val="004465B7"/>
    <w:rsid w:val="004626B4"/>
    <w:rsid w:val="00464A41"/>
    <w:rsid w:val="00472074"/>
    <w:rsid w:val="00475E80"/>
    <w:rsid w:val="00476D30"/>
    <w:rsid w:val="00476FD0"/>
    <w:rsid w:val="00477866"/>
    <w:rsid w:val="00480858"/>
    <w:rsid w:val="004843B2"/>
    <w:rsid w:val="00485666"/>
    <w:rsid w:val="0048776C"/>
    <w:rsid w:val="00487E51"/>
    <w:rsid w:val="00490203"/>
    <w:rsid w:val="0049275B"/>
    <w:rsid w:val="004964B9"/>
    <w:rsid w:val="004964F0"/>
    <w:rsid w:val="0049760F"/>
    <w:rsid w:val="004A0D8E"/>
    <w:rsid w:val="004A1D67"/>
    <w:rsid w:val="004A216D"/>
    <w:rsid w:val="004A3507"/>
    <w:rsid w:val="004A4EF0"/>
    <w:rsid w:val="004A51C3"/>
    <w:rsid w:val="004A7CBE"/>
    <w:rsid w:val="004B29F8"/>
    <w:rsid w:val="004B414B"/>
    <w:rsid w:val="004B4E26"/>
    <w:rsid w:val="004B5D07"/>
    <w:rsid w:val="004B73D7"/>
    <w:rsid w:val="004C09E3"/>
    <w:rsid w:val="004C34D4"/>
    <w:rsid w:val="004C3F05"/>
    <w:rsid w:val="004C4077"/>
    <w:rsid w:val="004C478C"/>
    <w:rsid w:val="004C511F"/>
    <w:rsid w:val="004C5562"/>
    <w:rsid w:val="004D27DA"/>
    <w:rsid w:val="004D343B"/>
    <w:rsid w:val="004D6978"/>
    <w:rsid w:val="004E0360"/>
    <w:rsid w:val="004E0638"/>
    <w:rsid w:val="004E0F3E"/>
    <w:rsid w:val="004E43DC"/>
    <w:rsid w:val="004E5A8B"/>
    <w:rsid w:val="004E6603"/>
    <w:rsid w:val="004F0D65"/>
    <w:rsid w:val="004F716D"/>
    <w:rsid w:val="004F7CA8"/>
    <w:rsid w:val="004F7D56"/>
    <w:rsid w:val="00500F64"/>
    <w:rsid w:val="005012A5"/>
    <w:rsid w:val="00502892"/>
    <w:rsid w:val="00503744"/>
    <w:rsid w:val="00503C49"/>
    <w:rsid w:val="00504439"/>
    <w:rsid w:val="00504ADA"/>
    <w:rsid w:val="0050615F"/>
    <w:rsid w:val="0050694E"/>
    <w:rsid w:val="00510000"/>
    <w:rsid w:val="00511059"/>
    <w:rsid w:val="0051692D"/>
    <w:rsid w:val="00517BD1"/>
    <w:rsid w:val="005215F7"/>
    <w:rsid w:val="0052253B"/>
    <w:rsid w:val="00524BDB"/>
    <w:rsid w:val="00525061"/>
    <w:rsid w:val="005252F5"/>
    <w:rsid w:val="00530666"/>
    <w:rsid w:val="00530796"/>
    <w:rsid w:val="00530971"/>
    <w:rsid w:val="00530B87"/>
    <w:rsid w:val="0053112F"/>
    <w:rsid w:val="005316E2"/>
    <w:rsid w:val="00533053"/>
    <w:rsid w:val="00533D47"/>
    <w:rsid w:val="00536530"/>
    <w:rsid w:val="00541781"/>
    <w:rsid w:val="005458C6"/>
    <w:rsid w:val="005458F9"/>
    <w:rsid w:val="0054799E"/>
    <w:rsid w:val="0055022D"/>
    <w:rsid w:val="005515C1"/>
    <w:rsid w:val="00552C06"/>
    <w:rsid w:val="0055586C"/>
    <w:rsid w:val="00557E57"/>
    <w:rsid w:val="00560198"/>
    <w:rsid w:val="00562A53"/>
    <w:rsid w:val="00562EF5"/>
    <w:rsid w:val="00567D91"/>
    <w:rsid w:val="00571818"/>
    <w:rsid w:val="00573F4B"/>
    <w:rsid w:val="005746FD"/>
    <w:rsid w:val="00574EFD"/>
    <w:rsid w:val="00576061"/>
    <w:rsid w:val="0057702B"/>
    <w:rsid w:val="005830CD"/>
    <w:rsid w:val="0058553E"/>
    <w:rsid w:val="00587A40"/>
    <w:rsid w:val="00592493"/>
    <w:rsid w:val="00593DDC"/>
    <w:rsid w:val="005975E1"/>
    <w:rsid w:val="005A000B"/>
    <w:rsid w:val="005A0F1C"/>
    <w:rsid w:val="005A443A"/>
    <w:rsid w:val="005B0F5D"/>
    <w:rsid w:val="005B125E"/>
    <w:rsid w:val="005B177B"/>
    <w:rsid w:val="005B1878"/>
    <w:rsid w:val="005B275B"/>
    <w:rsid w:val="005B28F8"/>
    <w:rsid w:val="005B462E"/>
    <w:rsid w:val="005B6BE8"/>
    <w:rsid w:val="005B7C97"/>
    <w:rsid w:val="005C35E4"/>
    <w:rsid w:val="005C58A5"/>
    <w:rsid w:val="005C6133"/>
    <w:rsid w:val="005C6CF7"/>
    <w:rsid w:val="005C7342"/>
    <w:rsid w:val="005D0977"/>
    <w:rsid w:val="005D1A5A"/>
    <w:rsid w:val="005D2056"/>
    <w:rsid w:val="005D32A7"/>
    <w:rsid w:val="005D50DE"/>
    <w:rsid w:val="005D564F"/>
    <w:rsid w:val="005E3116"/>
    <w:rsid w:val="005E65F7"/>
    <w:rsid w:val="005F0F83"/>
    <w:rsid w:val="005F2F47"/>
    <w:rsid w:val="005F36E0"/>
    <w:rsid w:val="005F39EC"/>
    <w:rsid w:val="005F4712"/>
    <w:rsid w:val="005F64E3"/>
    <w:rsid w:val="00601AD2"/>
    <w:rsid w:val="00602FFB"/>
    <w:rsid w:val="0060761F"/>
    <w:rsid w:val="00610A07"/>
    <w:rsid w:val="00610CA5"/>
    <w:rsid w:val="0061332A"/>
    <w:rsid w:val="0061450F"/>
    <w:rsid w:val="00617FAE"/>
    <w:rsid w:val="0062208D"/>
    <w:rsid w:val="006238D7"/>
    <w:rsid w:val="0062443D"/>
    <w:rsid w:val="00625DA4"/>
    <w:rsid w:val="0062719F"/>
    <w:rsid w:val="006276B8"/>
    <w:rsid w:val="00627F55"/>
    <w:rsid w:val="00630228"/>
    <w:rsid w:val="006304B3"/>
    <w:rsid w:val="006305B4"/>
    <w:rsid w:val="00632124"/>
    <w:rsid w:val="0064129F"/>
    <w:rsid w:val="006413F6"/>
    <w:rsid w:val="0064325F"/>
    <w:rsid w:val="006437E1"/>
    <w:rsid w:val="00645129"/>
    <w:rsid w:val="00646201"/>
    <w:rsid w:val="00646220"/>
    <w:rsid w:val="00652E17"/>
    <w:rsid w:val="00653881"/>
    <w:rsid w:val="006630FC"/>
    <w:rsid w:val="00664636"/>
    <w:rsid w:val="00664C25"/>
    <w:rsid w:val="006670DF"/>
    <w:rsid w:val="00667383"/>
    <w:rsid w:val="006675EB"/>
    <w:rsid w:val="006723CA"/>
    <w:rsid w:val="0067242C"/>
    <w:rsid w:val="006728C4"/>
    <w:rsid w:val="00672FFD"/>
    <w:rsid w:val="00677C91"/>
    <w:rsid w:val="00683A25"/>
    <w:rsid w:val="0068427D"/>
    <w:rsid w:val="00691740"/>
    <w:rsid w:val="0069203F"/>
    <w:rsid w:val="00692850"/>
    <w:rsid w:val="00692AF3"/>
    <w:rsid w:val="006A0995"/>
    <w:rsid w:val="006A3CC5"/>
    <w:rsid w:val="006A5B35"/>
    <w:rsid w:val="006A5DDA"/>
    <w:rsid w:val="006A61E7"/>
    <w:rsid w:val="006B3425"/>
    <w:rsid w:val="006B4C33"/>
    <w:rsid w:val="006B627B"/>
    <w:rsid w:val="006B633D"/>
    <w:rsid w:val="006B6C29"/>
    <w:rsid w:val="006B736E"/>
    <w:rsid w:val="006C0822"/>
    <w:rsid w:val="006C26DF"/>
    <w:rsid w:val="006C3317"/>
    <w:rsid w:val="006C3E33"/>
    <w:rsid w:val="006C4B67"/>
    <w:rsid w:val="006C5294"/>
    <w:rsid w:val="006C5B42"/>
    <w:rsid w:val="006C5F84"/>
    <w:rsid w:val="006D5207"/>
    <w:rsid w:val="006D64C0"/>
    <w:rsid w:val="006D7C22"/>
    <w:rsid w:val="006E2558"/>
    <w:rsid w:val="006E42EA"/>
    <w:rsid w:val="006E7F85"/>
    <w:rsid w:val="006F09B7"/>
    <w:rsid w:val="006F48A7"/>
    <w:rsid w:val="006F598F"/>
    <w:rsid w:val="006F606E"/>
    <w:rsid w:val="007008C9"/>
    <w:rsid w:val="007011AC"/>
    <w:rsid w:val="007028AE"/>
    <w:rsid w:val="007047C6"/>
    <w:rsid w:val="00705AB9"/>
    <w:rsid w:val="007068FC"/>
    <w:rsid w:val="00706BB8"/>
    <w:rsid w:val="00710A5A"/>
    <w:rsid w:val="00712911"/>
    <w:rsid w:val="00713470"/>
    <w:rsid w:val="0071654C"/>
    <w:rsid w:val="007165E8"/>
    <w:rsid w:val="00717DBA"/>
    <w:rsid w:val="0072068B"/>
    <w:rsid w:val="00720E7E"/>
    <w:rsid w:val="007217A6"/>
    <w:rsid w:val="00723BE1"/>
    <w:rsid w:val="007241E1"/>
    <w:rsid w:val="00724F58"/>
    <w:rsid w:val="00725978"/>
    <w:rsid w:val="00725C8D"/>
    <w:rsid w:val="00726A96"/>
    <w:rsid w:val="00726B1C"/>
    <w:rsid w:val="0073085F"/>
    <w:rsid w:val="00732E5A"/>
    <w:rsid w:val="007338A1"/>
    <w:rsid w:val="00735190"/>
    <w:rsid w:val="00735A23"/>
    <w:rsid w:val="00735E2B"/>
    <w:rsid w:val="007377A0"/>
    <w:rsid w:val="007424BE"/>
    <w:rsid w:val="00744797"/>
    <w:rsid w:val="00744DB1"/>
    <w:rsid w:val="007461FC"/>
    <w:rsid w:val="00750F88"/>
    <w:rsid w:val="00751FBD"/>
    <w:rsid w:val="0075532E"/>
    <w:rsid w:val="00760A30"/>
    <w:rsid w:val="007655B0"/>
    <w:rsid w:val="007656D3"/>
    <w:rsid w:val="0076578B"/>
    <w:rsid w:val="00765DEB"/>
    <w:rsid w:val="00767357"/>
    <w:rsid w:val="00767C18"/>
    <w:rsid w:val="007708F7"/>
    <w:rsid w:val="00771464"/>
    <w:rsid w:val="0077638F"/>
    <w:rsid w:val="00782F3F"/>
    <w:rsid w:val="00784FBC"/>
    <w:rsid w:val="00785648"/>
    <w:rsid w:val="00785701"/>
    <w:rsid w:val="00787E38"/>
    <w:rsid w:val="007902E0"/>
    <w:rsid w:val="00792913"/>
    <w:rsid w:val="00794F7E"/>
    <w:rsid w:val="00795D82"/>
    <w:rsid w:val="00797D88"/>
    <w:rsid w:val="007A2A1A"/>
    <w:rsid w:val="007B21EC"/>
    <w:rsid w:val="007B5934"/>
    <w:rsid w:val="007C11BD"/>
    <w:rsid w:val="007C2978"/>
    <w:rsid w:val="007C2E68"/>
    <w:rsid w:val="007C7CC2"/>
    <w:rsid w:val="007D101C"/>
    <w:rsid w:val="007D10D8"/>
    <w:rsid w:val="007D18D6"/>
    <w:rsid w:val="007E003C"/>
    <w:rsid w:val="007E3A0C"/>
    <w:rsid w:val="007E5734"/>
    <w:rsid w:val="007E7A0C"/>
    <w:rsid w:val="007F2730"/>
    <w:rsid w:val="007F470F"/>
    <w:rsid w:val="007F5949"/>
    <w:rsid w:val="007F6DAB"/>
    <w:rsid w:val="007F79CB"/>
    <w:rsid w:val="00801A26"/>
    <w:rsid w:val="00802E89"/>
    <w:rsid w:val="008032B3"/>
    <w:rsid w:val="00803837"/>
    <w:rsid w:val="00804EE0"/>
    <w:rsid w:val="00807785"/>
    <w:rsid w:val="00811479"/>
    <w:rsid w:val="00811E93"/>
    <w:rsid w:val="00812435"/>
    <w:rsid w:val="008135A6"/>
    <w:rsid w:val="00816991"/>
    <w:rsid w:val="00817837"/>
    <w:rsid w:val="00821548"/>
    <w:rsid w:val="00821FD7"/>
    <w:rsid w:val="0082206A"/>
    <w:rsid w:val="00823834"/>
    <w:rsid w:val="00824CBA"/>
    <w:rsid w:val="008309ED"/>
    <w:rsid w:val="00831173"/>
    <w:rsid w:val="00831A99"/>
    <w:rsid w:val="00832747"/>
    <w:rsid w:val="00832985"/>
    <w:rsid w:val="008337AC"/>
    <w:rsid w:val="0083529D"/>
    <w:rsid w:val="0083792C"/>
    <w:rsid w:val="00844C44"/>
    <w:rsid w:val="008459CF"/>
    <w:rsid w:val="008501E4"/>
    <w:rsid w:val="00851A52"/>
    <w:rsid w:val="00852F2E"/>
    <w:rsid w:val="00855C07"/>
    <w:rsid w:val="00860051"/>
    <w:rsid w:val="00860F22"/>
    <w:rsid w:val="008614C7"/>
    <w:rsid w:val="00870691"/>
    <w:rsid w:val="0087180E"/>
    <w:rsid w:val="008746AE"/>
    <w:rsid w:val="008751DE"/>
    <w:rsid w:val="00877EAC"/>
    <w:rsid w:val="00877F61"/>
    <w:rsid w:val="008821E7"/>
    <w:rsid w:val="008823AA"/>
    <w:rsid w:val="0088530B"/>
    <w:rsid w:val="00886163"/>
    <w:rsid w:val="008871F2"/>
    <w:rsid w:val="00893EB8"/>
    <w:rsid w:val="00895BFD"/>
    <w:rsid w:val="008962CF"/>
    <w:rsid w:val="00897BC7"/>
    <w:rsid w:val="008A1EB4"/>
    <w:rsid w:val="008A3909"/>
    <w:rsid w:val="008A45D7"/>
    <w:rsid w:val="008A6045"/>
    <w:rsid w:val="008B0DAD"/>
    <w:rsid w:val="008B17F3"/>
    <w:rsid w:val="008B3590"/>
    <w:rsid w:val="008B384D"/>
    <w:rsid w:val="008C1B7A"/>
    <w:rsid w:val="008C3CFF"/>
    <w:rsid w:val="008C44DB"/>
    <w:rsid w:val="008C67AD"/>
    <w:rsid w:val="008C7B91"/>
    <w:rsid w:val="008D0C16"/>
    <w:rsid w:val="008D112A"/>
    <w:rsid w:val="008D28D9"/>
    <w:rsid w:val="008D4E5F"/>
    <w:rsid w:val="008D5148"/>
    <w:rsid w:val="008D5EA5"/>
    <w:rsid w:val="008E209B"/>
    <w:rsid w:val="008E2C3D"/>
    <w:rsid w:val="008E3505"/>
    <w:rsid w:val="008E46D7"/>
    <w:rsid w:val="008E5EC0"/>
    <w:rsid w:val="008E7C95"/>
    <w:rsid w:val="008F0F34"/>
    <w:rsid w:val="008F1E5C"/>
    <w:rsid w:val="008F2ED8"/>
    <w:rsid w:val="008F3BAB"/>
    <w:rsid w:val="008F4538"/>
    <w:rsid w:val="008F52E0"/>
    <w:rsid w:val="008F6ABD"/>
    <w:rsid w:val="008F7532"/>
    <w:rsid w:val="00900331"/>
    <w:rsid w:val="00900D78"/>
    <w:rsid w:val="00901E5F"/>
    <w:rsid w:val="0090467C"/>
    <w:rsid w:val="00904EFD"/>
    <w:rsid w:val="00905DFE"/>
    <w:rsid w:val="00906F85"/>
    <w:rsid w:val="009070D0"/>
    <w:rsid w:val="00907191"/>
    <w:rsid w:val="00910F59"/>
    <w:rsid w:val="00913A80"/>
    <w:rsid w:val="00914A43"/>
    <w:rsid w:val="00916C3E"/>
    <w:rsid w:val="00923BF6"/>
    <w:rsid w:val="0092602B"/>
    <w:rsid w:val="009272F0"/>
    <w:rsid w:val="00931879"/>
    <w:rsid w:val="00931DE0"/>
    <w:rsid w:val="009337AC"/>
    <w:rsid w:val="00933EC4"/>
    <w:rsid w:val="00935B14"/>
    <w:rsid w:val="00940081"/>
    <w:rsid w:val="009404E2"/>
    <w:rsid w:val="00942BFD"/>
    <w:rsid w:val="009437B7"/>
    <w:rsid w:val="00945C5C"/>
    <w:rsid w:val="00946FE8"/>
    <w:rsid w:val="00947C4E"/>
    <w:rsid w:val="009503AA"/>
    <w:rsid w:val="00950740"/>
    <w:rsid w:val="009511CC"/>
    <w:rsid w:val="0095332C"/>
    <w:rsid w:val="00953B26"/>
    <w:rsid w:val="009578A3"/>
    <w:rsid w:val="0096059B"/>
    <w:rsid w:val="00960693"/>
    <w:rsid w:val="00961436"/>
    <w:rsid w:val="009625E7"/>
    <w:rsid w:val="00963EAF"/>
    <w:rsid w:val="00964B87"/>
    <w:rsid w:val="00965235"/>
    <w:rsid w:val="00966B62"/>
    <w:rsid w:val="00967855"/>
    <w:rsid w:val="00970772"/>
    <w:rsid w:val="009742D0"/>
    <w:rsid w:val="0098077B"/>
    <w:rsid w:val="00982193"/>
    <w:rsid w:val="00983C46"/>
    <w:rsid w:val="00983FE1"/>
    <w:rsid w:val="00990657"/>
    <w:rsid w:val="00991925"/>
    <w:rsid w:val="0099307D"/>
    <w:rsid w:val="00995E16"/>
    <w:rsid w:val="009977DE"/>
    <w:rsid w:val="009A17A3"/>
    <w:rsid w:val="009A1EAC"/>
    <w:rsid w:val="009A2070"/>
    <w:rsid w:val="009A31D0"/>
    <w:rsid w:val="009A42FF"/>
    <w:rsid w:val="009A47E6"/>
    <w:rsid w:val="009A5763"/>
    <w:rsid w:val="009A58DD"/>
    <w:rsid w:val="009A6FB2"/>
    <w:rsid w:val="009B0A1A"/>
    <w:rsid w:val="009B5796"/>
    <w:rsid w:val="009B64A8"/>
    <w:rsid w:val="009C07D1"/>
    <w:rsid w:val="009C0A43"/>
    <w:rsid w:val="009C230E"/>
    <w:rsid w:val="009C2ED9"/>
    <w:rsid w:val="009C3580"/>
    <w:rsid w:val="009C5DC0"/>
    <w:rsid w:val="009D0B7A"/>
    <w:rsid w:val="009D1C2E"/>
    <w:rsid w:val="009D1F8D"/>
    <w:rsid w:val="009D5BFC"/>
    <w:rsid w:val="009E165E"/>
    <w:rsid w:val="009E2CA2"/>
    <w:rsid w:val="009E3106"/>
    <w:rsid w:val="009E3C39"/>
    <w:rsid w:val="009F19F9"/>
    <w:rsid w:val="009F1DF8"/>
    <w:rsid w:val="009F332D"/>
    <w:rsid w:val="009F4ACE"/>
    <w:rsid w:val="00A0148E"/>
    <w:rsid w:val="00A066A4"/>
    <w:rsid w:val="00A074F9"/>
    <w:rsid w:val="00A121AB"/>
    <w:rsid w:val="00A16305"/>
    <w:rsid w:val="00A1631A"/>
    <w:rsid w:val="00A21853"/>
    <w:rsid w:val="00A2251E"/>
    <w:rsid w:val="00A265D4"/>
    <w:rsid w:val="00A31973"/>
    <w:rsid w:val="00A33AEC"/>
    <w:rsid w:val="00A36999"/>
    <w:rsid w:val="00A37A7F"/>
    <w:rsid w:val="00A37CE1"/>
    <w:rsid w:val="00A422AD"/>
    <w:rsid w:val="00A4265C"/>
    <w:rsid w:val="00A435E6"/>
    <w:rsid w:val="00A44599"/>
    <w:rsid w:val="00A463AC"/>
    <w:rsid w:val="00A53C70"/>
    <w:rsid w:val="00A55671"/>
    <w:rsid w:val="00A57621"/>
    <w:rsid w:val="00A60B6F"/>
    <w:rsid w:val="00A60C35"/>
    <w:rsid w:val="00A62016"/>
    <w:rsid w:val="00A63ADF"/>
    <w:rsid w:val="00A65889"/>
    <w:rsid w:val="00A66C93"/>
    <w:rsid w:val="00A66FAC"/>
    <w:rsid w:val="00A6710D"/>
    <w:rsid w:val="00A74E3C"/>
    <w:rsid w:val="00A74E77"/>
    <w:rsid w:val="00A77238"/>
    <w:rsid w:val="00A82863"/>
    <w:rsid w:val="00A83E41"/>
    <w:rsid w:val="00A841A7"/>
    <w:rsid w:val="00A84613"/>
    <w:rsid w:val="00A909B8"/>
    <w:rsid w:val="00A90B63"/>
    <w:rsid w:val="00A93E5C"/>
    <w:rsid w:val="00A94649"/>
    <w:rsid w:val="00AB055D"/>
    <w:rsid w:val="00AB30AC"/>
    <w:rsid w:val="00AB4764"/>
    <w:rsid w:val="00AB5E26"/>
    <w:rsid w:val="00AB68CC"/>
    <w:rsid w:val="00AB6D39"/>
    <w:rsid w:val="00AB754D"/>
    <w:rsid w:val="00AC2386"/>
    <w:rsid w:val="00AC375F"/>
    <w:rsid w:val="00AC7281"/>
    <w:rsid w:val="00AD25E1"/>
    <w:rsid w:val="00AD42A2"/>
    <w:rsid w:val="00AD5EBA"/>
    <w:rsid w:val="00AD6A4C"/>
    <w:rsid w:val="00AD6D4E"/>
    <w:rsid w:val="00AD6FE8"/>
    <w:rsid w:val="00AD7688"/>
    <w:rsid w:val="00AE18F3"/>
    <w:rsid w:val="00AE194C"/>
    <w:rsid w:val="00AE265D"/>
    <w:rsid w:val="00AE31DB"/>
    <w:rsid w:val="00AE597E"/>
    <w:rsid w:val="00AE62DD"/>
    <w:rsid w:val="00AF1538"/>
    <w:rsid w:val="00AF1D22"/>
    <w:rsid w:val="00AF21D6"/>
    <w:rsid w:val="00AF2C34"/>
    <w:rsid w:val="00AF46BB"/>
    <w:rsid w:val="00AF4A9B"/>
    <w:rsid w:val="00AF62B3"/>
    <w:rsid w:val="00AF62B5"/>
    <w:rsid w:val="00B01D34"/>
    <w:rsid w:val="00B0266C"/>
    <w:rsid w:val="00B04640"/>
    <w:rsid w:val="00B04724"/>
    <w:rsid w:val="00B06088"/>
    <w:rsid w:val="00B06484"/>
    <w:rsid w:val="00B11884"/>
    <w:rsid w:val="00B12F14"/>
    <w:rsid w:val="00B13F0E"/>
    <w:rsid w:val="00B152CE"/>
    <w:rsid w:val="00B223F7"/>
    <w:rsid w:val="00B22951"/>
    <w:rsid w:val="00B2614C"/>
    <w:rsid w:val="00B2654D"/>
    <w:rsid w:val="00B27B38"/>
    <w:rsid w:val="00B30E3E"/>
    <w:rsid w:val="00B30F45"/>
    <w:rsid w:val="00B31941"/>
    <w:rsid w:val="00B349A2"/>
    <w:rsid w:val="00B358B9"/>
    <w:rsid w:val="00B37008"/>
    <w:rsid w:val="00B370FA"/>
    <w:rsid w:val="00B41526"/>
    <w:rsid w:val="00B41E14"/>
    <w:rsid w:val="00B51073"/>
    <w:rsid w:val="00B52D32"/>
    <w:rsid w:val="00B53F6B"/>
    <w:rsid w:val="00B54A64"/>
    <w:rsid w:val="00B55206"/>
    <w:rsid w:val="00B6089E"/>
    <w:rsid w:val="00B60E31"/>
    <w:rsid w:val="00B62AF7"/>
    <w:rsid w:val="00B63D38"/>
    <w:rsid w:val="00B65B67"/>
    <w:rsid w:val="00B71951"/>
    <w:rsid w:val="00B74FFC"/>
    <w:rsid w:val="00B762B8"/>
    <w:rsid w:val="00B8285A"/>
    <w:rsid w:val="00B83886"/>
    <w:rsid w:val="00B904B9"/>
    <w:rsid w:val="00B926B8"/>
    <w:rsid w:val="00B946A9"/>
    <w:rsid w:val="00B95257"/>
    <w:rsid w:val="00B95767"/>
    <w:rsid w:val="00BA0283"/>
    <w:rsid w:val="00BA502E"/>
    <w:rsid w:val="00BA5DDB"/>
    <w:rsid w:val="00BC27C7"/>
    <w:rsid w:val="00BC29A2"/>
    <w:rsid w:val="00BC7789"/>
    <w:rsid w:val="00BD0EDC"/>
    <w:rsid w:val="00BD3A31"/>
    <w:rsid w:val="00BD3F6B"/>
    <w:rsid w:val="00BD43C1"/>
    <w:rsid w:val="00BE055E"/>
    <w:rsid w:val="00BE5855"/>
    <w:rsid w:val="00BE5C83"/>
    <w:rsid w:val="00BE7AFC"/>
    <w:rsid w:val="00BE7E6A"/>
    <w:rsid w:val="00BF0EF4"/>
    <w:rsid w:val="00BF1613"/>
    <w:rsid w:val="00BF275B"/>
    <w:rsid w:val="00BF33B5"/>
    <w:rsid w:val="00BF3787"/>
    <w:rsid w:val="00BF71AE"/>
    <w:rsid w:val="00C00127"/>
    <w:rsid w:val="00C012D4"/>
    <w:rsid w:val="00C07094"/>
    <w:rsid w:val="00C10ED7"/>
    <w:rsid w:val="00C11447"/>
    <w:rsid w:val="00C134B1"/>
    <w:rsid w:val="00C14E66"/>
    <w:rsid w:val="00C164A9"/>
    <w:rsid w:val="00C22003"/>
    <w:rsid w:val="00C23B67"/>
    <w:rsid w:val="00C23BCE"/>
    <w:rsid w:val="00C24C48"/>
    <w:rsid w:val="00C256A0"/>
    <w:rsid w:val="00C26083"/>
    <w:rsid w:val="00C269B5"/>
    <w:rsid w:val="00C26B94"/>
    <w:rsid w:val="00C276D2"/>
    <w:rsid w:val="00C3299D"/>
    <w:rsid w:val="00C338C7"/>
    <w:rsid w:val="00C34E9B"/>
    <w:rsid w:val="00C35372"/>
    <w:rsid w:val="00C37889"/>
    <w:rsid w:val="00C401A0"/>
    <w:rsid w:val="00C40C5D"/>
    <w:rsid w:val="00C4217D"/>
    <w:rsid w:val="00C44F2C"/>
    <w:rsid w:val="00C45DF2"/>
    <w:rsid w:val="00C4708A"/>
    <w:rsid w:val="00C50AA8"/>
    <w:rsid w:val="00C51094"/>
    <w:rsid w:val="00C52FFE"/>
    <w:rsid w:val="00C5760B"/>
    <w:rsid w:val="00C57839"/>
    <w:rsid w:val="00C61A3D"/>
    <w:rsid w:val="00C6581F"/>
    <w:rsid w:val="00C65928"/>
    <w:rsid w:val="00C66EEF"/>
    <w:rsid w:val="00C67C62"/>
    <w:rsid w:val="00C77C29"/>
    <w:rsid w:val="00C77CB3"/>
    <w:rsid w:val="00C808D6"/>
    <w:rsid w:val="00C824C5"/>
    <w:rsid w:val="00C832A8"/>
    <w:rsid w:val="00C83B7F"/>
    <w:rsid w:val="00C91CE6"/>
    <w:rsid w:val="00C92605"/>
    <w:rsid w:val="00C9480D"/>
    <w:rsid w:val="00C95A3E"/>
    <w:rsid w:val="00C95D18"/>
    <w:rsid w:val="00C96E74"/>
    <w:rsid w:val="00CA0227"/>
    <w:rsid w:val="00CA0AF9"/>
    <w:rsid w:val="00CA13E1"/>
    <w:rsid w:val="00CA2054"/>
    <w:rsid w:val="00CA22C1"/>
    <w:rsid w:val="00CA44B4"/>
    <w:rsid w:val="00CB036D"/>
    <w:rsid w:val="00CB25A3"/>
    <w:rsid w:val="00CB2E79"/>
    <w:rsid w:val="00CB5A1A"/>
    <w:rsid w:val="00CB5D4B"/>
    <w:rsid w:val="00CB778D"/>
    <w:rsid w:val="00CC0C3D"/>
    <w:rsid w:val="00CC3F23"/>
    <w:rsid w:val="00CC606A"/>
    <w:rsid w:val="00CD0638"/>
    <w:rsid w:val="00CD1E96"/>
    <w:rsid w:val="00CD3B07"/>
    <w:rsid w:val="00CD47DC"/>
    <w:rsid w:val="00CD5F1E"/>
    <w:rsid w:val="00CE0A6D"/>
    <w:rsid w:val="00CE409A"/>
    <w:rsid w:val="00CE66DF"/>
    <w:rsid w:val="00CE70F4"/>
    <w:rsid w:val="00CE754A"/>
    <w:rsid w:val="00CF0CD7"/>
    <w:rsid w:val="00CF0ED3"/>
    <w:rsid w:val="00CF1B87"/>
    <w:rsid w:val="00CF2A05"/>
    <w:rsid w:val="00CF5B0F"/>
    <w:rsid w:val="00CF5D69"/>
    <w:rsid w:val="00CF77FE"/>
    <w:rsid w:val="00CF7A81"/>
    <w:rsid w:val="00D02F4F"/>
    <w:rsid w:val="00D1032E"/>
    <w:rsid w:val="00D158E9"/>
    <w:rsid w:val="00D1712C"/>
    <w:rsid w:val="00D20DA9"/>
    <w:rsid w:val="00D25336"/>
    <w:rsid w:val="00D30716"/>
    <w:rsid w:val="00D31869"/>
    <w:rsid w:val="00D328BF"/>
    <w:rsid w:val="00D33A61"/>
    <w:rsid w:val="00D33BFB"/>
    <w:rsid w:val="00D35550"/>
    <w:rsid w:val="00D36D8E"/>
    <w:rsid w:val="00D41BC0"/>
    <w:rsid w:val="00D42941"/>
    <w:rsid w:val="00D42D3F"/>
    <w:rsid w:val="00D4428C"/>
    <w:rsid w:val="00D448AA"/>
    <w:rsid w:val="00D4633B"/>
    <w:rsid w:val="00D467A4"/>
    <w:rsid w:val="00D46E68"/>
    <w:rsid w:val="00D50C94"/>
    <w:rsid w:val="00D519DA"/>
    <w:rsid w:val="00D51B0B"/>
    <w:rsid w:val="00D52B8F"/>
    <w:rsid w:val="00D57ACD"/>
    <w:rsid w:val="00D60408"/>
    <w:rsid w:val="00D621A0"/>
    <w:rsid w:val="00D637E4"/>
    <w:rsid w:val="00D638D7"/>
    <w:rsid w:val="00D65BE8"/>
    <w:rsid w:val="00D67191"/>
    <w:rsid w:val="00D712E0"/>
    <w:rsid w:val="00D75896"/>
    <w:rsid w:val="00D8750C"/>
    <w:rsid w:val="00D87D8B"/>
    <w:rsid w:val="00D929A4"/>
    <w:rsid w:val="00D9301F"/>
    <w:rsid w:val="00D944D6"/>
    <w:rsid w:val="00D9549B"/>
    <w:rsid w:val="00D95612"/>
    <w:rsid w:val="00D95918"/>
    <w:rsid w:val="00DA1095"/>
    <w:rsid w:val="00DA3F85"/>
    <w:rsid w:val="00DA5645"/>
    <w:rsid w:val="00DA56BF"/>
    <w:rsid w:val="00DA67B5"/>
    <w:rsid w:val="00DB0973"/>
    <w:rsid w:val="00DB0F78"/>
    <w:rsid w:val="00DB3844"/>
    <w:rsid w:val="00DB44C6"/>
    <w:rsid w:val="00DB480E"/>
    <w:rsid w:val="00DC05CC"/>
    <w:rsid w:val="00DC1EDD"/>
    <w:rsid w:val="00DC2477"/>
    <w:rsid w:val="00DD11F0"/>
    <w:rsid w:val="00DD6647"/>
    <w:rsid w:val="00DE0478"/>
    <w:rsid w:val="00DE38A9"/>
    <w:rsid w:val="00DE61A1"/>
    <w:rsid w:val="00DE6232"/>
    <w:rsid w:val="00DE6336"/>
    <w:rsid w:val="00DE6AB2"/>
    <w:rsid w:val="00DF154A"/>
    <w:rsid w:val="00DF3AB6"/>
    <w:rsid w:val="00DF5AB8"/>
    <w:rsid w:val="00E0018C"/>
    <w:rsid w:val="00E0040F"/>
    <w:rsid w:val="00E00D93"/>
    <w:rsid w:val="00E053B0"/>
    <w:rsid w:val="00E0608C"/>
    <w:rsid w:val="00E0733C"/>
    <w:rsid w:val="00E07534"/>
    <w:rsid w:val="00E075E6"/>
    <w:rsid w:val="00E14ADD"/>
    <w:rsid w:val="00E15981"/>
    <w:rsid w:val="00E20AD7"/>
    <w:rsid w:val="00E2232E"/>
    <w:rsid w:val="00E2502F"/>
    <w:rsid w:val="00E25B96"/>
    <w:rsid w:val="00E27E16"/>
    <w:rsid w:val="00E30183"/>
    <w:rsid w:val="00E309A7"/>
    <w:rsid w:val="00E30FAC"/>
    <w:rsid w:val="00E31E54"/>
    <w:rsid w:val="00E37CFA"/>
    <w:rsid w:val="00E403CC"/>
    <w:rsid w:val="00E40A2F"/>
    <w:rsid w:val="00E472D8"/>
    <w:rsid w:val="00E47663"/>
    <w:rsid w:val="00E520C6"/>
    <w:rsid w:val="00E52CE4"/>
    <w:rsid w:val="00E53F4D"/>
    <w:rsid w:val="00E57A31"/>
    <w:rsid w:val="00E60BA2"/>
    <w:rsid w:val="00E65583"/>
    <w:rsid w:val="00E71012"/>
    <w:rsid w:val="00E71192"/>
    <w:rsid w:val="00E72AF9"/>
    <w:rsid w:val="00E72E23"/>
    <w:rsid w:val="00E75045"/>
    <w:rsid w:val="00E75061"/>
    <w:rsid w:val="00E760A1"/>
    <w:rsid w:val="00E767B5"/>
    <w:rsid w:val="00E769BE"/>
    <w:rsid w:val="00E77D08"/>
    <w:rsid w:val="00E81A1D"/>
    <w:rsid w:val="00E846BB"/>
    <w:rsid w:val="00E84AE9"/>
    <w:rsid w:val="00E85233"/>
    <w:rsid w:val="00E87D70"/>
    <w:rsid w:val="00E90D03"/>
    <w:rsid w:val="00E94DA7"/>
    <w:rsid w:val="00EA0193"/>
    <w:rsid w:val="00EA02AB"/>
    <w:rsid w:val="00EA0FC0"/>
    <w:rsid w:val="00EA1446"/>
    <w:rsid w:val="00EA258B"/>
    <w:rsid w:val="00EA4837"/>
    <w:rsid w:val="00EA51B4"/>
    <w:rsid w:val="00EA7090"/>
    <w:rsid w:val="00EB0A84"/>
    <w:rsid w:val="00EB18A7"/>
    <w:rsid w:val="00EB3ED5"/>
    <w:rsid w:val="00EB457F"/>
    <w:rsid w:val="00EB7477"/>
    <w:rsid w:val="00EC26E9"/>
    <w:rsid w:val="00EC2970"/>
    <w:rsid w:val="00EC35A9"/>
    <w:rsid w:val="00EC3C9D"/>
    <w:rsid w:val="00EC5955"/>
    <w:rsid w:val="00ED6508"/>
    <w:rsid w:val="00ED6F1C"/>
    <w:rsid w:val="00ED7A54"/>
    <w:rsid w:val="00EE1E20"/>
    <w:rsid w:val="00EE5B4D"/>
    <w:rsid w:val="00EE654F"/>
    <w:rsid w:val="00EF0AD5"/>
    <w:rsid w:val="00EF1E18"/>
    <w:rsid w:val="00EF2D18"/>
    <w:rsid w:val="00EF6741"/>
    <w:rsid w:val="00EF7E27"/>
    <w:rsid w:val="00F004B6"/>
    <w:rsid w:val="00F00C93"/>
    <w:rsid w:val="00F00FE4"/>
    <w:rsid w:val="00F011F8"/>
    <w:rsid w:val="00F0324C"/>
    <w:rsid w:val="00F064F3"/>
    <w:rsid w:val="00F07812"/>
    <w:rsid w:val="00F13DA3"/>
    <w:rsid w:val="00F17ABB"/>
    <w:rsid w:val="00F20959"/>
    <w:rsid w:val="00F20E49"/>
    <w:rsid w:val="00F22F31"/>
    <w:rsid w:val="00F23E68"/>
    <w:rsid w:val="00F25032"/>
    <w:rsid w:val="00F261F3"/>
    <w:rsid w:val="00F27424"/>
    <w:rsid w:val="00F322CD"/>
    <w:rsid w:val="00F32910"/>
    <w:rsid w:val="00F348BB"/>
    <w:rsid w:val="00F34E40"/>
    <w:rsid w:val="00F35C29"/>
    <w:rsid w:val="00F3687B"/>
    <w:rsid w:val="00F4227E"/>
    <w:rsid w:val="00F45743"/>
    <w:rsid w:val="00F460E6"/>
    <w:rsid w:val="00F51FE0"/>
    <w:rsid w:val="00F54ABF"/>
    <w:rsid w:val="00F60695"/>
    <w:rsid w:val="00F6172B"/>
    <w:rsid w:val="00F6245D"/>
    <w:rsid w:val="00F65848"/>
    <w:rsid w:val="00F6747D"/>
    <w:rsid w:val="00F74571"/>
    <w:rsid w:val="00F760BE"/>
    <w:rsid w:val="00F77290"/>
    <w:rsid w:val="00F8086D"/>
    <w:rsid w:val="00F82E71"/>
    <w:rsid w:val="00F84ED2"/>
    <w:rsid w:val="00F8567B"/>
    <w:rsid w:val="00F857DB"/>
    <w:rsid w:val="00F86045"/>
    <w:rsid w:val="00F909C2"/>
    <w:rsid w:val="00F9137C"/>
    <w:rsid w:val="00F91D91"/>
    <w:rsid w:val="00F93B50"/>
    <w:rsid w:val="00F95C38"/>
    <w:rsid w:val="00F96EC4"/>
    <w:rsid w:val="00FA1788"/>
    <w:rsid w:val="00FA62B2"/>
    <w:rsid w:val="00FA7C46"/>
    <w:rsid w:val="00FB5463"/>
    <w:rsid w:val="00FC03C5"/>
    <w:rsid w:val="00FC2083"/>
    <w:rsid w:val="00FC2488"/>
    <w:rsid w:val="00FC2BC9"/>
    <w:rsid w:val="00FC3580"/>
    <w:rsid w:val="00FC6FCA"/>
    <w:rsid w:val="00FD0E4A"/>
    <w:rsid w:val="00FD0F73"/>
    <w:rsid w:val="00FD14EE"/>
    <w:rsid w:val="00FD2736"/>
    <w:rsid w:val="00FD558E"/>
    <w:rsid w:val="00FD564C"/>
    <w:rsid w:val="00FE1ACF"/>
    <w:rsid w:val="00FE584C"/>
    <w:rsid w:val="00FE5B79"/>
    <w:rsid w:val="00FF037C"/>
    <w:rsid w:val="00FF1C4A"/>
    <w:rsid w:val="00FF44FF"/>
    <w:rsid w:val="00FF4AF4"/>
    <w:rsid w:val="00FF6F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A771"/>
  <w15:chartTrackingRefBased/>
  <w15:docId w15:val="{FCF3FB92-8399-D245-B85E-4AD796D2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7B5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033602">
      <w:bodyDiv w:val="1"/>
      <w:marLeft w:val="0"/>
      <w:marRight w:val="0"/>
      <w:marTop w:val="0"/>
      <w:marBottom w:val="0"/>
      <w:divBdr>
        <w:top w:val="none" w:sz="0" w:space="0" w:color="auto"/>
        <w:left w:val="none" w:sz="0" w:space="0" w:color="auto"/>
        <w:bottom w:val="none" w:sz="0" w:space="0" w:color="auto"/>
        <w:right w:val="none" w:sz="0" w:space="0" w:color="auto"/>
      </w:divBdr>
      <w:divsChild>
        <w:div w:id="1058016011">
          <w:marLeft w:val="0"/>
          <w:marRight w:val="0"/>
          <w:marTop w:val="0"/>
          <w:marBottom w:val="240"/>
          <w:divBdr>
            <w:top w:val="none" w:sz="0" w:space="0" w:color="auto"/>
            <w:left w:val="none" w:sz="0" w:space="0" w:color="auto"/>
            <w:bottom w:val="none" w:sz="0" w:space="0" w:color="auto"/>
            <w:right w:val="none" w:sz="0" w:space="0" w:color="auto"/>
          </w:divBdr>
          <w:divsChild>
            <w:div w:id="17610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14</Pages>
  <Words>5247</Words>
  <Characters>29909</Characters>
  <Application>Microsoft Office Word</Application>
  <DocSecurity>0</DocSecurity>
  <Lines>249</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4</cp:revision>
  <dcterms:created xsi:type="dcterms:W3CDTF">2023-09-12T11:04:00Z</dcterms:created>
  <dcterms:modified xsi:type="dcterms:W3CDTF">2023-12-03T23:41:00Z</dcterms:modified>
</cp:coreProperties>
</file>