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EC6641" w:rsidRPr="001F2B76" w14:paraId="4619D4E2" w14:textId="77777777" w:rsidTr="0071681F">
        <w:trPr>
          <w:cantSplit/>
          <w:trHeight w:val="322"/>
        </w:trPr>
        <w:tc>
          <w:tcPr>
            <w:tcW w:w="9450" w:type="dxa"/>
            <w:tcBorders>
              <w:bottom w:val="single" w:sz="4" w:space="0" w:color="auto"/>
            </w:tcBorders>
            <w:vAlign w:val="center"/>
          </w:tcPr>
          <w:p w14:paraId="74ADAEDA" w14:textId="77777777" w:rsidR="00EC6641" w:rsidRPr="00CC3338" w:rsidRDefault="00EC6641" w:rsidP="00073FAF">
            <w:pPr>
              <w:tabs>
                <w:tab w:val="left" w:pos="2520"/>
              </w:tabs>
              <w:suppressAutoHyphens/>
              <w:spacing w:after="120"/>
              <w:jc w:val="center"/>
              <w:rPr>
                <w:rFonts w:ascii="Times New Roman" w:hAnsi="Times New Roman"/>
                <w:sz w:val="32"/>
              </w:rPr>
            </w:pPr>
            <w:r w:rsidRPr="00CC3338">
              <w:rPr>
                <w:rFonts w:ascii="Times New Roman" w:hAnsi="Times New Roman"/>
              </w:rPr>
              <w:br w:type="page"/>
            </w:r>
            <w:r w:rsidRPr="00CC3338">
              <w:rPr>
                <w:rFonts w:ascii="Times New Roman" w:hAnsi="Times New Roman"/>
              </w:rPr>
              <w:br w:type="page"/>
            </w:r>
            <w:r w:rsidRPr="00CC3338">
              <w:rPr>
                <w:rFonts w:ascii="Times New Roman" w:hAnsi="Times New Roman"/>
                <w:b/>
                <w:bCs/>
                <w:sz w:val="32"/>
              </w:rPr>
              <w:t>ANNEXE 2</w:t>
            </w:r>
          </w:p>
        </w:tc>
      </w:tr>
      <w:tr w:rsidR="00EC6641" w:rsidRPr="001F2B76" w14:paraId="34B9C038" w14:textId="77777777" w:rsidTr="0071681F">
        <w:trPr>
          <w:cantSplit/>
          <w:trHeight w:val="442"/>
        </w:trPr>
        <w:tc>
          <w:tcPr>
            <w:tcW w:w="94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08CD52" w14:textId="77777777" w:rsidR="00EC6641" w:rsidRPr="00CC3338" w:rsidRDefault="00EC6641" w:rsidP="00C50289">
            <w:pPr>
              <w:tabs>
                <w:tab w:val="left" w:pos="3269"/>
              </w:tabs>
              <w:suppressAutoHyphens/>
              <w:spacing w:before="120" w:after="120"/>
              <w:ind w:left="1620" w:hanging="1620"/>
              <w:jc w:val="left"/>
              <w:rPr>
                <w:rFonts w:ascii="Times New Roman" w:hAnsi="Times New Roman"/>
                <w:sz w:val="28"/>
              </w:rPr>
            </w:pPr>
            <w:r w:rsidRPr="00CC3338">
              <w:rPr>
                <w:rFonts w:ascii="Times New Roman" w:hAnsi="Times New Roman"/>
                <w:b/>
                <w:bCs/>
                <w:sz w:val="28"/>
              </w:rPr>
              <w:t>TABLEAU :</w:t>
            </w:r>
            <w:r w:rsidRPr="00CC3338">
              <w:rPr>
                <w:rFonts w:ascii="Times New Roman" w:hAnsi="Times New Roman"/>
                <w:sz w:val="28"/>
              </w:rPr>
              <w:tab/>
              <w:t>CONTESTATION D’UNE DÉCISION</w:t>
            </w:r>
            <w:r w:rsidRPr="00CC3338">
              <w:rPr>
                <w:rFonts w:ascii="Times New Roman" w:hAnsi="Times New Roman"/>
                <w:sz w:val="28"/>
              </w:rPr>
              <w:br/>
              <w:t>AUTRE QUE MÉDICALE</w:t>
            </w:r>
          </w:p>
        </w:tc>
      </w:tr>
      <w:tr w:rsidR="00EC6641" w:rsidRPr="001F2B76" w14:paraId="61F8DE59" w14:textId="77777777" w:rsidTr="0071681F">
        <w:trPr>
          <w:cantSplit/>
          <w:trHeight w:val="207"/>
        </w:trPr>
        <w:tc>
          <w:tcPr>
            <w:tcW w:w="9450" w:type="dxa"/>
            <w:vMerge/>
            <w:tcBorders>
              <w:top w:val="single" w:sz="4" w:space="0" w:color="auto"/>
              <w:bottom w:val="threeDEngrave" w:sz="24" w:space="0" w:color="auto"/>
            </w:tcBorders>
            <w:vAlign w:val="center"/>
          </w:tcPr>
          <w:p w14:paraId="551000BB" w14:textId="77777777" w:rsidR="00EC6641" w:rsidRPr="00CC3338" w:rsidRDefault="00EC6641" w:rsidP="00C50289">
            <w:pPr>
              <w:suppressAutoHyphens/>
              <w:jc w:val="left"/>
              <w:rPr>
                <w:rFonts w:ascii="Times New Roman" w:hAnsi="Times New Roman"/>
                <w:sz w:val="18"/>
              </w:rPr>
            </w:pPr>
          </w:p>
        </w:tc>
      </w:tr>
    </w:tbl>
    <w:p w14:paraId="2376E310" w14:textId="77777777" w:rsidR="00EC6641" w:rsidRPr="00CC3338" w:rsidRDefault="0071681F" w:rsidP="00C50289">
      <w:pPr>
        <w:suppressAutoHyphens/>
        <w:rPr>
          <w:rFonts w:ascii="Times New Roman" w:hAnsi="Times New Roman"/>
          <w:sz w:val="18"/>
        </w:rPr>
      </w:pPr>
      <w:r w:rsidRPr="00CC3338">
        <w:rPr>
          <w:rFonts w:ascii="Times New Roman" w:hAnsi="Times New Roman"/>
          <w:noProof/>
          <w:sz w:val="20"/>
          <w:lang w:eastAsia="fr-CA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F95187E" wp14:editId="65D95052">
                <wp:simplePos x="0" y="0"/>
                <wp:positionH relativeFrom="column">
                  <wp:posOffset>787791</wp:posOffset>
                </wp:positionH>
                <wp:positionV relativeFrom="paragraph">
                  <wp:posOffset>130810</wp:posOffset>
                </wp:positionV>
                <wp:extent cx="3972351" cy="6892029"/>
                <wp:effectExtent l="0" t="0" r="28575" b="23495"/>
                <wp:wrapNone/>
                <wp:docPr id="214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2351" cy="6892029"/>
                          <a:chOff x="2280" y="2970"/>
                          <a:chExt cx="6317" cy="11084"/>
                        </a:xfrm>
                      </wpg:grpSpPr>
                      <wps:wsp>
                        <wps:cNvPr id="215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4151" y="2970"/>
                            <a:ext cx="4411" cy="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15562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Décision autre que médicale rendue par la CNESST</w:t>
                              </w:r>
                            </w:p>
                            <w:p w14:paraId="30357695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354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CA"/>
                                </w:rPr>
                                <w:t>L.a.t.m.p.</w:t>
                              </w:r>
                            </w:p>
                          </w:txbxContent>
                        </wps:txbx>
                        <wps:bodyPr rot="0" vert="horz" wrap="square" lIns="45720" tIns="18288" rIns="45720" bIns="18288" anchor="t" anchorCtr="0" upright="1">
                          <a:noAutofit/>
                        </wps:bodyPr>
                      </wps:wsp>
                      <wps:wsp>
                        <wps:cNvPr id="216" name="Line 373"/>
                        <wps:cNvCnPr/>
                        <wps:spPr bwMode="auto">
                          <a:xfrm>
                            <a:off x="6360" y="3555"/>
                            <a:ext cx="0" cy="15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4155"/>
                            <a:ext cx="1980" cy="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88EE3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Reconsidération</w:t>
                              </w:r>
                            </w:p>
                            <w:p w14:paraId="1FCE58A8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fr-FR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  <w:lang w:val="fr-FR"/>
                                </w:rPr>
                                <w:t xml:space="preserve">Art. 365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fr-FR"/>
                                </w:rPr>
                                <w:t>L.a.t.m.p.</w:t>
                              </w:r>
                            </w:p>
                          </w:txbxContent>
                        </wps:txbx>
                        <wps:bodyPr rot="0" vert="horz" wrap="square" lIns="45720" tIns="27432" rIns="45720" bIns="27432" anchor="t" anchorCtr="0" upright="1">
                          <a:noAutofit/>
                        </wps:bodyPr>
                      </wps:wsp>
                      <wps:wsp>
                        <wps:cNvPr id="218" name="Line 375"/>
                        <wps:cNvCnPr/>
                        <wps:spPr bwMode="auto">
                          <a:xfrm>
                            <a:off x="3705" y="385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376"/>
                        <wps:cNvCnPr/>
                        <wps:spPr bwMode="auto">
                          <a:xfrm>
                            <a:off x="3705" y="3855"/>
                            <a:ext cx="26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4164" y="5070"/>
                            <a:ext cx="4406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7ED277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Demande écrite de révision dans les 30 jours de la notification de la décision</w:t>
                              </w:r>
                            </w:p>
                            <w:p w14:paraId="035CD64F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fr-FR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  <w:lang w:val="fr-FR"/>
                                </w:rPr>
                                <w:t xml:space="preserve">Art. 358 et 358.1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fr-FR"/>
                                </w:rPr>
                                <w:t>L.a.t.m.p.</w:t>
                              </w:r>
                            </w:p>
                          </w:txbxContent>
                        </wps:txbx>
                        <wps:bodyPr rot="0" vert="horz" wrap="square" lIns="45720" tIns="18288" rIns="45720" bIns="18288" anchor="t" anchorCtr="0" upright="1">
                          <a:noAutofit/>
                        </wps:bodyPr>
                      </wps:wsp>
                      <wps:wsp>
                        <wps:cNvPr id="221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4158" y="6135"/>
                            <a:ext cx="4406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478BD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La révision administrative doit donner aux parties l’occasion de présenter leurs observations</w:t>
                              </w:r>
                            </w:p>
                            <w:p w14:paraId="3118CADF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358.3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CA"/>
                                </w:rPr>
                                <w:t>L.a.t.m.p.</w:t>
                              </w:r>
                            </w:p>
                          </w:txbxContent>
                        </wps:txbx>
                        <wps:bodyPr rot="0" vert="horz" wrap="square" lIns="45720" tIns="18288" rIns="45720" bIns="18288" anchor="t" anchorCtr="0" upright="1">
                          <a:noAutofit/>
                        </wps:bodyPr>
                      </wps:wsp>
                      <wps:wsp>
                        <wps:cNvPr id="222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4167" y="7200"/>
                            <a:ext cx="4406" cy="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A7E14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Décision écrite de la révision administrative</w:t>
                              </w:r>
                            </w:p>
                            <w:p w14:paraId="3303B356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358.5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CA"/>
                                </w:rPr>
                                <w:t>L.a.t.m.p.</w:t>
                              </w:r>
                            </w:p>
                          </w:txbxContent>
                        </wps:txbx>
                        <wps:bodyPr rot="0" vert="horz" wrap="square" lIns="45720" tIns="18288" rIns="45720" bIns="18288" anchor="t" anchorCtr="0" upright="1">
                          <a:noAutofit/>
                        </wps:bodyPr>
                      </wps:wsp>
                      <wps:wsp>
                        <wps:cNvPr id="223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4188" y="8070"/>
                            <a:ext cx="4406" cy="1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C168E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Contestation écrite devant le Tribunal admi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nistratif du travail dans les 60</w:t>
                              </w: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 jours de la notification de la décision en révision</w:t>
                              </w:r>
                            </w:p>
                            <w:p w14:paraId="0B4A05E1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359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CA"/>
                                </w:rPr>
                                <w:t>L.a.t.m.p.</w:t>
                              </w:r>
                            </w:p>
                            <w:p w14:paraId="31D0365F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11 et 12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CA"/>
                                </w:rPr>
                                <w:t>L.i.T.a.t.</w:t>
                              </w:r>
                            </w:p>
                          </w:txbxContent>
                        </wps:txbx>
                        <wps:bodyPr rot="0" vert="horz" wrap="square" lIns="45720" tIns="18288" rIns="45720" bIns="18288" anchor="t" anchorCtr="0" upright="1">
                          <a:noAutofit/>
                        </wps:bodyPr>
                      </wps:wsp>
                      <wps:wsp>
                        <wps:cNvPr id="224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4191" y="9630"/>
                            <a:ext cx="4406" cy="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D2B97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Conciliation si les parties y consentent</w:t>
                              </w:r>
                            </w:p>
                            <w:p w14:paraId="325DF0DC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21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L.i.T.a.t.</w:t>
                              </w:r>
                            </w:p>
                          </w:txbxContent>
                        </wps:txbx>
                        <wps:bodyPr rot="0" vert="horz" wrap="square" lIns="45720" tIns="18288" rIns="45720" bIns="18288" anchor="t" anchorCtr="0" upright="1">
                          <a:noAutofit/>
                        </wps:bodyPr>
                      </wps:wsp>
                      <wps:wsp>
                        <wps:cNvPr id="225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10800"/>
                            <a:ext cx="3690" cy="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5B539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Règlement doit être entériné par le TAT</w:t>
                              </w:r>
                            </w:p>
                            <w:p w14:paraId="56560D91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23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L.i.T.a.t.</w:t>
                              </w:r>
                            </w:p>
                          </w:txbxContent>
                        </wps:txbx>
                        <wps:bodyPr rot="0" vert="horz" wrap="square" lIns="45720" tIns="18288" rIns="45720" bIns="18288" anchor="t" anchorCtr="0" upright="1">
                          <a:noAutofit/>
                        </wps:bodyPr>
                      </wps:wsp>
                      <wps:wsp>
                        <wps:cNvPr id="226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4188" y="11715"/>
                            <a:ext cx="4406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006C9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Audition</w:t>
                              </w:r>
                            </w:p>
                            <w:p w14:paraId="36311673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Art. 24, 29 et 35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L.i.T.a.t.</w:t>
                              </w:r>
                            </w:p>
                          </w:txbxContent>
                        </wps:txbx>
                        <wps:bodyPr rot="0" vert="horz" wrap="square" lIns="45720" tIns="18288" rIns="45720" bIns="18288" anchor="t" anchorCtr="0" upright="1">
                          <a:noAutofit/>
                        </wps:bodyPr>
                      </wps:wsp>
                      <wps:wsp>
                        <wps:cNvPr id="227" name="Line 384"/>
                        <wps:cNvCnPr/>
                        <wps:spPr bwMode="auto">
                          <a:xfrm>
                            <a:off x="6360" y="583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385"/>
                        <wps:cNvCnPr/>
                        <wps:spPr bwMode="auto">
                          <a:xfrm>
                            <a:off x="6375" y="6900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386"/>
                        <wps:cNvCnPr/>
                        <wps:spPr bwMode="auto">
                          <a:xfrm>
                            <a:off x="6378" y="778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87"/>
                        <wps:cNvCnPr/>
                        <wps:spPr bwMode="auto">
                          <a:xfrm>
                            <a:off x="6393" y="9330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88"/>
                        <wps:cNvCnPr/>
                        <wps:spPr bwMode="auto">
                          <a:xfrm>
                            <a:off x="6390" y="10215"/>
                            <a:ext cx="0" cy="149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89"/>
                        <wps:cNvCnPr/>
                        <wps:spPr bwMode="auto">
                          <a:xfrm>
                            <a:off x="4125" y="10500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90"/>
                        <wps:cNvCnPr/>
                        <wps:spPr bwMode="auto">
                          <a:xfrm>
                            <a:off x="4125" y="10500"/>
                            <a:ext cx="226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91"/>
                        <wps:cNvCnPr/>
                        <wps:spPr bwMode="auto">
                          <a:xfrm>
                            <a:off x="6390" y="1228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4188" y="12576"/>
                            <a:ext cx="4406" cy="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58E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Décision</w:t>
                              </w:r>
                            </w:p>
                            <w:p w14:paraId="508A417E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Art. 44 et 47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L.i.T.a.t.</w:t>
                              </w:r>
                            </w:p>
                          </w:txbxContent>
                        </wps:txbx>
                        <wps:bodyPr rot="0" vert="horz" wrap="square" lIns="45720" tIns="18288" rIns="45720" bIns="18288" anchor="t" anchorCtr="0" upright="1">
                          <a:noAutofit/>
                        </wps:bodyPr>
                      </wps:wsp>
                      <wps:wsp>
                        <wps:cNvPr id="236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4188" y="13464"/>
                            <a:ext cx="4406" cy="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73422A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</w:rPr>
                                <w:t>Révision</w:t>
                              </w:r>
                            </w:p>
                            <w:p w14:paraId="1BBE31E8" w14:textId="77777777" w:rsidR="001C7871" w:rsidRPr="00CC3338" w:rsidRDefault="001C7871" w:rsidP="00822A1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</w:pPr>
                              <w:r w:rsidRPr="00CC3338">
                                <w:rPr>
                                  <w:rFonts w:ascii="Times New Roman" w:hAnsi="Times New Roman"/>
                                  <w:sz w:val="20"/>
                                  <w:lang w:val="en-CA"/>
                                </w:rPr>
                                <w:t xml:space="preserve">Art. 49 </w:t>
                              </w:r>
                              <w:r w:rsidRPr="00CC3338"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L.i.T.a.t.</w:t>
                              </w:r>
                            </w:p>
                          </w:txbxContent>
                        </wps:txbx>
                        <wps:bodyPr rot="0" vert="horz" wrap="square" lIns="45720" tIns="18288" rIns="45720" bIns="18288" anchor="t" anchorCtr="0" upright="1">
                          <a:noAutofit/>
                        </wps:bodyPr>
                      </wps:wsp>
                      <wps:wsp>
                        <wps:cNvPr id="237" name="Line 394"/>
                        <wps:cNvCnPr/>
                        <wps:spPr bwMode="auto">
                          <a:xfrm>
                            <a:off x="6390" y="13179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58848" id="Group 371" o:spid="_x0000_s1101" style="position:absolute;left:0;text-align:left;margin-left:62.05pt;margin-top:10.3pt;width:312.8pt;height:542.7pt;z-index:251723776" coordorigin="2280,2970" coordsize="6317,1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5pJQYAANQ+AAAOAAAAZHJzL2Uyb0RvYy54bWzsW2tvqzYY/j5p/wHxvQ3mDmp61CVtNels&#10;q9SzH+AACWgEM0ObdEf773t9wQmkSc9Jp3Rr3Q9pEsCxHz9+3pt98Wm9LI3HjDYFqcYmOrdMI6sS&#10;khbVYmz+/uXmLDSNpsVViktSZWPzKWvMT5c//nCxquPMJjkp04wa0EjVxKt6bOZtW8ejUZPk2RI3&#10;56TOKrg4J3SJW/hIF6OU4hW0vixHtmX5oxWhaU1JkjUNfDsVF81L3v58niXtb/N5k7VGOTahby1/&#10;pfx1xl5Hlxc4XlBc50Uiu4GP6MUSFxX8qGpqiltsPNBip6llkVDSkHl7npDliMznRZLxMcBokDUY&#10;zS0lDzUfyyJeLWoFE0A7wOnoZpNfH++oUaRj00auaVR4CZPEf9dwAsTgWdWLGO66pfV9fUfFGOHt&#10;Z5L80cDl0fA6+7wQNxuz1S8khQbxQ0s4POs5XbImYODGms/Ck5qFbN0aCXzpRIHteMg0Erjmh5Ft&#10;2ZGYpySHyWTP2XYIkwmX7SiQc5jk1/J530GBeBghK3TZoyMci1/mvZW9Y0MD0jUbXJvX4Xqf4zrj&#10;09UwxBSuXofrFzbEn8gaoLUFtPxGhqvRruECrCAOUyPgNSoyyXG1yK4oJas8wyn0kE8KjEM9KsbR&#10;sEZewttFDNcebh3qrosk5F7EIVWY4bimTXubkaXB3oxNCquKdxM/fm5aAW93C5vchpRFelOUJf9A&#10;F7NJSY1HDCvwhv/JGendVlbGCmbb8SwBwN4mLP73XBPLogUpKYvl2AzVTThmsF1XKXQTxy0uSvEe&#10;RldWnL1NzKATILbr2VosBk4bBvKMpE+ALCVCOkDq4E1O6F+msQLZGJvNnw+YZqZR/lzB7LheYDOd&#10;4R9QaIegf3T7ymz7Cq4SaGpstqYh3k5aoU0PNS0WOfyS4ENFrmAFzQsO9qZXsv9A4ZNx2e+4/Lmo&#10;MuCxs8XjSXVHAWbWv29io+/4YhU7nuexdnDcsRG+Z6sf6MoXyn4ultCNQ1ysCCMib/tfoBjosWTS&#10;QVbxccDS6EbEDcHXyIquw+vQPXNt//rMtabTs6ubiXvm36DAmzrTyWSK/mZjQW6cF2maVazrnVFC&#10;7reJkzSPwpwos6RgGPVb59IIoHf/eae5uGwWhVgBACH//pRkAxkXBmlLONXCBIW9P5lw2oElqAoK&#10;OqAqipgtYmzVwgkGmaOzkajjhNMOXMd+Vjjllf+fcIIdEFyWwqlwAh5/r3A6gQU+BTDOCYdslFRk&#10;doet2M7v2bHhWjcHPvh70s1owDX/FUb6ANdsH7w1rnwvOIyabO+XbMzb3THSwRbhTmekXeRDCMsM&#10;sdVFhZ0/6boWeK7MSAc+d1n3K+NHiG6UIOjoZjtStyEC3uEyN6TMoTmpwwl+JngMwFcfOQOHU3MZ&#10;JmMTqSut0VzucRn85x0u8zzaG3DZh0iOaS9kbPtx/obLOniC4ElpjeZyj8vOLpch6IYA5w24zDJ6&#10;wOXwgI+BbCD8wfDrIzgZSmw0mXtkVmWWTVYrlJWWkzsZkSgHRL6jhflAOUCg89qs1vsrB0C2b8fJ&#10;CN+mtKVKglDzG3oZjg8lLZ2ilbUtR4mNFuaeMKva1pYwb9e3TpnJkF4GQgHaG/55wQtJ3g/gZUCZ&#10;QLqBmsw9Mqvamag3iH0Q0l3+3nqDKtR64TAZoesNuk4LYav0AiTXXlPb8p1A1LbAZg98Us01zTXY&#10;CtbnmkplH1FHBa6JYD4IwoGV1VzTXIOor881lWo+imsRZLEgcRQ5w1hbc01zDYKyPtdUKvg4rgGn&#10;gGvIsofhgyQbcqMXggddtH+/RXu2uWp7N1KocrVHsM1FLA3E2eZpl01v4+yKMt3+d0dVb0R4ILaX&#10;HxmKHiKbbftyCzsPHPZv8dDS9o6lTZVXJNtUtvMIafMdljhm0gbpZW4vd7ao652WH3iHOmTDpB3d&#10;pIwjlZEEwr1Fytj2Ah4Ub6i62WXhC3dwvzR+hJSxyunrlPF2yth5pv4BMeub7rJAjgt7OqELz5FZ&#10;bxmCEwDqPIwmc4/Mg/pHpHB6lRsAR0vlWdRuZ7FO3vyXkzf8vC8cneZHYeQxb3Y2e/szP9i2OYx+&#10;+Q8AAAD//wMAUEsDBBQABgAIAAAAIQDQpHKs4QAAAAsBAAAPAAAAZHJzL2Rvd25yZXYueG1sTI/B&#10;TsMwEETvSPyDtUjcqO1Q0hLiVFUFnCokWqSKmxtvk6ixHcVukv49ywmOo3mafZuvJtuyAfvQeKdA&#10;zgQwdKU3jasUfO3fHpbAQtTO6NY7VHDFAKvi9ibXmfGj+8RhFytGIy5kWkEdY5dxHsoarQ4z36Gj&#10;7uR7qyPFvuKm1yON25YnQqTc6sbRhVp3uKmxPO8uVsH7qMf1o3wdtufT5vq9f/o4bCUqdX83rV+A&#10;RZziHwy/+qQOBTkd/cWZwFrKyVwSqiARKTACFvPnBbAjNVKkAniR8/8/FD8AAAD//wMAUEsBAi0A&#10;FAAGAAgAAAAhALaDOJL+AAAA4QEAABMAAAAAAAAAAAAAAAAAAAAAAFtDb250ZW50X1R5cGVzXS54&#10;bWxQSwECLQAUAAYACAAAACEAOP0h/9YAAACUAQAACwAAAAAAAAAAAAAAAAAvAQAAX3JlbHMvLnJl&#10;bHNQSwECLQAUAAYACAAAACEADaheaSUGAADUPgAADgAAAAAAAAAAAAAAAAAuAgAAZHJzL2Uyb0Rv&#10;Yy54bWxQSwECLQAUAAYACAAAACEA0KRyrOEAAAALAQAADwAAAAAAAAAAAAAAAAB/CAAAZHJzL2Rv&#10;d25yZXYueG1sUEsFBgAAAAAEAAQA8wAAAI0JAAAAAA==&#10;">
                <v:shape id="Text Box 372" o:spid="_x0000_s1102" type="#_x0000_t202" style="position:absolute;left:4151;top:2970;width:4411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20LwwAAANwAAAAPAAAAZHJzL2Rvd25yZXYueG1sRI9Pi8Iw&#10;FMTvC36H8AQvi6YWXKQaRQVFD8L67/5onm2xeSlNtNVPb4SFPQ4z8xtmOm9NKR5Uu8KyguEgAkGc&#10;Wl1wpuB8WvfHIJxH1lhaJgVPcjCfdb6mmGjb8IEeR5+JAGGXoILc+yqR0qU5GXQDWxEH72prgz7I&#10;OpO6xibATSnjKPqRBgsOCzlWtMopvR3vJlC+0frNMyp/Y5m9mstydx7td0r1uu1iAsJT6//Df+2t&#10;VhAPR/A5E46AnL0BAAD//wMAUEsBAi0AFAAGAAgAAAAhANvh9svuAAAAhQEAABMAAAAAAAAAAAAA&#10;AAAAAAAAAFtDb250ZW50X1R5cGVzXS54bWxQSwECLQAUAAYACAAAACEAWvQsW78AAAAVAQAACwAA&#10;AAAAAAAAAAAAAAAfAQAAX3JlbHMvLnJlbHNQSwECLQAUAAYACAAAACEALWNtC8MAAADcAAAADwAA&#10;AAAAAAAAAAAAAAAHAgAAZHJzL2Rvd25yZXYueG1sUEsFBgAAAAADAAMAtwAAAPcCAAAAAA==&#10;" strokeweight=".5pt">
                  <v:textbox inset="3.6pt,1.44pt,3.6pt,1.44pt">
                    <w:txbxContent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Décision autre que médicale rendue par la CNESST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Art. </w:t>
                        </w:r>
                        <w:proofErr w:type="gramStart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354</w:t>
                        </w:r>
                        <w:proofErr w:type="gramEnd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 </w:t>
                        </w:r>
                        <w:proofErr w:type="spellStart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L.a.t.m.p</w:t>
                        </w:r>
                        <w:proofErr w:type="spellEnd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.</w:t>
                        </w:r>
                      </w:p>
                    </w:txbxContent>
                  </v:textbox>
                </v:shape>
                <v:line id="Line 373" o:spid="_x0000_s1103" style="position:absolute;visibility:visible;mso-wrap-style:square" from="6360,3555" to="6360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rGxQAAANwAAAAPAAAAZHJzL2Rvd25yZXYueG1sRI9Ba8JA&#10;FITvQv/D8oTedKOEEKKrqEUo9FCiXrw9sq9JavZt2N1q0l/fLRR6HGbmG2a9HUwn7uR8a1nBYp6A&#10;IK6sbrlWcDkfZzkIH5A1dpZJwUgetpunyRoLbR9c0v0UahEh7AtU0ITQF1L6qiGDfm574uh9WGcw&#10;ROlqqR0+Itx0cpkkmTTYclxosKdDQ9Xt9GUU5Ofev4yH69G+u8/v8i0tKcW9Us/TYbcCEWgI/+G/&#10;9qtWsFxk8HsmHgG5+QEAAP//AwBQSwECLQAUAAYACAAAACEA2+H2y+4AAACFAQAAEwAAAAAAAAAA&#10;AAAAAAAAAAAAW0NvbnRlbnRfVHlwZXNdLnhtbFBLAQItABQABgAIAAAAIQBa9CxbvwAAABUBAAAL&#10;AAAAAAAAAAAAAAAAAB8BAABfcmVscy8ucmVsc1BLAQItABQABgAIAAAAIQCpRurGxQAAANwAAAAP&#10;AAAAAAAAAAAAAAAAAAcCAABkcnMvZG93bnJldi54bWxQSwUGAAAAAAMAAwC3AAAA+QIAAAAA&#10;" strokeweight=".5pt"/>
                <v:shape id="Text Box 374" o:spid="_x0000_s1104" type="#_x0000_t202" style="position:absolute;left:2700;top:4155;width:1980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r8xgAAANwAAAAPAAAAZHJzL2Rvd25yZXYueG1sRI9PawIx&#10;FMTvBb9DeII3zbrWtmyN4r9CLx6qpdDbY/O62bp5WZKo67dvBKHHYWZ+w8wWnW3EmXyoHSsYjzIQ&#10;xKXTNVcKPg9vwxcQISJrbByTgisFWMx7DzMstLvwB533sRIJwqFABSbGtpAylIYshpFriZP347zF&#10;mKSvpPZ4SXDbyDzLnqTFmtOCwZbWhsrj/mQVfG1Pu8elPHZ4+J4Y6ae/+XW1UWrQ75avICJ18T98&#10;b79rBfn4GW5n0hGQ8z8AAAD//wMAUEsBAi0AFAAGAAgAAAAhANvh9svuAAAAhQEAABMAAAAAAAAA&#10;AAAAAAAAAAAAAFtDb250ZW50X1R5cGVzXS54bWxQSwECLQAUAAYACAAAACEAWvQsW78AAAAVAQAA&#10;CwAAAAAAAAAAAAAAAAAfAQAAX3JlbHMvLnJlbHNQSwECLQAUAAYACAAAACEAG4b6/MYAAADcAAAA&#10;DwAAAAAAAAAAAAAAAAAHAgAAZHJzL2Rvd25yZXYueG1sUEsFBgAAAAADAAMAtwAAAPoCAAAAAA==&#10;" strokeweight=".5pt">
                  <v:textbox inset="3.6pt,2.16pt,3.6pt,2.16pt">
                    <w:txbxContent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Reconsidération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fr-FR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  <w:lang w:val="fr-FR"/>
                          </w:rPr>
                          <w:t xml:space="preserve">Art. 365 </w:t>
                        </w:r>
                        <w:proofErr w:type="spellStart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fr-FR"/>
                          </w:rPr>
                          <w:t>L.a.t.m.p</w:t>
                        </w:r>
                        <w:proofErr w:type="spellEnd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fr-FR"/>
                          </w:rPr>
                          <w:t>.</w:t>
                        </w:r>
                      </w:p>
                    </w:txbxContent>
                  </v:textbox>
                </v:shape>
                <v:line id="Line 375" o:spid="_x0000_s1105" style="position:absolute;visibility:visible;mso-wrap-style:square" from="3705,3855" to="3705,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dsvwwAAANwAAAAPAAAAZHJzL2Rvd25yZXYueG1sRE89a8Mw&#10;EN0L/Q/iCt0a2cGE4Fo2bUqg0CE4ydLtsK62W+tkJDV28uujIZDx8b6LajaDOJHzvWUF6SIBQdxY&#10;3XOr4HjYvqxB+ICscbBMCs7koSofHwrMtZ24ptM+tCKGsM9RQRfCmEvpm44M+oUdiSP3Y53BEKFr&#10;pXY4xXAzyGWSrKTBnmNDhyNtOmr+9v9Gwfow+o/z5ntrd+73Un9lNWX4rtTz0/z2CiLQHO7im/tT&#10;K1imcW08E4+ALK8AAAD//wMAUEsBAi0AFAAGAAgAAAAhANvh9svuAAAAhQEAABMAAAAAAAAAAAAA&#10;AAAAAAAAAFtDb250ZW50X1R5cGVzXS54bWxQSwECLQAUAAYACAAAACEAWvQsW78AAAAVAQAACwAA&#10;AAAAAAAAAAAAAAAfAQAAX3JlbHMvLnJlbHNQSwECLQAUAAYACAAAACEAt5XbL8MAAADcAAAADwAA&#10;AAAAAAAAAAAAAAAHAgAAZHJzL2Rvd25yZXYueG1sUEsFBgAAAAADAAMAtwAAAPcCAAAAAA==&#10;" strokeweight=".5pt"/>
                <v:line id="Line 376" o:spid="_x0000_s1106" style="position:absolute;visibility:visible;mso-wrap-style:square" from="3705,3855" to="6355,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X60xgAAANwAAAAPAAAAZHJzL2Rvd25yZXYueG1sRI9Ba8JA&#10;FITvhf6H5RV6qxtDKDa6So0IQg8S7cXbI/uapM2+DbtbE/31bqHgcZiZb5jFajSdOJPzrWUF00kC&#10;griyuuVawedx+zID4QOyxs4yKbiQh9Xy8WGBubYDl3Q+hFpECPscFTQh9LmUvmrIoJ/Ynjh6X9YZ&#10;DFG6WmqHQ4SbTqZJ8ioNthwXGuypaKj6OfwaBbNj7zeX4rS1e/d9LT+ykjJcK/X8NL7PQQQawz38&#10;395pBen0Df7OxCMglzcAAAD//wMAUEsBAi0AFAAGAAgAAAAhANvh9svuAAAAhQEAABMAAAAAAAAA&#10;AAAAAAAAAAAAAFtDb250ZW50X1R5cGVzXS54bWxQSwECLQAUAAYACAAAACEAWvQsW78AAAAVAQAA&#10;CwAAAAAAAAAAAAAAAAAfAQAAX3JlbHMvLnJlbHNQSwECLQAUAAYACAAAACEA2Nl+tMYAAADcAAAA&#10;DwAAAAAAAAAAAAAAAAAHAgAAZHJzL2Rvd25yZXYueG1sUEsFBgAAAAADAAMAtwAAAPoCAAAAAA==&#10;" strokeweight=".5pt"/>
                <v:shape id="Text Box 377" o:spid="_x0000_s1107" type="#_x0000_t202" style="position:absolute;left:4164;top:5070;width:4406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AQuxQAAANwAAAAPAAAAZHJzL2Rvd25yZXYueG1sRI/BasJA&#10;EIbvQt9hmUIvopsGlBLdhLbQUg8FtXofsmMSmp0N2a2JPn3nIHgc/vm/mW9djK5VZ+pD49nA8zwB&#10;RVx623Bl4PDzMXsBFSKyxdYzGbhQgCJ/mKwxs37gHZ33sVIC4ZChgTrGLtM6lDU5DHPfEUt28r3D&#10;KGNfadvjIHDX6jRJltphw3Khxo7eayp/939OKFP08fOStNtUV9fh+LY5LL43xjw9jq8rUJHGeF++&#10;tb+sgTSV90VGREDn/wAAAP//AwBQSwECLQAUAAYACAAAACEA2+H2y+4AAACFAQAAEwAAAAAAAAAA&#10;AAAAAAAAAAAAW0NvbnRlbnRfVHlwZXNdLnhtbFBLAQItABQABgAIAAAAIQBa9CxbvwAAABUBAAAL&#10;AAAAAAAAAAAAAAAAAB8BAABfcmVscy8ucmVsc1BLAQItABQABgAIAAAAIQDzeAQuxQAAANwAAAAP&#10;AAAAAAAAAAAAAAAAAAcCAABkcnMvZG93bnJldi54bWxQSwUGAAAAAAMAAwC3AAAA+QIAAAAA&#10;" strokeweight=".5pt">
                  <v:textbox inset="3.6pt,1.44pt,3.6pt,1.44pt">
                    <w:txbxContent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Demande écrite de révision dans les 30 jours de la notification de la décision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fr-FR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  <w:lang w:val="fr-FR"/>
                          </w:rPr>
                          <w:t xml:space="preserve">Art. 358 et 358.1 </w:t>
                        </w:r>
                        <w:proofErr w:type="spellStart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fr-FR"/>
                          </w:rPr>
                          <w:t>L.a.t.m.p</w:t>
                        </w:r>
                        <w:proofErr w:type="spellEnd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fr-FR"/>
                          </w:rPr>
                          <w:t>.</w:t>
                        </w:r>
                      </w:p>
                    </w:txbxContent>
                  </v:textbox>
                </v:shape>
                <v:shape id="Text Box 378" o:spid="_x0000_s1108" type="#_x0000_t202" style="position:absolute;left:4158;top:6135;width:4406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KG1xQAAANwAAAAPAAAAZHJzL2Rvd25yZXYueG1sRI9Pa8JA&#10;FMTvgt9heUIv0mwMVCS6Sluw6KFQNb0/ss8kNPs2ZNf88dN3CwWPw8z8htnsBlOLjlpXWVawiGIQ&#10;xLnVFRcKssv+eQXCeWSNtWVSMJKD3XY62WCqbc8n6s6+EAHCLkUFpfdNKqXLSzLoItsQB+9qW4M+&#10;yLaQusU+wE0tkzheSoMVh4USG3ovKf8530ygzNH6jzGuvxJZ3Pvvt2P28nlU6mk2vK5BeBr8I/zf&#10;PmgFSbKAvzPhCMjtLwAAAP//AwBQSwECLQAUAAYACAAAACEA2+H2y+4AAACFAQAAEwAAAAAAAAAA&#10;AAAAAAAAAAAAW0NvbnRlbnRfVHlwZXNdLnhtbFBLAQItABQABgAIAAAAIQBa9CxbvwAAABUBAAAL&#10;AAAAAAAAAAAAAAAAAB8BAABfcmVscy8ucmVsc1BLAQItABQABgAIAAAAIQCcNKG1xQAAANwAAAAP&#10;AAAAAAAAAAAAAAAAAAcCAABkcnMvZG93bnJldi54bWxQSwUGAAAAAAMAAwC3AAAA+QIAAAAA&#10;" strokeweight=".5pt">
                  <v:textbox inset="3.6pt,1.44pt,3.6pt,1.44pt">
                    <w:txbxContent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La révision administrative doit donner aux parties l’occasion de présenter leurs observations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Art. 358.3 </w:t>
                        </w:r>
                        <w:proofErr w:type="spellStart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L.a.t.m.p</w:t>
                        </w:r>
                        <w:proofErr w:type="spellEnd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.</w:t>
                        </w:r>
                      </w:p>
                    </w:txbxContent>
                  </v:textbox>
                </v:shape>
                <v:shape id="Text Box 379" o:spid="_x0000_s1109" type="#_x0000_t202" style="position:absolute;left:4167;top:7200;width:440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j/CxAAAANwAAAAPAAAAZHJzL2Rvd25yZXYueG1sRI9Ba8JA&#10;FITvQv/D8gQvpW660CLRVWxB0UNBU70/ss8kmH0bsquJ/vpuQfA4zMw3zGzR21pcqfWVYw3v4wQE&#10;ce5MxYWGw+/qbQLCB2SDtWPScCMPi/nLYIapcR3v6ZqFQkQI+xQ1lCE0qZQ+L8miH7uGOHon11oM&#10;UbaFNC12EW5rqZLkU1qsOC6U2NB3Sfk5u9hIeUUX1rek3ilZ3Lvj1/bw8bPVejTsl1MQgfrwDD/a&#10;G6NBKQX/Z+IRkPM/AAAA//8DAFBLAQItABQABgAIAAAAIQDb4fbL7gAAAIUBAAATAAAAAAAAAAAA&#10;AAAAAAAAAABbQ29udGVudF9UeXBlc10ueG1sUEsBAi0AFAAGAAgAAAAhAFr0LFu/AAAAFQEAAAsA&#10;AAAAAAAAAAAAAAAAHwEAAF9yZWxzLy5yZWxzUEsBAi0AFAAGAAgAAAAhAGzmP8LEAAAA3AAAAA8A&#10;AAAAAAAAAAAAAAAABwIAAGRycy9kb3ducmV2LnhtbFBLBQYAAAAAAwADALcAAAD4AgAAAAA=&#10;" strokeweight=".5pt">
                  <v:textbox inset="3.6pt,1.44pt,3.6pt,1.44pt">
                    <w:txbxContent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Décision écrite de la révision administrative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Art. 358.5 </w:t>
                        </w:r>
                        <w:proofErr w:type="spellStart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L.a.t.m.p</w:t>
                        </w:r>
                        <w:proofErr w:type="spellEnd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.</w:t>
                        </w:r>
                      </w:p>
                    </w:txbxContent>
                  </v:textbox>
                </v:shape>
                <v:shape id="Text Box 380" o:spid="_x0000_s1110" type="#_x0000_t202" style="position:absolute;left:4188;top:8070;width:4406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ppZxQAAANwAAAAPAAAAZHJzL2Rvd25yZXYueG1sRI9Pa8JA&#10;FMTvBb/D8gQvRTdNqZTUVaxgqYeCpvH+yL4mwezbkF3zp5/eFQo9DjPzG2a1GUwtOmpdZVnB0yIC&#10;QZxbXXGhIPvez19BOI+ssbZMCkZysFlPHlaYaNvzibrUFyJA2CWooPS+SaR0eUkG3cI2xMH7sa1B&#10;H2RbSN1iH+CmlnEULaXBisNCiQ3tSsov6dUEyiNa/zFG9TGWxW9/fj9kL18HpWbTYfsGwtPg/8N/&#10;7U+tII6f4X4mHAG5vgEAAP//AwBQSwECLQAUAAYACAAAACEA2+H2y+4AAACFAQAAEwAAAAAAAAAA&#10;AAAAAAAAAAAAW0NvbnRlbnRfVHlwZXNdLnhtbFBLAQItABQABgAIAAAAIQBa9CxbvwAAABUBAAAL&#10;AAAAAAAAAAAAAAAAAB8BAABfcmVscy8ucmVsc1BLAQItABQABgAIAAAAIQADqppZxQAAANwAAAAP&#10;AAAAAAAAAAAAAAAAAAcCAABkcnMvZG93bnJldi54bWxQSwUGAAAAAAMAAwC3AAAA+QIAAAAA&#10;" strokeweight=".5pt">
                  <v:textbox inset="3.6pt,1.44pt,3.6pt,1.44pt">
                    <w:txbxContent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Contestation écrite devant le Tribunal admi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nistratif du travail dans les 60</w:t>
                        </w: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 jours de la notification de la décision en révision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Art. </w:t>
                        </w:r>
                        <w:proofErr w:type="gramStart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359</w:t>
                        </w:r>
                        <w:proofErr w:type="gramEnd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 </w:t>
                        </w:r>
                        <w:proofErr w:type="spellStart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L.a.t.m.p</w:t>
                        </w:r>
                        <w:proofErr w:type="spellEnd"/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.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Art. 11 </w:t>
                        </w:r>
                        <w:proofErr w:type="gramStart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et</w:t>
                        </w:r>
                        <w:proofErr w:type="gramEnd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 12 </w:t>
                        </w:r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CA"/>
                          </w:rPr>
                          <w:t>L.i.T.a.t.</w:t>
                        </w:r>
                      </w:p>
                    </w:txbxContent>
                  </v:textbox>
                </v:shape>
                <v:shape id="Text Box 381" o:spid="_x0000_s1111" type="#_x0000_t202" style="position:absolute;left:4191;top:9630;width:440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wItxQAAANwAAAAPAAAAZHJzL2Rvd25yZXYueG1sRI9Pa8JA&#10;FMTvBb/D8gQvRTcNrZTUVaxgqYeCpvH+yL4mwezbkF3zp5/eFQo9DjPzG2a1GUwtOmpdZVnB0yIC&#10;QZxbXXGhIPvez19BOI+ssbZMCkZysFlPHlaYaNvzibrUFyJA2CWooPS+SaR0eUkG3cI2xMH7sa1B&#10;H2RbSN1iH+CmlnEULaXBisNCiQ3tSsov6dUEyiNa/zFG9TGWxW9/fj9kL18HpWbTYfsGwtPg/8N/&#10;7U+tII6f4X4mHAG5vgEAAP//AwBQSwECLQAUAAYACAAAACEA2+H2y+4AAACFAQAAEwAAAAAAAAAA&#10;AAAAAAAAAAAAW0NvbnRlbnRfVHlwZXNdLnhtbFBLAQItABQABgAIAAAAIQBa9CxbvwAAABUBAAAL&#10;AAAAAAAAAAAAAAAAAB8BAABfcmVscy8ucmVsc1BLAQItABQABgAIAAAAIQCMQwItxQAAANwAAAAP&#10;AAAAAAAAAAAAAAAAAAcCAABkcnMvZG93bnJldi54bWxQSwUGAAAAAAMAAwC3AAAA+QIAAAAA&#10;" strokeweight=".5pt">
                  <v:textbox inset="3.6pt,1.44pt,3.6pt,1.44pt">
                    <w:txbxContent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Conciliation si les parties y consentent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Art. </w:t>
                        </w:r>
                        <w:proofErr w:type="gramStart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21</w:t>
                        </w:r>
                        <w:proofErr w:type="gramEnd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 </w:t>
                        </w:r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L.i.T.a.t.</w:t>
                        </w:r>
                      </w:p>
                    </w:txbxContent>
                  </v:textbox>
                </v:shape>
                <v:shape id="Text Box 382" o:spid="_x0000_s1112" type="#_x0000_t202" style="position:absolute;left:2280;top:10800;width:3690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e2xQAAANwAAAAPAAAAZHJzL2Rvd25yZXYueG1sRI9Ba8JA&#10;FITvgv9heUIv0mwaUCS6SltoaQ4Fjen9kX0modm3Ibs1SX99tyB4HGbmG2Z3GE0rrtS7xrKCpygG&#10;QVxa3XCloDi/PW5AOI+ssbVMCiZycNjPZztMtR34RNfcVyJA2KWooPa+S6V0ZU0GXWQ74uBdbG/Q&#10;B9lXUvc4BLhpZRLHa2mw4bBQY0evNZXf+Y8JlCVa/z7F7TGR1e/w9ZIVq89MqYfF+LwF4Wn09/Ct&#10;/aEVJMkK/s+EIyD3fwAAAP//AwBQSwECLQAUAAYACAAAACEA2+H2y+4AAACFAQAAEwAAAAAAAAAA&#10;AAAAAAAAAAAAW0NvbnRlbnRfVHlwZXNdLnhtbFBLAQItABQABgAIAAAAIQBa9CxbvwAAABUBAAAL&#10;AAAAAAAAAAAAAAAAAB8BAABfcmVscy8ucmVsc1BLAQItABQABgAIAAAAIQDjD6e2xQAAANwAAAAP&#10;AAAAAAAAAAAAAAAAAAcCAABkcnMvZG93bnJldi54bWxQSwUGAAAAAAMAAwC3AAAA+QIAAAAA&#10;" strokeweight=".5pt">
                  <v:textbox inset="3.6pt,1.44pt,3.6pt,1.44pt">
                    <w:txbxContent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Règlement doit être entériné par le TAT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Art. </w:t>
                        </w:r>
                        <w:proofErr w:type="gramStart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23</w:t>
                        </w:r>
                        <w:proofErr w:type="gramEnd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 </w:t>
                        </w:r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L.i.T.a.t.</w:t>
                        </w:r>
                      </w:p>
                    </w:txbxContent>
                  </v:textbox>
                </v:shape>
                <v:shape id="Text Box 383" o:spid="_x0000_s1113" type="#_x0000_t202" style="position:absolute;left:4188;top:11715;width:440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TnBxQAAANwAAAAPAAAAZHJzL2Rvd25yZXYueG1sRI9Ba8JA&#10;FITvgv9heYKX0mwaqEh0lbbQYg6FGtP7I/tMQrNvQ3Zrkv76riB4HGbmG2a7H00rLtS7xrKCpygG&#10;QVxa3XCloDi9P65BOI+ssbVMCiZysN/NZ1tMtR34SJfcVyJA2KWooPa+S6V0ZU0GXWQ74uCdbW/Q&#10;B9lXUvc4BLhpZRLHK2mw4bBQY0dvNZU/+a8JlAe0/mOK269EVn/D92tWPH9mSi0X48sGhKfR38O3&#10;9kErSJIVXM+EIyB3/wAAAP//AwBQSwECLQAUAAYACAAAACEA2+H2y+4AAACFAQAAEwAAAAAAAAAA&#10;AAAAAAAAAAAAW0NvbnRlbnRfVHlwZXNdLnhtbFBLAQItABQABgAIAAAAIQBa9CxbvwAAABUBAAAL&#10;AAAAAAAAAAAAAAAAAB8BAABfcmVscy8ucmVsc1BLAQItABQABgAIAAAAIQAT3TnBxQAAANwAAAAP&#10;AAAAAAAAAAAAAAAAAAcCAABkcnMvZG93bnJldi54bWxQSwUGAAAAAAMAAwC3AAAA+QIAAAAA&#10;" strokeweight=".5pt">
                  <v:textbox inset="3.6pt,1.44pt,3.6pt,1.44pt">
                    <w:txbxContent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Audition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 xml:space="preserve">Art. 24, 29 et 35 </w:t>
                        </w:r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L.i.T.a.t.</w:t>
                        </w:r>
                      </w:p>
                    </w:txbxContent>
                  </v:textbox>
                </v:shape>
                <v:line id="Line 384" o:spid="_x0000_s1114" style="position:absolute;visibility:visible;mso-wrap-style:square" from="6360,5835" to="6360,6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oXgxQAAANwAAAAPAAAAZHJzL2Rvd25yZXYueG1sRI9Ba8JA&#10;FITvQv/D8gredNMgVlLX0EYEwUOJeuntkX1N0mbfht1Vo7/eLRQ8DjPzDbPMB9OJMznfWlbwMk1A&#10;EFdWt1wrOB42kwUIH5A1dpZJwZU85Kun0RIzbS9c0nkfahEh7DNU0ITQZ1L6qiGDfmp74uh9W2cw&#10;ROlqqR1eItx0Mk2SuTTYclxosKeioep3fzIKFofer6/F18Z+up9buZuVNMMPpcbPw/sbiEBDeIT/&#10;21utIE1f4e9MPAJydQcAAP//AwBQSwECLQAUAAYACAAAACEA2+H2y+4AAACFAQAAEwAAAAAAAAAA&#10;AAAAAAAAAAAAW0NvbnRlbnRfVHlwZXNdLnhtbFBLAQItABQABgAIAAAAIQBa9CxbvwAAABUBAAAL&#10;AAAAAAAAAAAAAAAAAB8BAABfcmVscy8ucmVsc1BLAQItABQABgAIAAAAIQAIZoXgxQAAANwAAAAP&#10;AAAAAAAAAAAAAAAAAAcCAABkcnMvZG93bnJldi54bWxQSwUGAAAAAAMAAwC3AAAA+QIAAAAA&#10;" strokeweight=".5pt"/>
                <v:line id="Line 385" o:spid="_x0000_s1115" style="position:absolute;visibility:visible;mso-wrap-style:square" from="6375,6900" to="6375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RGSwQAAANwAAAAPAAAAZHJzL2Rvd25yZXYueG1sRE9Ni8Iw&#10;EL0L+x/CLOxN0y0iUo2y6yIIe5BaL96GZmyrzaQkUau/3hwEj4/3PV/2phVXcr6xrOB7lIAgLq1u&#10;uFKwL9bDKQgfkDW2lknBnTwsFx+DOWba3jin6y5UIoawz1BBHUKXSenLmgz6ke2II3e0zmCI0FVS&#10;O7zFcNPKNEkm0mDDsaHGjlY1lefdxSiYFp3/u68Oa7t1p0f+P85pjL9KfX32PzMQgfrwFr/cG60g&#10;TePaeCYeAbl4AgAA//8DAFBLAQItABQABgAIAAAAIQDb4fbL7gAAAIUBAAATAAAAAAAAAAAAAAAA&#10;AAAAAABbQ29udGVudF9UeXBlc10ueG1sUEsBAi0AFAAGAAgAAAAhAFr0LFu/AAAAFQEAAAsAAAAA&#10;AAAAAAAAAAAAHwEAAF9yZWxzLy5yZWxzUEsBAi0AFAAGAAgAAAAhAHn5EZLBAAAA3AAAAA8AAAAA&#10;AAAAAAAAAAAABwIAAGRycy9kb3ducmV2LnhtbFBLBQYAAAAAAwADALcAAAD1AgAAAAA=&#10;" strokeweight=".5pt"/>
                <v:line id="Line 386" o:spid="_x0000_s1116" style="position:absolute;visibility:visible;mso-wrap-style:square" from="6378,7785" to="6378,8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bQJxQAAANwAAAAPAAAAZHJzL2Rvd25yZXYueG1sRI9Ba8JA&#10;FITvBf/D8oTe6sYgRVM3wVqEQg8l6sXbI/uaRLNvw+5WY399VxA8DjPzDbMsBtOJMznfWlYwnSQg&#10;iCurW64V7HeblzkIH5A1dpZJwZU8FPnoaYmZthcu6bwNtYgQ9hkqaELoMyl91ZBBP7E9cfR+rDMY&#10;onS11A4vEW46mSbJqzTYclxosKd1Q9Vp+2sUzHe9/7iuDxv77Y5/5despBm+K/U8HlZvIAIN4RG+&#10;tz+1gjRdwO1MPAIy/wcAAP//AwBQSwECLQAUAAYACAAAACEA2+H2y+4AAACFAQAAEwAAAAAAAAAA&#10;AAAAAAAAAAAAW0NvbnRlbnRfVHlwZXNdLnhtbFBLAQItABQABgAIAAAAIQBa9CxbvwAAABUBAAAL&#10;AAAAAAAAAAAAAAAAAB8BAABfcmVscy8ucmVsc1BLAQItABQABgAIAAAAIQAWtbQJxQAAANwAAAAP&#10;AAAAAAAAAAAAAAAAAAcCAABkcnMvZG93bnJldi54bWxQSwUGAAAAAAMAAwC3AAAA+QIAAAAA&#10;" strokeweight=".5pt"/>
                <v:line id="Line 387" o:spid="_x0000_s1117" style="position:absolute;visibility:visible;mso-wrap-style:square" from="6393,9330" to="6393,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tJwQAAANwAAAAPAAAAZHJzL2Rvd25yZXYueG1sRE9Ni8Iw&#10;EL0L/ocwC3vTdF0RqUZZFUHwsLR68TY0Y1u3mZQkavXXm8OCx8f7ni8704gbOV9bVvA1TEAQF1bX&#10;XCo4HraDKQgfkDU2lknBgzwsF/3eHFNt75zRLQ+liCHsU1RQhdCmUvqiIoN+aFviyJ2tMxgidKXU&#10;Du8x3DRylCQTabDm2FBhS+uKir/8ahRMD63fPNanrf11l2e2H2c0xpVSnx/dzwxEoC68xf/unVYw&#10;+o7z45l4BOTiBQAA//8DAFBLAQItABQABgAIAAAAIQDb4fbL7gAAAIUBAAATAAAAAAAAAAAAAAAA&#10;AAAAAABbQ29udGVudF9UeXBlc10ueG1sUEsBAi0AFAAGAAgAAAAhAFr0LFu/AAAAFQEAAAsAAAAA&#10;AAAAAAAAAAAAHwEAAF9yZWxzLy5yZWxzUEsBAi0AFAAGAAgAAAAhAAJWi0nBAAAA3AAAAA8AAAAA&#10;AAAAAAAAAAAABwIAAGRycy9kb3ducmV2LnhtbFBLBQYAAAAAAwADALcAAAD1AgAAAAA=&#10;" strokeweight=".5pt"/>
                <v:line id="Line 388" o:spid="_x0000_s1118" style="position:absolute;visibility:visible;mso-wrap-style:square" from="6390,10215" to="6390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i7SxAAAANwAAAAPAAAAZHJzL2Rvd25yZXYueG1sRI9Pi8Iw&#10;FMTvwn6H8Ba8aeofRKpRdhVB8LBU97K3R/Nsq81LSaJWP71ZEDwOM/MbZr5sTS2u5HxlWcGgn4Ag&#10;zq2uuFDwe9j0piB8QNZYWyYFd/KwXHx05phqe+OMrvtQiAhhn6KCMoQmldLnJRn0fdsQR+9oncEQ&#10;pSukdniLcFPLYZJMpMGK40KJDa1Kys/7i1EwPTR+fV/9beyPOz2y3TijMX4r1f1sv2YgArXhHX61&#10;t1rBcDSA/zPxCMjFEwAA//8DAFBLAQItABQABgAIAAAAIQDb4fbL7gAAAIUBAAATAAAAAAAAAAAA&#10;AAAAAAAAAABbQ29udGVudF9UeXBlc10ueG1sUEsBAi0AFAAGAAgAAAAhAFr0LFu/AAAAFQEAAAsA&#10;AAAAAAAAAAAAAAAAHwEAAF9yZWxzLy5yZWxzUEsBAi0AFAAGAAgAAAAhAG0aLtLEAAAA3AAAAA8A&#10;AAAAAAAAAAAAAAAABwIAAGRycy9kb3ducmV2LnhtbFBLBQYAAAAAAwADALcAAAD4AgAAAAA=&#10;" strokeweight=".5pt"/>
                <v:line id="Line 389" o:spid="_x0000_s1119" style="position:absolute;visibility:visible;mso-wrap-style:square" from="4125,10500" to="4125,10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LClxQAAANwAAAAPAAAAZHJzL2Rvd25yZXYueG1sRI9Ba8JA&#10;FITvBf/D8gre6qZRSoiuUi2C4EGivXh7ZJ9JbPZt2N1q9Ne7QqHHYWa+YWaL3rTiQs43lhW8jxIQ&#10;xKXVDVcKvg/rtwyED8gaW8uk4EYeFvPBywxzba9c0GUfKhEh7HNUUIfQ5VL6siaDfmQ74uidrDMY&#10;onSV1A6vEW5amSbJhzTYcFyosaNVTeXP/tcoyA6d/7qtjmu7c+d7sZ0UNMGlUsPX/nMKIlAf/sN/&#10;7Y1WkI5TeJ6JR0DOHwAAAP//AwBQSwECLQAUAAYACAAAACEA2+H2y+4AAACFAQAAEwAAAAAAAAAA&#10;AAAAAAAAAAAAW0NvbnRlbnRfVHlwZXNdLnhtbFBLAQItABQABgAIAAAAIQBa9CxbvwAAABUBAAAL&#10;AAAAAAAAAAAAAAAAAB8BAABfcmVscy8ucmVsc1BLAQItABQABgAIAAAAIQCdyLClxQAAANwAAAAP&#10;AAAAAAAAAAAAAAAAAAcCAABkcnMvZG93bnJldi54bWxQSwUGAAAAAAMAAwC3AAAA+QIAAAAA&#10;" strokeweight=".5pt"/>
                <v:line id="Line 390" o:spid="_x0000_s1120" style="position:absolute;visibility:visible;mso-wrap-style:square" from="4125,10500" to="6386,1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BU+xAAAANwAAAAPAAAAZHJzL2Rvd25yZXYueG1sRI9Bi8Iw&#10;FITvgv8hPMGbpqsi0jXKqgiCh6W6l709mrdttXkpSdTqrzcLgsdhZr5h5svW1OJKzleWFXwMExDE&#10;udUVFwp+jtvBDIQPyBpry6TgTh6Wi25njqm2N87oegiFiBD2KSooQ2hSKX1ekkE/tA1x9P6sMxii&#10;dIXUDm8Rbmo5SpKpNFhxXCixoXVJ+flwMQpmx8Zv7uvfrf12p0e2n2Q0wZVS/V779QkiUBve4Vd7&#10;pxWMxmP4PxOPgFw8AQAA//8DAFBLAQItABQABgAIAAAAIQDb4fbL7gAAAIUBAAATAAAAAAAAAAAA&#10;AAAAAAAAAABbQ29udGVudF9UeXBlc10ueG1sUEsBAi0AFAAGAAgAAAAhAFr0LFu/AAAAFQEAAAsA&#10;AAAAAAAAAAAAAAAAHwEAAF9yZWxzLy5yZWxzUEsBAi0AFAAGAAgAAAAhAPKEFT7EAAAA3AAAAA8A&#10;AAAAAAAAAAAAAAAABwIAAGRycy9kb3ducmV2LnhtbFBLBQYAAAAAAwADALcAAAD4AgAAAAA=&#10;" strokeweight=".5pt"/>
                <v:line id="Line 391" o:spid="_x0000_s1121" style="position:absolute;visibility:visible;mso-wrap-style:square" from="6390,12288" to="6390,12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Y1KxQAAANwAAAAPAAAAZHJzL2Rvd25yZXYueG1sRI9Ba8JA&#10;FITvgv9heQVvumkMIqlrqBZB6EGivfT2yL4mabNvw+5Wo7++Kwg9DjPzDbMqBtOJMznfWlbwPEtA&#10;EFdWt1wr+DjtpksQPiBr7CyTgit5KNbj0QpzbS9c0vkYahEh7HNU0ITQ51L6qiGDfmZ74uh9WWcw&#10;ROlqqR1eItx0Mk2ShTTYclxosKdtQ9XP8dcoWJ56/3bdfu7swX3fyvespAw3Sk2ehtcXEIGG8B9+&#10;tPdaQTrP4H4mHgG5/gMAAP//AwBQSwECLQAUAAYACAAAACEA2+H2y+4AAACFAQAAEwAAAAAAAAAA&#10;AAAAAAAAAAAAW0NvbnRlbnRfVHlwZXNdLnhtbFBLAQItABQABgAIAAAAIQBa9CxbvwAAABUBAAAL&#10;AAAAAAAAAAAAAAAAAB8BAABfcmVscy8ucmVsc1BLAQItABQABgAIAAAAIQB9bY1KxQAAANwAAAAP&#10;AAAAAAAAAAAAAAAAAAcCAABkcnMvZG93bnJldi54bWxQSwUGAAAAAAMAAwC3AAAA+QIAAAAA&#10;" strokeweight=".5pt"/>
                <v:shape id="Text Box 392" o:spid="_x0000_s1122" type="#_x0000_t202" style="position:absolute;left:4188;top:12576;width:440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jFrxQAAANwAAAAPAAAAZHJzL2Rvd25yZXYueG1sRI9Ba8JA&#10;FITvQv/D8gq9SN00xVKim6AFSz0IbRrvj+xrEpp9G7Krif56VxA8DjPzDbPMRtOKI/WusazgZRaB&#10;IC6tbrhSUPxunt9BOI+ssbVMCk7kIEsfJktMtB34h465r0SAsEtQQe19l0jpypoMupntiIP3Z3uD&#10;Psi+krrHIcBNK+MoepMGGw4LNXb0UVP5nx9MoEzR+s9T1H7HsjoP+/W2mO+2Sj09jqsFCE+jv4dv&#10;7S+tIH6dw/VMOAIyvQAAAP//AwBQSwECLQAUAAYACAAAACEA2+H2y+4AAACFAQAAEwAAAAAAAAAA&#10;AAAAAAAAAAAAW0NvbnRlbnRfVHlwZXNdLnhtbFBLAQItABQABgAIAAAAIQBa9CxbvwAAABUBAAAL&#10;AAAAAAAAAAAAAAAAAB8BAABfcmVscy8ucmVsc1BLAQItABQABgAIAAAAIQBm1jFrxQAAANwAAAAP&#10;AAAAAAAAAAAAAAAAAAcCAABkcnMvZG93bnJldi54bWxQSwUGAAAAAAMAAwC3AAAA+QIAAAAA&#10;" strokeweight=".5pt">
                  <v:textbox inset="3.6pt,1.44pt,3.6pt,1.44pt">
                    <w:txbxContent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Décision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 xml:space="preserve">Art. 44 et 47 </w:t>
                        </w:r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L.i.T.a.t.</w:t>
                        </w:r>
                      </w:p>
                    </w:txbxContent>
                  </v:textbox>
                </v:shape>
                <v:shape id="Text Box 393" o:spid="_x0000_s1123" type="#_x0000_t202" style="position:absolute;left:4188;top:13464;width:4406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8cwwAAANwAAAAPAAAAZHJzL2Rvd25yZXYueG1sRI9Pi8Iw&#10;FMTvC36H8AQvoqldFKlG0QWX9SD49/5onm2xeSlN1tb99EYQ9jjMzG+Y+bI1pbhT7QrLCkbDCARx&#10;anXBmYLzaTOYgnAeWWNpmRQ8yMFy0fmYY6Jtwwe6H30mAoRdggpy76tESpfmZNANbUUcvKutDfog&#10;60zqGpsAN6WMo2giDRYcFnKs6Cun9Hb8NYHSR+u/H1G5j2X211zW2/N4t1Wq121XMxCeWv8ffrd/&#10;tIL4cwKvM+EIyMUTAAD//wMAUEsBAi0AFAAGAAgAAAAhANvh9svuAAAAhQEAABMAAAAAAAAAAAAA&#10;AAAAAAAAAFtDb250ZW50X1R5cGVzXS54bWxQSwECLQAUAAYACAAAACEAWvQsW78AAAAVAQAACwAA&#10;AAAAAAAAAAAAAAAfAQAAX3JlbHMvLnJlbHNQSwECLQAUAAYACAAAACEAlgSvHMMAAADcAAAADwAA&#10;AAAAAAAAAAAAAAAHAgAAZHJzL2Rvd25yZXYueG1sUEsFBgAAAAADAAMAtwAAAPcCAAAAAA==&#10;" strokeweight=".5pt">
                  <v:textbox inset="3.6pt,1.44pt,3.6pt,1.44pt">
                    <w:txbxContent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</w:rPr>
                          <w:t>Révision</w:t>
                        </w:r>
                      </w:p>
                      <w:p w:rsidR="001C7871" w:rsidRPr="00CC3338" w:rsidRDefault="001C7871" w:rsidP="00822A18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</w:pPr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Art. </w:t>
                        </w:r>
                        <w:proofErr w:type="gramStart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>49</w:t>
                        </w:r>
                        <w:proofErr w:type="gramEnd"/>
                        <w:r w:rsidRPr="00CC3338">
                          <w:rPr>
                            <w:rFonts w:ascii="Times New Roman" w:hAnsi="Times New Roman"/>
                            <w:sz w:val="20"/>
                            <w:lang w:val="en-CA"/>
                          </w:rPr>
                          <w:t xml:space="preserve"> </w:t>
                        </w:r>
                        <w:r w:rsidRPr="00CC3338"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L.i.T.a.t.</w:t>
                        </w:r>
                      </w:p>
                    </w:txbxContent>
                  </v:textbox>
                </v:shape>
                <v:line id="Line 394" o:spid="_x0000_s1124" style="position:absolute;visibility:visible;mso-wrap-style:square" from="6390,13179" to="6390,1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M9xQAAANwAAAAPAAAAZHJzL2Rvd25yZXYueG1sRI9PawIx&#10;FMTvBb9DeEJvNauVKqtR/IMg9FBWvXh7bJ67q5uXJYm6+umbQsHjMDO/Yabz1tTiRs5XlhX0ewkI&#10;4tzqigsFh/3mYwzCB2SNtWVS8CAP81nnbYqptnfO6LYLhYgQ9ikqKENoUil9XpJB37MNcfRO1hkM&#10;UbpCaof3CDe1HCTJlzRYcVwosaFVSflldzUKxvvGrx+r48b+uPMz+x5mNMSlUu/ddjEBEagNr/B/&#10;e6sVDD5H8HcmHgE5+wUAAP//AwBQSwECLQAUAAYACAAAACEA2+H2y+4AAACFAQAAEwAAAAAAAAAA&#10;AAAAAAAAAAAAW0NvbnRlbnRfVHlwZXNdLnhtbFBLAQItABQABgAIAAAAIQBa9CxbvwAAABUBAAAL&#10;AAAAAAAAAAAAAAAAAB8BAABfcmVscy8ucmVsc1BLAQItABQABgAIAAAAIQCNvxM9xQAAANwAAAAP&#10;AAAAAAAAAAAAAAAAAAcCAABkcnMvZG93bnJldi54bWxQSwUGAAAAAAMAAwC3AAAA+QIAAAAA&#10;" strokeweight=".5pt"/>
              </v:group>
            </w:pict>
          </mc:Fallback>
        </mc:AlternateContent>
      </w:r>
    </w:p>
    <w:p w14:paraId="22F1916A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2864569E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2C5BAD56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54159016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5A457FA5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373ECD1C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7F4F81C9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2832FB53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46E06A01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2A4F93D0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49E6582C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24D16003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0F5D0645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7EC63ADD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15CD1A29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787163B1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310A8479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7B88E381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4D8CCBFD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2D7A9A21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5377A912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309E0383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38F9889D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57FAC893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4AED8B90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160FFD30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7E70E729" w14:textId="77777777" w:rsidR="00EC6641" w:rsidRPr="00CC3338" w:rsidRDefault="00EC6641" w:rsidP="00C50289">
      <w:pPr>
        <w:pStyle w:val="En-tte"/>
        <w:tabs>
          <w:tab w:val="clear" w:pos="4320"/>
          <w:tab w:val="clear" w:pos="8640"/>
        </w:tabs>
        <w:suppressAutoHyphens/>
        <w:rPr>
          <w:rFonts w:ascii="Times New Roman" w:hAnsi="Times New Roman"/>
        </w:rPr>
      </w:pPr>
    </w:p>
    <w:p w14:paraId="4C611019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42B360D4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7696855F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07877DFC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73F8D262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2BABEF64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7E0B977B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1DBF46D1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4E0C8097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50ADF154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3C100081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4CF0184C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31E107BB" w14:textId="77777777" w:rsidR="00EC6641" w:rsidRPr="00CC3338" w:rsidRDefault="00EC6641" w:rsidP="00C50289">
      <w:pPr>
        <w:suppressAutoHyphens/>
        <w:rPr>
          <w:rFonts w:ascii="Times New Roman" w:hAnsi="Times New Roman"/>
        </w:rPr>
      </w:pPr>
    </w:p>
    <w:p w14:paraId="20F26EE5" w14:textId="77777777" w:rsidR="002117E6" w:rsidRPr="00CC3338" w:rsidRDefault="002117E6" w:rsidP="00FA7831">
      <w:pPr>
        <w:suppressAutoHyphens/>
        <w:rPr>
          <w:rFonts w:ascii="Times New Roman" w:hAnsi="Times New Roman"/>
        </w:rPr>
      </w:pPr>
    </w:p>
    <w:sectPr w:rsidR="002117E6" w:rsidRPr="00CC3338" w:rsidSect="00FA7831">
      <w:headerReference w:type="default" r:id="rId9"/>
      <w:footerReference w:type="even" r:id="rId10"/>
      <w:footerReference w:type="default" r:id="rId11"/>
      <w:pgSz w:w="12240" w:h="15840" w:code="1"/>
      <w:pgMar w:top="1080" w:right="1440" w:bottom="1080" w:left="1440" w:header="720" w:footer="288" w:gutter="0"/>
      <w:paperSrc w:first="15" w:other="15"/>
      <w:pgNumType w:start="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  <wne:toolbarData r:id="rId1"/>
  </wne:toolbars>
  <wne:acds>
    <wne:acd wne:argValue="YQBuAG4AZQB4AGUA" wne:acdName="acd0" wne:fciIndexBasedOn="0211"/>
    <wne:acd wne:argValue="cgBlAGMAdABhAG4AZwBsAGUA" wne:acdName="acd1" wne:fciIndexBasedOn="0211"/>
    <wne:acd wne:argValue="bwB2AGEAbABlAA==" wne:acdName="acd2" wne:fciIndexBasedOn="0211"/>
    <wne:acd wne:argValue="YQBuAG4AZQB4AGUAXwByAGUAbQBlAHQAdAByAGUA" wne:acdName="acd3" wne:fciIndexBasedOn="0211"/>
    <wne:acd wne:argValue="AgBBAC0AQwBlAG4AdAB1AHIAeQA=" wne:acdName="acd4" wne:fciIndexBasedOn="0065"/>
    <wne:acd wne:argValue="AgBBAC0ATgBPAFQAQ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BB069" w14:textId="77777777" w:rsidR="00496D37" w:rsidRDefault="00496D37">
      <w:r>
        <w:separator/>
      </w:r>
    </w:p>
  </w:endnote>
  <w:endnote w:type="continuationSeparator" w:id="0">
    <w:p w14:paraId="59876190" w14:textId="77777777" w:rsidR="00496D37" w:rsidRDefault="00496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LT Std">
    <w:altName w:val="Times New Roman"/>
    <w:panose1 w:val="00000500000000020000"/>
    <w:charset w:val="00"/>
    <w:family w:val="roman"/>
    <w:notTrueType/>
    <w:pitch w:val="variable"/>
    <w:sig w:usb0="800000AF" w:usb1="5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36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8"/>
      <w:gridCol w:w="1049"/>
      <w:gridCol w:w="8603"/>
    </w:tblGrid>
    <w:tr w:rsidR="001C7871" w:rsidRPr="001F2B76" w14:paraId="1C699FAE" w14:textId="77777777" w:rsidTr="008A7A88">
      <w:trPr>
        <w:cantSplit/>
        <w:trHeight w:val="533"/>
      </w:trPr>
      <w:tc>
        <w:tcPr>
          <w:tcW w:w="428" w:type="dxa"/>
          <w:vAlign w:val="center"/>
        </w:tcPr>
        <w:p w14:paraId="59C7039C" w14:textId="77777777" w:rsidR="001C7871" w:rsidRPr="001F2B76" w:rsidRDefault="001C7871">
          <w:pPr>
            <w:pStyle w:val="Pieddepage"/>
            <w:spacing w:before="12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  <w:tc>
        <w:tcPr>
          <w:tcW w:w="1049" w:type="dxa"/>
          <w:tcMar>
            <w:left w:w="216" w:type="dxa"/>
          </w:tcMar>
        </w:tcPr>
        <w:p w14:paraId="42E24AB1" w14:textId="77777777" w:rsidR="001C7871" w:rsidRPr="001F2B76" w:rsidRDefault="001C7871" w:rsidP="009174A0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24</w:t>
          </w:r>
          <w:r w:rsidRPr="00CC3338">
            <w:rPr>
              <w:rFonts w:ascii="Times New Roman" w:hAnsi="Times New Roman"/>
              <w:b/>
              <w:bCs/>
            </w:rPr>
            <w:t>:</w: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FA7831">
            <w:rPr>
              <w:rStyle w:val="Numrodepage"/>
              <w:rFonts w:ascii="Times New Roman" w:hAnsi="Times New Roman"/>
              <w:b/>
              <w:bCs/>
              <w:noProof/>
            </w:rPr>
            <w:t>2</w: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603" w:type="dxa"/>
        </w:tcPr>
        <w:p w14:paraId="7E584C07" w14:textId="77777777" w:rsidR="001C7871" w:rsidRPr="00CC3338" w:rsidRDefault="001C7871" w:rsidP="004D6FBF">
          <w:pPr>
            <w:spacing w:before="120"/>
            <w:jc w:val="right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1B1FA8DC" w14:textId="77777777" w:rsidR="001C7871" w:rsidRPr="00CC3338" w:rsidRDefault="001C7871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27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53"/>
      <w:gridCol w:w="1079"/>
      <w:gridCol w:w="448"/>
    </w:tblGrid>
    <w:tr w:rsidR="001C7871" w:rsidRPr="001F2B76" w14:paraId="0E786606" w14:textId="77777777" w:rsidTr="008A7A88">
      <w:trPr>
        <w:trHeight w:val="526"/>
      </w:trPr>
      <w:tc>
        <w:tcPr>
          <w:tcW w:w="8553" w:type="dxa"/>
          <w:tcMar>
            <w:left w:w="29" w:type="dxa"/>
          </w:tcMar>
        </w:tcPr>
        <w:p w14:paraId="46FAAA94" w14:textId="77777777" w:rsidR="001C7871" w:rsidRPr="001F2B76" w:rsidRDefault="001C7871" w:rsidP="004D6FBF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9" w:type="dxa"/>
          <w:tcBorders>
            <w:right w:val="nil"/>
          </w:tcBorders>
          <w:tcMar>
            <w:right w:w="216" w:type="dxa"/>
          </w:tcMar>
        </w:tcPr>
        <w:p w14:paraId="196EC064" w14:textId="77777777" w:rsidR="001C7871" w:rsidRPr="001F2B76" w:rsidRDefault="001C7871" w:rsidP="009C2BBF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24</w:t>
          </w:r>
          <w:r w:rsidRPr="00CC3338">
            <w:rPr>
              <w:rFonts w:ascii="Times New Roman" w:hAnsi="Times New Roman"/>
              <w:b/>
              <w:bCs/>
            </w:rPr>
            <w:t>:</w: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FA7831">
            <w:rPr>
              <w:rStyle w:val="Numrodepage"/>
              <w:rFonts w:ascii="Times New Roman" w:hAnsi="Times New Roman"/>
              <w:b/>
              <w:bCs/>
              <w:noProof/>
            </w:rPr>
            <w:t>7</w:t>
          </w:r>
          <w:r w:rsidRPr="00CC3338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44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8D780E3" w14:textId="77777777" w:rsidR="001C7871" w:rsidRPr="00CC3338" w:rsidRDefault="001C7871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</w:tr>
  </w:tbl>
  <w:p w14:paraId="3BEEBAB0" w14:textId="77777777" w:rsidR="001C7871" w:rsidRPr="00CC3338" w:rsidRDefault="001C7871">
    <w:pPr>
      <w:pStyle w:val="Pieddepage"/>
      <w:rPr>
        <w:rFonts w:ascii="Times New Roman" w:hAnsi="Times New Roman"/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1A24" w14:textId="77777777" w:rsidR="00496D37" w:rsidRPr="00E7631E" w:rsidRDefault="00496D37">
      <w:r w:rsidRPr="00E7631E">
        <w:separator/>
      </w:r>
    </w:p>
  </w:footnote>
  <w:footnote w:type="continuationSeparator" w:id="0">
    <w:p w14:paraId="308B880C" w14:textId="77777777" w:rsidR="00496D37" w:rsidRDefault="00496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CC6B" w14:textId="77777777" w:rsidR="001C7871" w:rsidRPr="001F2B76" w:rsidRDefault="001C7871">
    <w:pPr>
      <w:pStyle w:val="En-tte"/>
      <w:rPr>
        <w:rFonts w:ascii="Times New Roman" w:hAnsi="Times New Roman"/>
      </w:rPr>
    </w:pPr>
    <w:r w:rsidRPr="001F2B76">
      <w:rPr>
        <w:rFonts w:ascii="Times New Roman" w:hAnsi="Times New Roman"/>
      </w:rPr>
      <w:tab/>
    </w:r>
    <w:r w:rsidRPr="001F2B76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0EDD"/>
    <w:multiLevelType w:val="hybridMultilevel"/>
    <w:tmpl w:val="F02A0100"/>
    <w:lvl w:ilvl="0" w:tplc="D23CFBD2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415445"/>
    <w:multiLevelType w:val="hybridMultilevel"/>
    <w:tmpl w:val="47DC1846"/>
    <w:lvl w:ilvl="0" w:tplc="D23CFBD2">
      <w:start w:val="3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346CA1"/>
    <w:multiLevelType w:val="hybridMultilevel"/>
    <w:tmpl w:val="92ECDF82"/>
    <w:lvl w:ilvl="0" w:tplc="0C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671340">
    <w:abstractNumId w:val="1"/>
  </w:num>
  <w:num w:numId="2" w16cid:durableId="1681813601">
    <w:abstractNumId w:val="0"/>
  </w:num>
  <w:num w:numId="3" w16cid:durableId="165892223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5328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mirrorMargins/>
  <w:hideSpellingErrors/>
  <w:hideGrammaticalErrors/>
  <w:attachedTemplate r:id="rId1"/>
  <w:defaultTabStop w:val="706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20E6B"/>
    <w:rsid w:val="0002439A"/>
    <w:rsid w:val="000559D0"/>
    <w:rsid w:val="00065254"/>
    <w:rsid w:val="000728F8"/>
    <w:rsid w:val="00073FAF"/>
    <w:rsid w:val="000B0A39"/>
    <w:rsid w:val="000C212B"/>
    <w:rsid w:val="000C51BA"/>
    <w:rsid w:val="000D6993"/>
    <w:rsid w:val="000E50A3"/>
    <w:rsid w:val="000F37BF"/>
    <w:rsid w:val="00114144"/>
    <w:rsid w:val="00123EE5"/>
    <w:rsid w:val="00146037"/>
    <w:rsid w:val="00155A4C"/>
    <w:rsid w:val="00175305"/>
    <w:rsid w:val="00175B4C"/>
    <w:rsid w:val="001802A7"/>
    <w:rsid w:val="00196F64"/>
    <w:rsid w:val="001979C7"/>
    <w:rsid w:val="001A36C5"/>
    <w:rsid w:val="001B4ECE"/>
    <w:rsid w:val="001B5048"/>
    <w:rsid w:val="001C7871"/>
    <w:rsid w:val="001D4147"/>
    <w:rsid w:val="001E49FB"/>
    <w:rsid w:val="001F2B76"/>
    <w:rsid w:val="00202AAD"/>
    <w:rsid w:val="002117E6"/>
    <w:rsid w:val="002128A4"/>
    <w:rsid w:val="00252ECD"/>
    <w:rsid w:val="00256EE1"/>
    <w:rsid w:val="002710FF"/>
    <w:rsid w:val="00283B93"/>
    <w:rsid w:val="00284051"/>
    <w:rsid w:val="00291EBC"/>
    <w:rsid w:val="002B44BE"/>
    <w:rsid w:val="002D0D89"/>
    <w:rsid w:val="002D432C"/>
    <w:rsid w:val="00305AD9"/>
    <w:rsid w:val="00306059"/>
    <w:rsid w:val="00306E69"/>
    <w:rsid w:val="003138B0"/>
    <w:rsid w:val="00323571"/>
    <w:rsid w:val="0033377A"/>
    <w:rsid w:val="003358BC"/>
    <w:rsid w:val="00340080"/>
    <w:rsid w:val="003405DB"/>
    <w:rsid w:val="003516E6"/>
    <w:rsid w:val="00352C16"/>
    <w:rsid w:val="00357948"/>
    <w:rsid w:val="00365934"/>
    <w:rsid w:val="00373250"/>
    <w:rsid w:val="003A6BD9"/>
    <w:rsid w:val="003B2264"/>
    <w:rsid w:val="003B4A4B"/>
    <w:rsid w:val="003C4DB7"/>
    <w:rsid w:val="003D42CE"/>
    <w:rsid w:val="00406E04"/>
    <w:rsid w:val="00407A55"/>
    <w:rsid w:val="0041419D"/>
    <w:rsid w:val="00417C42"/>
    <w:rsid w:val="00420BE3"/>
    <w:rsid w:val="00425BA4"/>
    <w:rsid w:val="00455AE3"/>
    <w:rsid w:val="00457860"/>
    <w:rsid w:val="00460AE7"/>
    <w:rsid w:val="004633AA"/>
    <w:rsid w:val="00472354"/>
    <w:rsid w:val="004740AE"/>
    <w:rsid w:val="00490ED6"/>
    <w:rsid w:val="00493369"/>
    <w:rsid w:val="00496D37"/>
    <w:rsid w:val="004A0364"/>
    <w:rsid w:val="004A0383"/>
    <w:rsid w:val="004A41A3"/>
    <w:rsid w:val="004A5819"/>
    <w:rsid w:val="004B0A3A"/>
    <w:rsid w:val="004C3938"/>
    <w:rsid w:val="004D0F3C"/>
    <w:rsid w:val="004D2030"/>
    <w:rsid w:val="004D2D46"/>
    <w:rsid w:val="004D6FBF"/>
    <w:rsid w:val="00505197"/>
    <w:rsid w:val="0051480B"/>
    <w:rsid w:val="0052588C"/>
    <w:rsid w:val="00535E52"/>
    <w:rsid w:val="00536708"/>
    <w:rsid w:val="0056391E"/>
    <w:rsid w:val="0057360F"/>
    <w:rsid w:val="00573BE8"/>
    <w:rsid w:val="00577F4D"/>
    <w:rsid w:val="00586A2E"/>
    <w:rsid w:val="005875C9"/>
    <w:rsid w:val="0059085F"/>
    <w:rsid w:val="00595CC1"/>
    <w:rsid w:val="005C415A"/>
    <w:rsid w:val="005C5C6F"/>
    <w:rsid w:val="005D4E38"/>
    <w:rsid w:val="005E3CB9"/>
    <w:rsid w:val="005E45EF"/>
    <w:rsid w:val="005E7EDC"/>
    <w:rsid w:val="0060238D"/>
    <w:rsid w:val="00604F28"/>
    <w:rsid w:val="00607A7A"/>
    <w:rsid w:val="00616C2B"/>
    <w:rsid w:val="00625752"/>
    <w:rsid w:val="006268FF"/>
    <w:rsid w:val="00634123"/>
    <w:rsid w:val="00655D96"/>
    <w:rsid w:val="006607DA"/>
    <w:rsid w:val="006619BC"/>
    <w:rsid w:val="006636E8"/>
    <w:rsid w:val="00684771"/>
    <w:rsid w:val="006975C1"/>
    <w:rsid w:val="006A5C2B"/>
    <w:rsid w:val="006D0C13"/>
    <w:rsid w:val="0070684A"/>
    <w:rsid w:val="00711BEB"/>
    <w:rsid w:val="0071681F"/>
    <w:rsid w:val="00720ABE"/>
    <w:rsid w:val="00723E1A"/>
    <w:rsid w:val="00724FDF"/>
    <w:rsid w:val="00727943"/>
    <w:rsid w:val="00730131"/>
    <w:rsid w:val="00731E7C"/>
    <w:rsid w:val="00760676"/>
    <w:rsid w:val="007612EE"/>
    <w:rsid w:val="0077060E"/>
    <w:rsid w:val="00775F69"/>
    <w:rsid w:val="0078142A"/>
    <w:rsid w:val="0078431B"/>
    <w:rsid w:val="00790281"/>
    <w:rsid w:val="007A2535"/>
    <w:rsid w:val="007A790E"/>
    <w:rsid w:val="007B7C43"/>
    <w:rsid w:val="007E50B3"/>
    <w:rsid w:val="007E5276"/>
    <w:rsid w:val="007E6982"/>
    <w:rsid w:val="007E76B9"/>
    <w:rsid w:val="007F188B"/>
    <w:rsid w:val="007F5B42"/>
    <w:rsid w:val="00800BBC"/>
    <w:rsid w:val="00802AB4"/>
    <w:rsid w:val="008216CE"/>
    <w:rsid w:val="00822A18"/>
    <w:rsid w:val="00824BBC"/>
    <w:rsid w:val="008441B2"/>
    <w:rsid w:val="008573FF"/>
    <w:rsid w:val="008767AA"/>
    <w:rsid w:val="0089244E"/>
    <w:rsid w:val="008A006A"/>
    <w:rsid w:val="008A7A88"/>
    <w:rsid w:val="008B42A6"/>
    <w:rsid w:val="008C2058"/>
    <w:rsid w:val="008D1DF1"/>
    <w:rsid w:val="008E6740"/>
    <w:rsid w:val="0090243F"/>
    <w:rsid w:val="00905778"/>
    <w:rsid w:val="009174A0"/>
    <w:rsid w:val="009340A1"/>
    <w:rsid w:val="00935140"/>
    <w:rsid w:val="009377CF"/>
    <w:rsid w:val="00943576"/>
    <w:rsid w:val="0095708E"/>
    <w:rsid w:val="00963891"/>
    <w:rsid w:val="00973515"/>
    <w:rsid w:val="00976C72"/>
    <w:rsid w:val="00982679"/>
    <w:rsid w:val="00991746"/>
    <w:rsid w:val="0099194D"/>
    <w:rsid w:val="009C2BBF"/>
    <w:rsid w:val="009C427F"/>
    <w:rsid w:val="009D4247"/>
    <w:rsid w:val="009F6AD2"/>
    <w:rsid w:val="009F7B36"/>
    <w:rsid w:val="00A00732"/>
    <w:rsid w:val="00A025DF"/>
    <w:rsid w:val="00A0363B"/>
    <w:rsid w:val="00A0559F"/>
    <w:rsid w:val="00A062AF"/>
    <w:rsid w:val="00A60709"/>
    <w:rsid w:val="00A631EE"/>
    <w:rsid w:val="00A66B02"/>
    <w:rsid w:val="00A75521"/>
    <w:rsid w:val="00A85A5D"/>
    <w:rsid w:val="00A86A6B"/>
    <w:rsid w:val="00A970AC"/>
    <w:rsid w:val="00AA0046"/>
    <w:rsid w:val="00AA6F90"/>
    <w:rsid w:val="00AB0445"/>
    <w:rsid w:val="00AC2E45"/>
    <w:rsid w:val="00AC4814"/>
    <w:rsid w:val="00AC5144"/>
    <w:rsid w:val="00AD19D3"/>
    <w:rsid w:val="00AD24C6"/>
    <w:rsid w:val="00AE434A"/>
    <w:rsid w:val="00B06210"/>
    <w:rsid w:val="00B2118F"/>
    <w:rsid w:val="00B33163"/>
    <w:rsid w:val="00B462F4"/>
    <w:rsid w:val="00B52A22"/>
    <w:rsid w:val="00B559EB"/>
    <w:rsid w:val="00B57BF3"/>
    <w:rsid w:val="00B63056"/>
    <w:rsid w:val="00B77969"/>
    <w:rsid w:val="00B941B3"/>
    <w:rsid w:val="00BB536A"/>
    <w:rsid w:val="00BD4514"/>
    <w:rsid w:val="00BD4A27"/>
    <w:rsid w:val="00BE1736"/>
    <w:rsid w:val="00C0272D"/>
    <w:rsid w:val="00C126F9"/>
    <w:rsid w:val="00C12D7E"/>
    <w:rsid w:val="00C22804"/>
    <w:rsid w:val="00C260F6"/>
    <w:rsid w:val="00C43315"/>
    <w:rsid w:val="00C45AF6"/>
    <w:rsid w:val="00C50289"/>
    <w:rsid w:val="00C56759"/>
    <w:rsid w:val="00C56A49"/>
    <w:rsid w:val="00C71272"/>
    <w:rsid w:val="00C72BD3"/>
    <w:rsid w:val="00C74806"/>
    <w:rsid w:val="00CB4F73"/>
    <w:rsid w:val="00CC3338"/>
    <w:rsid w:val="00CD6E1A"/>
    <w:rsid w:val="00CE466C"/>
    <w:rsid w:val="00D01457"/>
    <w:rsid w:val="00D036E8"/>
    <w:rsid w:val="00D072E8"/>
    <w:rsid w:val="00D10C53"/>
    <w:rsid w:val="00D13CC8"/>
    <w:rsid w:val="00D21DC1"/>
    <w:rsid w:val="00D6430E"/>
    <w:rsid w:val="00D671EA"/>
    <w:rsid w:val="00D9627A"/>
    <w:rsid w:val="00DA5472"/>
    <w:rsid w:val="00DB06ED"/>
    <w:rsid w:val="00DB29C0"/>
    <w:rsid w:val="00DC171B"/>
    <w:rsid w:val="00DD26D2"/>
    <w:rsid w:val="00DD6916"/>
    <w:rsid w:val="00DE42DE"/>
    <w:rsid w:val="00DE7498"/>
    <w:rsid w:val="00E03C23"/>
    <w:rsid w:val="00E06CF9"/>
    <w:rsid w:val="00E11EB3"/>
    <w:rsid w:val="00E37429"/>
    <w:rsid w:val="00E47FCA"/>
    <w:rsid w:val="00E700D9"/>
    <w:rsid w:val="00E7631E"/>
    <w:rsid w:val="00E76725"/>
    <w:rsid w:val="00EA357B"/>
    <w:rsid w:val="00EB064B"/>
    <w:rsid w:val="00EB1EC5"/>
    <w:rsid w:val="00EC1C25"/>
    <w:rsid w:val="00EC6641"/>
    <w:rsid w:val="00ED1B0A"/>
    <w:rsid w:val="00ED6FB3"/>
    <w:rsid w:val="00ED76F7"/>
    <w:rsid w:val="00EF51DE"/>
    <w:rsid w:val="00F027EA"/>
    <w:rsid w:val="00F33AC1"/>
    <w:rsid w:val="00F454F4"/>
    <w:rsid w:val="00F7798B"/>
    <w:rsid w:val="00F87A10"/>
    <w:rsid w:val="00F900DA"/>
    <w:rsid w:val="00FA6048"/>
    <w:rsid w:val="00FA7831"/>
    <w:rsid w:val="00FD2FD6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FA8B22"/>
  <w15:docId w15:val="{396A2B96-B09C-4DA6-9364-B3F9D2FC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1F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link w:val="Titre2Car"/>
    <w:qFormat/>
    <w:pPr>
      <w:keepNext/>
      <w:jc w:val="center"/>
      <w:outlineLvl w:val="1"/>
    </w:pPr>
    <w:rPr>
      <w:b/>
      <w:bCs/>
      <w:sz w:val="36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6"/>
    </w:rPr>
  </w:style>
  <w:style w:type="paragraph" w:styleId="Titre4">
    <w:name w:val="heading 4"/>
    <w:basedOn w:val="Normal"/>
    <w:next w:val="Normal"/>
    <w:qFormat/>
    <w:pPr>
      <w:keepNext/>
      <w:shd w:val="clear" w:color="C0C0C0" w:fill="auto"/>
      <w:jc w:val="center"/>
      <w:outlineLvl w:val="3"/>
    </w:pPr>
    <w:rPr>
      <w:b/>
      <w:bCs/>
      <w:sz w:val="1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b/>
      <w:bCs/>
      <w:sz w:val="14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paragraph" w:styleId="Titre7">
    <w:name w:val="heading 7"/>
    <w:basedOn w:val="Normal"/>
    <w:next w:val="Normal"/>
    <w:link w:val="Titre7Car"/>
    <w:qFormat/>
    <w:pPr>
      <w:keepNext/>
      <w:outlineLvl w:val="6"/>
    </w:pPr>
    <w:rPr>
      <w:vanish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marge0">
    <w:name w:val="marge 0."/>
    <w:basedOn w:val="Normal"/>
    <w:rsid w:val="0071681F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styleId="Corpsdetexte">
    <w:name w:val="Body Text"/>
    <w:basedOn w:val="Normal"/>
    <w:semiHidden/>
    <w:pPr>
      <w:jc w:val="left"/>
    </w:pPr>
    <w:rPr>
      <w:b/>
      <w:bCs/>
      <w:sz w:val="20"/>
    </w:rPr>
  </w:style>
  <w:style w:type="paragraph" w:styleId="Corpsdetexte2">
    <w:name w:val="Body Text 2"/>
    <w:basedOn w:val="Normal"/>
    <w:semiHidden/>
    <w:pPr>
      <w:tabs>
        <w:tab w:val="left" w:pos="72"/>
      </w:tabs>
    </w:pPr>
    <w:rPr>
      <w:sz w:val="20"/>
    </w:rPr>
  </w:style>
  <w:style w:type="paragraph" w:styleId="Corpsdetexte3">
    <w:name w:val="Body Text 3"/>
    <w:basedOn w:val="Normal"/>
    <w:link w:val="Corpsdetexte3Car"/>
    <w:semiHidden/>
    <w:rPr>
      <w:sz w:val="22"/>
    </w:rPr>
  </w:style>
  <w:style w:type="paragraph" w:styleId="Retraitcorpsdetexte">
    <w:name w:val="Body Text Indent"/>
    <w:basedOn w:val="Normal"/>
    <w:semiHidden/>
    <w:pPr>
      <w:ind w:left="1080"/>
      <w:jc w:val="left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styleId="Normalcentr">
    <w:name w:val="Block Text"/>
    <w:basedOn w:val="Normal"/>
    <w:semiHidden/>
    <w:pPr>
      <w:spacing w:before="6"/>
      <w:ind w:left="540" w:right="110" w:hanging="360"/>
      <w:jc w:val="left"/>
    </w:pPr>
    <w:rPr>
      <w:b/>
      <w:bCs/>
      <w:sz w:val="20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rsid w:val="00065254"/>
    <w:rPr>
      <w:rFonts w:ascii="Times LT Std" w:hAnsi="Times LT Std"/>
      <w:b/>
      <w:bCs/>
      <w:sz w:val="36"/>
      <w:szCs w:val="24"/>
      <w:lang w:eastAsia="fr-FR"/>
    </w:rPr>
  </w:style>
  <w:style w:type="character" w:customStyle="1" w:styleId="Titre7Car">
    <w:name w:val="Titre 7 Car"/>
    <w:link w:val="Titre7"/>
    <w:rsid w:val="00065254"/>
    <w:rPr>
      <w:rFonts w:ascii="Times LT Std" w:hAnsi="Times LT Std"/>
      <w:vanish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C56759"/>
    <w:rPr>
      <w:color w:val="0000FF" w:themeColor="hyperlink"/>
      <w:u w:val="single"/>
    </w:rPr>
  </w:style>
  <w:style w:type="character" w:customStyle="1" w:styleId="Corpsdetexte3Car">
    <w:name w:val="Corps de texte 3 Car"/>
    <w:basedOn w:val="Policepardfaut"/>
    <w:link w:val="Corpsdetexte3"/>
    <w:semiHidden/>
    <w:rsid w:val="00D036E8"/>
    <w:rPr>
      <w:rFonts w:ascii="Times LT Std" w:hAnsi="Times LT Std"/>
      <w:sz w:val="22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\Mod&#232;les\JOURNEE%20&#201;TUDIAN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CA322-172A-44FA-B6A3-9FA5A3917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C:\Dat\Modèles\JOURNEE ÉTUDIANT.dot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Daphnée Chabot</cp:lastModifiedBy>
  <cp:revision>2</cp:revision>
  <cp:lastPrinted>2019-06-10T13:39:00Z</cp:lastPrinted>
  <dcterms:created xsi:type="dcterms:W3CDTF">2022-08-31T13:50:00Z</dcterms:created>
  <dcterms:modified xsi:type="dcterms:W3CDTF">2022-08-31T13:50:00Z</dcterms:modified>
</cp:coreProperties>
</file>