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8132" w14:textId="77777777" w:rsidR="001F3E8F" w:rsidRDefault="001F3E8F">
      <w:pPr>
        <w:rPr>
          <w:rFonts w:cstheme="minorHAnsi"/>
        </w:rPr>
      </w:pPr>
      <w:r>
        <w:rPr>
          <w:rFonts w:cstheme="minorHAnsi"/>
        </w:rPr>
        <w:t>4.11.21</w:t>
      </w:r>
    </w:p>
    <w:p w14:paraId="54BB217E" w14:textId="3B6DC334" w:rsidR="004B61E8" w:rsidRPr="00853D10" w:rsidRDefault="00853D10">
      <w:pPr>
        <w:rPr>
          <w:rFonts w:cstheme="minorHAnsi"/>
        </w:rPr>
      </w:pPr>
      <w:r w:rsidRPr="00853D10">
        <w:rPr>
          <w:rFonts w:cstheme="minorHAnsi"/>
        </w:rPr>
        <w:t>E</w:t>
      </w:r>
      <w:r w:rsidR="007A77C7">
        <w:rPr>
          <w:rFonts w:cstheme="minorHAnsi"/>
        </w:rPr>
        <w:t>nvironmental</w:t>
      </w:r>
      <w:r w:rsidRPr="00853D10">
        <w:rPr>
          <w:rFonts w:cstheme="minorHAnsi"/>
        </w:rPr>
        <w:t xml:space="preserve"> impact of olfactory senses</w:t>
      </w:r>
    </w:p>
    <w:p w14:paraId="1727AE0B" w14:textId="035DE694" w:rsidR="00404368" w:rsidRPr="00853D10" w:rsidRDefault="004E43B0" w:rsidP="00746064">
      <w:pPr>
        <w:spacing w:line="360" w:lineRule="auto"/>
        <w:rPr>
          <w:rFonts w:cstheme="minorHAnsi"/>
        </w:rPr>
      </w:pPr>
      <w:r w:rsidRPr="00853D10">
        <w:rPr>
          <w:rFonts w:cstheme="minorHAnsi"/>
        </w:rPr>
        <w:tab/>
      </w:r>
      <w:r w:rsidR="00462B59" w:rsidRPr="00853D10">
        <w:rPr>
          <w:rFonts w:cstheme="minorHAnsi"/>
        </w:rPr>
        <w:t>Comparing genomes of</w:t>
      </w:r>
      <w:r w:rsidR="006A5EF8" w:rsidRPr="00853D10">
        <w:rPr>
          <w:rFonts w:cstheme="minorHAnsi"/>
        </w:rPr>
        <w:t xml:space="preserve"> different organisms</w:t>
      </w:r>
      <w:r w:rsidR="00462B59" w:rsidRPr="00853D10">
        <w:rPr>
          <w:rFonts w:cstheme="minorHAnsi"/>
        </w:rPr>
        <w:t xml:space="preserve"> can give insight into how evolution has shaped </w:t>
      </w:r>
      <w:r w:rsidR="006A5EF8" w:rsidRPr="00853D10">
        <w:rPr>
          <w:rFonts w:cstheme="minorHAnsi"/>
        </w:rPr>
        <w:t>sense of smell across the animal kingdom</w:t>
      </w:r>
      <w:r w:rsidR="00462B59" w:rsidRPr="00853D10">
        <w:rPr>
          <w:rFonts w:cstheme="minorHAnsi"/>
        </w:rPr>
        <w:t xml:space="preserve">. Humans have over 3,000 olfactory genes in their genome, yet over 300 of these genes have evolved to be nonfunctional (Shubin 2009). Because humans have traded an enhanced sense of smell for a better sense of sight, it makes sense that so many </w:t>
      </w:r>
      <w:r w:rsidR="00EB4A25" w:rsidRPr="00853D10">
        <w:rPr>
          <w:rFonts w:cstheme="minorHAnsi"/>
        </w:rPr>
        <w:t>human</w:t>
      </w:r>
      <w:r w:rsidR="00462B59" w:rsidRPr="00853D10">
        <w:rPr>
          <w:rFonts w:cstheme="minorHAnsi"/>
        </w:rPr>
        <w:t xml:space="preserve"> olfactory genes would be silenced. In contrast, </w:t>
      </w:r>
      <w:r w:rsidR="006A5EF8" w:rsidRPr="00853D10">
        <w:rPr>
          <w:rFonts w:cstheme="minorHAnsi"/>
        </w:rPr>
        <w:t xml:space="preserve">many species of </w:t>
      </w:r>
      <w:r w:rsidR="00462B59" w:rsidRPr="00853D10">
        <w:rPr>
          <w:rFonts w:cstheme="minorHAnsi"/>
        </w:rPr>
        <w:t>nocturnal birds</w:t>
      </w:r>
      <w:r w:rsidR="006A5EF8" w:rsidRPr="00853D10">
        <w:rPr>
          <w:rFonts w:cstheme="minorHAnsi"/>
        </w:rPr>
        <w:t xml:space="preserve"> have developed larger olfactory bulbs</w:t>
      </w:r>
      <w:r w:rsidR="0072646A" w:rsidRPr="00853D10">
        <w:rPr>
          <w:rFonts w:cstheme="minorHAnsi"/>
        </w:rPr>
        <w:t xml:space="preserve">, a larger number of olfactory receptor genes, </w:t>
      </w:r>
      <w:r w:rsidR="006A5EF8" w:rsidRPr="00853D10">
        <w:rPr>
          <w:rFonts w:cstheme="minorHAnsi"/>
        </w:rPr>
        <w:t xml:space="preserve">and a better sense of </w:t>
      </w:r>
      <w:r w:rsidR="00EB4A25" w:rsidRPr="00853D10">
        <w:rPr>
          <w:rFonts w:cstheme="minorHAnsi"/>
        </w:rPr>
        <w:t>smell</w:t>
      </w:r>
      <w:r w:rsidR="006A5EF8" w:rsidRPr="00853D10">
        <w:rPr>
          <w:rFonts w:cstheme="minorHAnsi"/>
        </w:rPr>
        <w:t xml:space="preserve"> compared to their </w:t>
      </w:r>
      <w:r w:rsidR="00EB4A25" w:rsidRPr="00853D10">
        <w:rPr>
          <w:rFonts w:cstheme="minorHAnsi"/>
        </w:rPr>
        <w:t xml:space="preserve">more </w:t>
      </w:r>
      <w:r w:rsidR="00853D10" w:rsidRPr="00853D10">
        <w:rPr>
          <w:rFonts w:cstheme="minorHAnsi"/>
        </w:rPr>
        <w:t>visually inclined</w:t>
      </w:r>
      <w:r w:rsidR="00EB4A25" w:rsidRPr="00853D10">
        <w:rPr>
          <w:rFonts w:cstheme="minorHAnsi"/>
        </w:rPr>
        <w:t xml:space="preserve"> </w:t>
      </w:r>
      <w:r w:rsidR="006A5EF8" w:rsidRPr="00853D10">
        <w:rPr>
          <w:rFonts w:cstheme="minorHAnsi"/>
        </w:rPr>
        <w:t>diurnal counterparts (Healy, 1990)</w:t>
      </w:r>
      <w:r w:rsidR="0072646A" w:rsidRPr="00853D10">
        <w:rPr>
          <w:rFonts w:cstheme="minorHAnsi"/>
        </w:rPr>
        <w:t xml:space="preserve"> (</w:t>
      </w:r>
      <w:proofErr w:type="spellStart"/>
      <w:r w:rsidR="0072646A" w:rsidRPr="00853D10">
        <w:rPr>
          <w:rFonts w:cstheme="minorHAnsi"/>
        </w:rPr>
        <w:t>Steiger</w:t>
      </w:r>
      <w:proofErr w:type="spellEnd"/>
      <w:r w:rsidR="0072646A" w:rsidRPr="00853D10">
        <w:rPr>
          <w:rFonts w:cstheme="minorHAnsi"/>
        </w:rPr>
        <w:t xml:space="preserve"> et al., 2009).</w:t>
      </w:r>
      <w:r w:rsidR="006A5EF8" w:rsidRPr="00853D10">
        <w:rPr>
          <w:rFonts w:cstheme="minorHAnsi"/>
        </w:rPr>
        <w:t xml:space="preserve"> </w:t>
      </w:r>
      <w:r w:rsidR="00746064" w:rsidRPr="00853D10">
        <w:rPr>
          <w:rFonts w:cstheme="minorHAnsi"/>
        </w:rPr>
        <w:t>A higher number of</w:t>
      </w:r>
      <w:r w:rsidR="00AE3EC2" w:rsidRPr="00853D10">
        <w:rPr>
          <w:rFonts w:cstheme="minorHAnsi"/>
        </w:rPr>
        <w:t xml:space="preserve"> olfactory receptors give nocturnal animals the ability to </w:t>
      </w:r>
      <w:r w:rsidR="000F6B2D" w:rsidRPr="00853D10">
        <w:rPr>
          <w:rFonts w:cstheme="minorHAnsi"/>
        </w:rPr>
        <w:t>sense more diverse smells</w:t>
      </w:r>
      <w:r w:rsidR="00AE3EC2" w:rsidRPr="00853D10">
        <w:rPr>
          <w:rFonts w:cstheme="minorHAnsi"/>
        </w:rPr>
        <w:t xml:space="preserve"> in the nighttime environment</w:t>
      </w:r>
      <w:r w:rsidR="00803D25" w:rsidRPr="00853D10">
        <w:rPr>
          <w:rFonts w:cstheme="minorHAnsi"/>
        </w:rPr>
        <w:t xml:space="preserve">, </w:t>
      </w:r>
      <w:r w:rsidR="00EB4A25" w:rsidRPr="00853D10">
        <w:rPr>
          <w:rFonts w:cstheme="minorHAnsi"/>
        </w:rPr>
        <w:t>enabling them to better detect</w:t>
      </w:r>
      <w:r w:rsidR="00803D25" w:rsidRPr="00853D10">
        <w:rPr>
          <w:rFonts w:cstheme="minorHAnsi"/>
        </w:rPr>
        <w:t xml:space="preserve"> food in the absence of daylight.</w:t>
      </w:r>
      <w:r w:rsidR="000F6B2D" w:rsidRPr="00853D10">
        <w:rPr>
          <w:rFonts w:cstheme="minorHAnsi"/>
        </w:rPr>
        <w:t xml:space="preserve"> </w:t>
      </w:r>
      <w:r w:rsidR="00451EA7" w:rsidRPr="00853D10">
        <w:rPr>
          <w:rFonts w:cstheme="minorHAnsi"/>
        </w:rPr>
        <w:t>Studying specific sensory t</w:t>
      </w:r>
      <w:r w:rsidR="00404368" w:rsidRPr="00853D10">
        <w:rPr>
          <w:rFonts w:cstheme="minorHAnsi"/>
        </w:rPr>
        <w:t xml:space="preserve">rade-offs between sight and smell can therefore </w:t>
      </w:r>
      <w:r w:rsidR="00EB4A25" w:rsidRPr="00853D10">
        <w:rPr>
          <w:rFonts w:cstheme="minorHAnsi"/>
        </w:rPr>
        <w:t>give clues to what is important about an animal’s behavior.</w:t>
      </w:r>
    </w:p>
    <w:p w14:paraId="71D8E911" w14:textId="13F91691" w:rsidR="00853D10" w:rsidRDefault="004E43B0" w:rsidP="003E034B">
      <w:pPr>
        <w:spacing w:line="360" w:lineRule="auto"/>
        <w:rPr>
          <w:rFonts w:cstheme="minorHAnsi"/>
        </w:rPr>
      </w:pPr>
      <w:r w:rsidRPr="00853D10">
        <w:rPr>
          <w:rFonts w:cstheme="minorHAnsi"/>
        </w:rPr>
        <w:tab/>
      </w:r>
      <w:r w:rsidR="00404368" w:rsidRPr="00853D10">
        <w:rPr>
          <w:rFonts w:cstheme="minorHAnsi"/>
        </w:rPr>
        <w:t xml:space="preserve">Different </w:t>
      </w:r>
      <w:r w:rsidR="008C0C4A" w:rsidRPr="00853D10">
        <w:rPr>
          <w:rFonts w:cstheme="minorHAnsi"/>
        </w:rPr>
        <w:t>ecological niches also</w:t>
      </w:r>
      <w:r w:rsidR="00404368" w:rsidRPr="00853D10">
        <w:rPr>
          <w:rFonts w:cstheme="minorHAnsi"/>
        </w:rPr>
        <w:t xml:space="preserve"> lend themselves to different forms of</w:t>
      </w:r>
      <w:r w:rsidR="008E7D67" w:rsidRPr="00853D10">
        <w:rPr>
          <w:rFonts w:cstheme="minorHAnsi"/>
        </w:rPr>
        <w:t xml:space="preserve"> sensory</w:t>
      </w:r>
      <w:r w:rsidR="00404368" w:rsidRPr="00853D10">
        <w:rPr>
          <w:rFonts w:cstheme="minorHAnsi"/>
        </w:rPr>
        <w:t xml:space="preserve"> selection. F</w:t>
      </w:r>
      <w:r w:rsidR="00AF21DB" w:rsidRPr="00853D10">
        <w:rPr>
          <w:rFonts w:cstheme="minorHAnsi"/>
        </w:rPr>
        <w:t xml:space="preserve">ossorial animals </w:t>
      </w:r>
      <w:r w:rsidR="00746064" w:rsidRPr="00853D10">
        <w:rPr>
          <w:rFonts w:cstheme="minorHAnsi"/>
        </w:rPr>
        <w:t>tend to</w:t>
      </w:r>
      <w:r w:rsidR="00AF21DB" w:rsidRPr="00853D10">
        <w:rPr>
          <w:rFonts w:cstheme="minorHAnsi"/>
        </w:rPr>
        <w:t xml:space="preserve"> have a </w:t>
      </w:r>
      <w:r w:rsidR="00746064" w:rsidRPr="00853D10">
        <w:rPr>
          <w:rFonts w:cstheme="minorHAnsi"/>
        </w:rPr>
        <w:t>decrease</w:t>
      </w:r>
      <w:r w:rsidR="00AF21DB" w:rsidRPr="00853D10">
        <w:rPr>
          <w:rFonts w:cstheme="minorHAnsi"/>
        </w:rPr>
        <w:t xml:space="preserve"> </w:t>
      </w:r>
      <w:r w:rsidR="00B32318" w:rsidRPr="00853D10">
        <w:rPr>
          <w:rFonts w:cstheme="minorHAnsi"/>
        </w:rPr>
        <w:t>in both</w:t>
      </w:r>
      <w:r w:rsidR="00AF21DB" w:rsidRPr="00853D10">
        <w:rPr>
          <w:rFonts w:cstheme="minorHAnsi"/>
        </w:rPr>
        <w:t xml:space="preserve"> visual </w:t>
      </w:r>
      <w:r w:rsidR="00B32318" w:rsidRPr="00853D10">
        <w:rPr>
          <w:rFonts w:cstheme="minorHAnsi"/>
        </w:rPr>
        <w:t xml:space="preserve">and olfactory </w:t>
      </w:r>
      <w:r w:rsidR="00746064" w:rsidRPr="00853D10">
        <w:rPr>
          <w:rFonts w:cstheme="minorHAnsi"/>
        </w:rPr>
        <w:t>capabilities</w:t>
      </w:r>
      <w:r w:rsidR="00AF21DB" w:rsidRPr="00853D10">
        <w:rPr>
          <w:rFonts w:cstheme="minorHAnsi"/>
        </w:rPr>
        <w:t>. Instead, a stronger sense of touch could be enhanced in burrowing animals like the blind mole rat (Barton et al., 1995).</w:t>
      </w:r>
      <w:r w:rsidR="00490AA6" w:rsidRPr="00853D10">
        <w:rPr>
          <w:rFonts w:cstheme="minorHAnsi"/>
        </w:rPr>
        <w:t xml:space="preserve"> </w:t>
      </w:r>
      <w:r w:rsidRPr="00853D10">
        <w:rPr>
          <w:rFonts w:cstheme="minorHAnsi"/>
        </w:rPr>
        <w:t xml:space="preserve">In </w:t>
      </w:r>
      <w:r w:rsidR="007A77C7">
        <w:rPr>
          <w:rFonts w:cstheme="minorHAnsi"/>
        </w:rPr>
        <w:t>the more extreme environment of the hadal oceanic zone,</w:t>
      </w:r>
      <w:r w:rsidRPr="00853D10">
        <w:rPr>
          <w:rFonts w:cstheme="minorHAnsi"/>
        </w:rPr>
        <w:t xml:space="preserve"> the Mariana snail fish has fewer olfactory receptor genes but more trace-amine-associated receptor genes (genes that sense the presence of amines in the environment). In the oceanic depths of the hostile, barren hadal zone, there is no need for many visual or olfactory sense</w:t>
      </w:r>
      <w:r w:rsidR="00B32318" w:rsidRPr="00853D10">
        <w:rPr>
          <w:rFonts w:cstheme="minorHAnsi"/>
        </w:rPr>
        <w:t xml:space="preserve">s. However, snail fish who can more acutely sense amines are at an advantage, because at great ocean depths, scavenged material is being degraded </w:t>
      </w:r>
      <w:r w:rsidR="0019739E">
        <w:rPr>
          <w:rFonts w:cstheme="minorHAnsi"/>
        </w:rPr>
        <w:t>into</w:t>
      </w:r>
      <w:r w:rsidR="00B32318" w:rsidRPr="00853D10">
        <w:rPr>
          <w:rFonts w:cstheme="minorHAnsi"/>
        </w:rPr>
        <w:t xml:space="preserve"> </w:t>
      </w:r>
      <w:r w:rsidR="007A77C7">
        <w:rPr>
          <w:rFonts w:cstheme="minorHAnsi"/>
        </w:rPr>
        <w:t xml:space="preserve">edible </w:t>
      </w:r>
      <w:r w:rsidR="00B32318" w:rsidRPr="00853D10">
        <w:rPr>
          <w:rFonts w:cstheme="minorHAnsi"/>
        </w:rPr>
        <w:t>amines (Jiang et al., 2019).</w:t>
      </w:r>
      <w:r w:rsidR="00853D10" w:rsidRPr="00853D10">
        <w:rPr>
          <w:rFonts w:cstheme="minorHAnsi"/>
        </w:rPr>
        <w:t xml:space="preserve"> Animals often have genes that reflect the</w:t>
      </w:r>
      <w:r w:rsidR="00F468E0">
        <w:rPr>
          <w:rFonts w:cstheme="minorHAnsi"/>
        </w:rPr>
        <w:t xml:space="preserve"> constraints of their</w:t>
      </w:r>
      <w:r w:rsidR="00853D10" w:rsidRPr="00853D10">
        <w:rPr>
          <w:rFonts w:cstheme="minorHAnsi"/>
        </w:rPr>
        <w:t xml:space="preserve"> surroundings. </w:t>
      </w:r>
      <w:r w:rsidR="00F468E0">
        <w:rPr>
          <w:rFonts w:cstheme="minorHAnsi"/>
        </w:rPr>
        <w:t>Sensory adaptations</w:t>
      </w:r>
      <w:r w:rsidR="00845D2D">
        <w:rPr>
          <w:rFonts w:cstheme="minorHAnsi"/>
        </w:rPr>
        <w:t xml:space="preserve"> therefore</w:t>
      </w:r>
      <w:r w:rsidR="00F468E0">
        <w:rPr>
          <w:rFonts w:cstheme="minorHAnsi"/>
        </w:rPr>
        <w:t xml:space="preserve"> </w:t>
      </w:r>
      <w:r w:rsidR="007A77C7">
        <w:rPr>
          <w:rFonts w:cstheme="minorHAnsi"/>
        </w:rPr>
        <w:t>reflect</w:t>
      </w:r>
      <w:r w:rsidR="00F468E0">
        <w:rPr>
          <w:rFonts w:cstheme="minorHAnsi"/>
        </w:rPr>
        <w:t xml:space="preserve"> the ongoing relationships between animals and their specific ecological niches. </w:t>
      </w:r>
    </w:p>
    <w:p w14:paraId="55E38361" w14:textId="0A35C3F1" w:rsidR="003E034B" w:rsidRPr="003E034B" w:rsidRDefault="003E034B" w:rsidP="003E034B">
      <w:pPr>
        <w:spacing w:line="360" w:lineRule="auto"/>
        <w:rPr>
          <w:rFonts w:cstheme="minorHAnsi"/>
        </w:rPr>
      </w:pPr>
      <w:r>
        <w:rPr>
          <w:rFonts w:cstheme="minorHAnsi"/>
        </w:rPr>
        <w:t>References</w:t>
      </w:r>
    </w:p>
    <w:p w14:paraId="6495C7D5" w14:textId="55DF0289" w:rsidR="00853D10" w:rsidRDefault="00853D10" w:rsidP="00853D10">
      <w:pPr>
        <w:spacing w:after="0" w:line="240" w:lineRule="auto"/>
        <w:rPr>
          <w:rFonts w:eastAsia="Times New Roman" w:cstheme="minorHAnsi"/>
        </w:rPr>
      </w:pPr>
      <w:r w:rsidRPr="00AF21DB">
        <w:rPr>
          <w:rFonts w:eastAsia="Times New Roman" w:cstheme="minorHAnsi"/>
        </w:rPr>
        <w:t xml:space="preserve">Barton RA, Purvis A, Harvey PH. Evolutionary radiation of visual and olfactory brain systems in primates, </w:t>
      </w:r>
      <w:proofErr w:type="gramStart"/>
      <w:r w:rsidRPr="00AF21DB">
        <w:rPr>
          <w:rFonts w:eastAsia="Times New Roman" w:cstheme="minorHAnsi"/>
        </w:rPr>
        <w:t>bats</w:t>
      </w:r>
      <w:proofErr w:type="gramEnd"/>
      <w:r w:rsidRPr="00AF21DB">
        <w:rPr>
          <w:rFonts w:eastAsia="Times New Roman" w:cstheme="minorHAnsi"/>
        </w:rPr>
        <w:t xml:space="preserve"> and insectivores. Philosophical Transactions of the Royal Society of London. Series B, Biological Sciences. 1995;348(1326):381–392. doi:</w:t>
      </w:r>
      <w:hyperlink r:id="rId5" w:history="1">
        <w:r w:rsidRPr="00AF21DB">
          <w:rPr>
            <w:rFonts w:eastAsia="Times New Roman" w:cstheme="minorHAnsi"/>
            <w:color w:val="0000FF"/>
            <w:u w:val="single"/>
          </w:rPr>
          <w:t>10.1098/rstb.1995.0076</w:t>
        </w:r>
      </w:hyperlink>
    </w:p>
    <w:p w14:paraId="6771360E" w14:textId="77777777" w:rsidR="00853D10" w:rsidRDefault="00853D10" w:rsidP="00853D10">
      <w:pPr>
        <w:spacing w:after="0" w:line="240" w:lineRule="auto"/>
        <w:rPr>
          <w:rFonts w:eastAsia="Times New Roman" w:cstheme="minorHAnsi"/>
        </w:rPr>
      </w:pPr>
    </w:p>
    <w:p w14:paraId="4F3ACA48" w14:textId="1A059E47" w:rsidR="006A5EF8" w:rsidRPr="00853D10" w:rsidRDefault="006A5EF8" w:rsidP="0072646A">
      <w:pPr>
        <w:rPr>
          <w:rFonts w:eastAsia="Times New Roman" w:cstheme="minorHAnsi"/>
        </w:rPr>
      </w:pPr>
      <w:r w:rsidRPr="00853D10">
        <w:rPr>
          <w:rFonts w:eastAsia="Times New Roman" w:cstheme="minorHAnsi"/>
        </w:rPr>
        <w:t xml:space="preserve">Healy S, Guilford T. </w:t>
      </w:r>
      <w:r w:rsidR="00AE3EC2" w:rsidRPr="00853D10">
        <w:rPr>
          <w:rFonts w:eastAsia="Times New Roman" w:cstheme="minorHAnsi"/>
        </w:rPr>
        <w:t>Olfactory</w:t>
      </w:r>
      <w:r w:rsidRPr="00853D10">
        <w:rPr>
          <w:rFonts w:eastAsia="Times New Roman" w:cstheme="minorHAnsi"/>
        </w:rPr>
        <w:t>-</w:t>
      </w:r>
      <w:r w:rsidR="00AE3EC2" w:rsidRPr="00853D10">
        <w:rPr>
          <w:rFonts w:eastAsia="Times New Roman" w:cstheme="minorHAnsi"/>
        </w:rPr>
        <w:t>bulb size and</w:t>
      </w:r>
      <w:r w:rsidRPr="00853D10">
        <w:rPr>
          <w:rFonts w:eastAsia="Times New Roman" w:cstheme="minorHAnsi"/>
        </w:rPr>
        <w:t xml:space="preserve"> </w:t>
      </w:r>
      <w:r w:rsidR="00AE3EC2" w:rsidRPr="00853D10">
        <w:rPr>
          <w:rFonts w:eastAsia="Times New Roman" w:cstheme="minorHAnsi"/>
        </w:rPr>
        <w:t>nocturnality</w:t>
      </w:r>
      <w:r w:rsidRPr="00853D10">
        <w:rPr>
          <w:rFonts w:eastAsia="Times New Roman" w:cstheme="minorHAnsi"/>
        </w:rPr>
        <w:t xml:space="preserve"> </w:t>
      </w:r>
      <w:r w:rsidR="00AE3EC2" w:rsidRPr="00853D10">
        <w:rPr>
          <w:rFonts w:eastAsia="Times New Roman" w:cstheme="minorHAnsi"/>
        </w:rPr>
        <w:t>in birds</w:t>
      </w:r>
      <w:r w:rsidRPr="00853D10">
        <w:rPr>
          <w:rFonts w:eastAsia="Times New Roman" w:cstheme="minorHAnsi"/>
        </w:rPr>
        <w:t>. Evolution; International Journal of Organic Evolution. 1990;44(2):339–346. doi:</w:t>
      </w:r>
      <w:hyperlink r:id="rId6" w:history="1">
        <w:r w:rsidRPr="00853D10">
          <w:rPr>
            <w:rFonts w:eastAsia="Times New Roman" w:cstheme="minorHAnsi"/>
            <w:color w:val="0000FF"/>
            <w:u w:val="single"/>
          </w:rPr>
          <w:t>10.1111/j.1558-</w:t>
        </w:r>
        <w:proofErr w:type="gramStart"/>
        <w:r w:rsidRPr="00853D10">
          <w:rPr>
            <w:rFonts w:eastAsia="Times New Roman" w:cstheme="minorHAnsi"/>
            <w:color w:val="0000FF"/>
            <w:u w:val="single"/>
          </w:rPr>
          <w:t>5646.1990.tb</w:t>
        </w:r>
        <w:proofErr w:type="gramEnd"/>
        <w:r w:rsidRPr="00853D10">
          <w:rPr>
            <w:rFonts w:eastAsia="Times New Roman" w:cstheme="minorHAnsi"/>
            <w:color w:val="0000FF"/>
            <w:u w:val="single"/>
          </w:rPr>
          <w:t>05203.x</w:t>
        </w:r>
      </w:hyperlink>
    </w:p>
    <w:p w14:paraId="4586E299" w14:textId="32C4C7DF" w:rsidR="00F9013E" w:rsidRPr="00F9013E" w:rsidRDefault="00F9013E" w:rsidP="00F9013E">
      <w:pPr>
        <w:spacing w:after="0" w:line="240" w:lineRule="auto"/>
        <w:rPr>
          <w:rFonts w:eastAsia="Times New Roman" w:cstheme="minorHAnsi"/>
        </w:rPr>
      </w:pPr>
      <w:r w:rsidRPr="00F9013E">
        <w:rPr>
          <w:rFonts w:eastAsia="Times New Roman" w:cstheme="minorHAnsi"/>
        </w:rPr>
        <w:t xml:space="preserve">Jiang H, Du K, Gan X, Yang L, He S. Massive Loss of Olfactory Receptors </w:t>
      </w:r>
      <w:proofErr w:type="gramStart"/>
      <w:r w:rsidRPr="00F9013E">
        <w:rPr>
          <w:rFonts w:eastAsia="Times New Roman" w:cstheme="minorHAnsi"/>
        </w:rPr>
        <w:t>But</w:t>
      </w:r>
      <w:proofErr w:type="gramEnd"/>
      <w:r w:rsidRPr="00F9013E">
        <w:rPr>
          <w:rFonts w:eastAsia="Times New Roman" w:cstheme="minorHAnsi"/>
        </w:rPr>
        <w:t xml:space="preserve"> Not Trace Amine-Associated Receptors in the World’s Deepest-Living Fish (</w:t>
      </w:r>
      <w:proofErr w:type="spellStart"/>
      <w:r w:rsidRPr="00F9013E">
        <w:rPr>
          <w:rFonts w:eastAsia="Times New Roman" w:cstheme="minorHAnsi"/>
        </w:rPr>
        <w:t>Pseudoliparis</w:t>
      </w:r>
      <w:proofErr w:type="spellEnd"/>
      <w:r w:rsidRPr="00F9013E">
        <w:rPr>
          <w:rFonts w:eastAsia="Times New Roman" w:cstheme="minorHAnsi"/>
        </w:rPr>
        <w:t xml:space="preserve"> </w:t>
      </w:r>
      <w:proofErr w:type="spellStart"/>
      <w:r w:rsidRPr="00F9013E">
        <w:rPr>
          <w:rFonts w:eastAsia="Times New Roman" w:cstheme="minorHAnsi"/>
        </w:rPr>
        <w:t>swirei</w:t>
      </w:r>
      <w:proofErr w:type="spellEnd"/>
      <w:r w:rsidRPr="00F9013E">
        <w:rPr>
          <w:rFonts w:eastAsia="Times New Roman" w:cstheme="minorHAnsi"/>
        </w:rPr>
        <w:t xml:space="preserve">). Genes. 2019;10(11). </w:t>
      </w:r>
      <w:hyperlink r:id="rId7" w:history="1">
        <w:r w:rsidRPr="00F9013E">
          <w:rPr>
            <w:rFonts w:eastAsia="Times New Roman" w:cstheme="minorHAnsi"/>
            <w:color w:val="0000FF"/>
            <w:u w:val="single"/>
          </w:rPr>
          <w:t>https://www.ncbi.nlm.nih.gov/pmc/articles/PMC6895882/</w:t>
        </w:r>
      </w:hyperlink>
      <w:r w:rsidRPr="00F9013E">
        <w:rPr>
          <w:rFonts w:eastAsia="Times New Roman" w:cstheme="minorHAnsi"/>
        </w:rPr>
        <w:t>. doi:</w:t>
      </w:r>
      <w:hyperlink r:id="rId8" w:history="1">
        <w:r w:rsidRPr="00F9013E">
          <w:rPr>
            <w:rFonts w:eastAsia="Times New Roman" w:cstheme="minorHAnsi"/>
            <w:color w:val="0000FF"/>
            <w:u w:val="single"/>
          </w:rPr>
          <w:t>10.3390/genes10110910</w:t>
        </w:r>
      </w:hyperlink>
    </w:p>
    <w:p w14:paraId="776D8DC6" w14:textId="13CEABAE" w:rsidR="00F9013E" w:rsidRDefault="00F9013E" w:rsidP="0072646A">
      <w:pPr>
        <w:rPr>
          <w:rFonts w:cstheme="minorHAnsi"/>
        </w:rPr>
      </w:pPr>
    </w:p>
    <w:p w14:paraId="72F8C204" w14:textId="5D2DA114" w:rsidR="001642EF" w:rsidRPr="009E3297" w:rsidRDefault="001642EF" w:rsidP="001642EF">
      <w:pPr>
        <w:spacing w:after="0" w:line="240" w:lineRule="auto"/>
        <w:rPr>
          <w:rFonts w:eastAsia="Times New Roman" w:cstheme="minorHAnsi"/>
        </w:rPr>
      </w:pPr>
      <w:r w:rsidRPr="009E3297">
        <w:rPr>
          <w:rFonts w:eastAsia="Times New Roman" w:cstheme="minorHAnsi"/>
        </w:rPr>
        <w:t xml:space="preserve">Shubin, N. 2009. Your Inner Fish. 1st ed. New York (NY): Vintage Books. Chapter </w:t>
      </w:r>
      <w:r>
        <w:rPr>
          <w:rFonts w:eastAsia="Times New Roman" w:cstheme="minorHAnsi"/>
        </w:rPr>
        <w:t>8</w:t>
      </w:r>
      <w:r w:rsidRPr="009E3297">
        <w:rPr>
          <w:rFonts w:eastAsia="Times New Roman" w:cstheme="minorHAnsi"/>
        </w:rPr>
        <w:t xml:space="preserve">, </w:t>
      </w:r>
      <w:r>
        <w:rPr>
          <w:rFonts w:eastAsia="Times New Roman" w:cstheme="minorHAnsi"/>
        </w:rPr>
        <w:t>Making Scents</w:t>
      </w:r>
      <w:r w:rsidRPr="009E3297">
        <w:rPr>
          <w:rFonts w:eastAsia="Times New Roman" w:cstheme="minorHAnsi"/>
        </w:rPr>
        <w:t>; p. 1</w:t>
      </w:r>
      <w:r w:rsidR="00923E4B">
        <w:rPr>
          <w:rFonts w:eastAsia="Times New Roman" w:cstheme="minorHAnsi"/>
        </w:rPr>
        <w:t>39</w:t>
      </w:r>
      <w:r w:rsidRPr="009E3297">
        <w:rPr>
          <w:rFonts w:eastAsia="Times New Roman" w:cstheme="minorHAnsi"/>
        </w:rPr>
        <w:t>-1</w:t>
      </w:r>
      <w:r w:rsidR="00923E4B">
        <w:rPr>
          <w:rFonts w:eastAsia="Times New Roman" w:cstheme="minorHAnsi"/>
        </w:rPr>
        <w:t>47</w:t>
      </w:r>
      <w:r w:rsidRPr="009E3297">
        <w:rPr>
          <w:rFonts w:eastAsia="Times New Roman" w:cstheme="minorHAnsi"/>
        </w:rPr>
        <w:t>.</w:t>
      </w:r>
    </w:p>
    <w:p w14:paraId="137EA98E" w14:textId="77777777" w:rsidR="00923E4B" w:rsidRDefault="00923E4B" w:rsidP="00853D10">
      <w:pPr>
        <w:spacing w:after="0" w:line="240" w:lineRule="auto"/>
        <w:rPr>
          <w:rFonts w:cstheme="minorHAnsi"/>
        </w:rPr>
      </w:pPr>
    </w:p>
    <w:p w14:paraId="6D01CFBA" w14:textId="1631E72F" w:rsidR="006A5EF8" w:rsidRDefault="0072646A" w:rsidP="00853D10">
      <w:pPr>
        <w:spacing w:after="0" w:line="240" w:lineRule="auto"/>
        <w:rPr>
          <w:rFonts w:eastAsia="Times New Roman" w:cstheme="minorHAnsi"/>
        </w:rPr>
      </w:pPr>
      <w:proofErr w:type="spellStart"/>
      <w:r w:rsidRPr="0072646A">
        <w:rPr>
          <w:rFonts w:eastAsia="Times New Roman" w:cstheme="minorHAnsi"/>
        </w:rPr>
        <w:t>Steiger</w:t>
      </w:r>
      <w:proofErr w:type="spellEnd"/>
      <w:r w:rsidRPr="0072646A">
        <w:rPr>
          <w:rFonts w:eastAsia="Times New Roman" w:cstheme="minorHAnsi"/>
        </w:rPr>
        <w:t xml:space="preserve"> SS, Fidler AE, </w:t>
      </w:r>
      <w:proofErr w:type="spellStart"/>
      <w:r w:rsidRPr="0072646A">
        <w:rPr>
          <w:rFonts w:eastAsia="Times New Roman" w:cstheme="minorHAnsi"/>
        </w:rPr>
        <w:t>Kempenaers</w:t>
      </w:r>
      <w:proofErr w:type="spellEnd"/>
      <w:r w:rsidRPr="0072646A">
        <w:rPr>
          <w:rFonts w:eastAsia="Times New Roman" w:cstheme="minorHAnsi"/>
        </w:rPr>
        <w:t xml:space="preserve"> B. Evidence for increased olfactory receptor gene repertoire size in two nocturnal bird species with well-developed olfactory ability. BMC Evolutionary Biology. </w:t>
      </w:r>
      <w:proofErr w:type="gramStart"/>
      <w:r w:rsidRPr="0072646A">
        <w:rPr>
          <w:rFonts w:eastAsia="Times New Roman" w:cstheme="minorHAnsi"/>
        </w:rPr>
        <w:t>2009;9:117</w:t>
      </w:r>
      <w:proofErr w:type="gramEnd"/>
      <w:r w:rsidRPr="0072646A">
        <w:rPr>
          <w:rFonts w:eastAsia="Times New Roman" w:cstheme="minorHAnsi"/>
        </w:rPr>
        <w:t>. doi:</w:t>
      </w:r>
      <w:hyperlink r:id="rId9" w:history="1">
        <w:r w:rsidRPr="0072646A">
          <w:rPr>
            <w:rFonts w:eastAsia="Times New Roman" w:cstheme="minorHAnsi"/>
            <w:color w:val="0000FF"/>
            <w:u w:val="single"/>
          </w:rPr>
          <w:t>10.1186/1471-2148-9-117</w:t>
        </w:r>
      </w:hyperlink>
    </w:p>
    <w:p w14:paraId="159BB5CD" w14:textId="119A25FC" w:rsidR="001642EF" w:rsidRDefault="001642EF" w:rsidP="00853D10">
      <w:pPr>
        <w:spacing w:after="0" w:line="240" w:lineRule="auto"/>
        <w:rPr>
          <w:rFonts w:eastAsia="Times New Roman" w:cstheme="minorHAnsi"/>
        </w:rPr>
      </w:pPr>
    </w:p>
    <w:p w14:paraId="61AFE3FA" w14:textId="77777777" w:rsidR="001642EF" w:rsidRPr="00853D10" w:rsidRDefault="001642EF" w:rsidP="00853D10">
      <w:pPr>
        <w:spacing w:after="0" w:line="240" w:lineRule="auto"/>
        <w:rPr>
          <w:rFonts w:eastAsia="Times New Roman" w:cstheme="minorHAnsi"/>
        </w:rPr>
      </w:pPr>
    </w:p>
    <w:sectPr w:rsidR="001642EF" w:rsidRPr="0085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C55"/>
    <w:multiLevelType w:val="hybridMultilevel"/>
    <w:tmpl w:val="FD96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0F"/>
    <w:rsid w:val="00013BC0"/>
    <w:rsid w:val="00076E84"/>
    <w:rsid w:val="000F6B2D"/>
    <w:rsid w:val="001642EF"/>
    <w:rsid w:val="0019739E"/>
    <w:rsid w:val="001F3E8F"/>
    <w:rsid w:val="002D6AF4"/>
    <w:rsid w:val="003E034B"/>
    <w:rsid w:val="00404368"/>
    <w:rsid w:val="0040481A"/>
    <w:rsid w:val="0044698A"/>
    <w:rsid w:val="00451EA7"/>
    <w:rsid w:val="00462B59"/>
    <w:rsid w:val="00490AA6"/>
    <w:rsid w:val="004B61E8"/>
    <w:rsid w:val="004E43B0"/>
    <w:rsid w:val="00524EE5"/>
    <w:rsid w:val="006A5EF8"/>
    <w:rsid w:val="006F2533"/>
    <w:rsid w:val="0072646A"/>
    <w:rsid w:val="00746064"/>
    <w:rsid w:val="007A77C7"/>
    <w:rsid w:val="00803D25"/>
    <w:rsid w:val="00817B0F"/>
    <w:rsid w:val="00845D2D"/>
    <w:rsid w:val="00853D10"/>
    <w:rsid w:val="008C0C4A"/>
    <w:rsid w:val="008E7D67"/>
    <w:rsid w:val="00923E4B"/>
    <w:rsid w:val="00A50637"/>
    <w:rsid w:val="00AE3EC2"/>
    <w:rsid w:val="00AF21DB"/>
    <w:rsid w:val="00B32318"/>
    <w:rsid w:val="00BE19C1"/>
    <w:rsid w:val="00C43369"/>
    <w:rsid w:val="00EB4A25"/>
    <w:rsid w:val="00F468E0"/>
    <w:rsid w:val="00F9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E209"/>
  <w15:chartTrackingRefBased/>
  <w15:docId w15:val="{B7DC9F99-253A-4FD7-B001-2AD1C79D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5EF8"/>
    <w:rPr>
      <w:color w:val="0000FF"/>
      <w:u w:val="single"/>
    </w:rPr>
  </w:style>
  <w:style w:type="paragraph" w:styleId="ListParagraph">
    <w:name w:val="List Paragraph"/>
    <w:basedOn w:val="Normal"/>
    <w:uiPriority w:val="34"/>
    <w:qFormat/>
    <w:rsid w:val="0072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44320">
      <w:bodyDiv w:val="1"/>
      <w:marLeft w:val="0"/>
      <w:marRight w:val="0"/>
      <w:marTop w:val="0"/>
      <w:marBottom w:val="0"/>
      <w:divBdr>
        <w:top w:val="none" w:sz="0" w:space="0" w:color="auto"/>
        <w:left w:val="none" w:sz="0" w:space="0" w:color="auto"/>
        <w:bottom w:val="none" w:sz="0" w:space="0" w:color="auto"/>
        <w:right w:val="none" w:sz="0" w:space="0" w:color="auto"/>
      </w:divBdr>
      <w:divsChild>
        <w:div w:id="1031341791">
          <w:marLeft w:val="0"/>
          <w:marRight w:val="0"/>
          <w:marTop w:val="0"/>
          <w:marBottom w:val="0"/>
          <w:divBdr>
            <w:top w:val="none" w:sz="0" w:space="0" w:color="auto"/>
            <w:left w:val="none" w:sz="0" w:space="0" w:color="auto"/>
            <w:bottom w:val="none" w:sz="0" w:space="0" w:color="auto"/>
            <w:right w:val="none" w:sz="0" w:space="0" w:color="auto"/>
          </w:divBdr>
          <w:divsChild>
            <w:div w:id="13463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070">
      <w:bodyDiv w:val="1"/>
      <w:marLeft w:val="0"/>
      <w:marRight w:val="0"/>
      <w:marTop w:val="0"/>
      <w:marBottom w:val="0"/>
      <w:divBdr>
        <w:top w:val="none" w:sz="0" w:space="0" w:color="auto"/>
        <w:left w:val="none" w:sz="0" w:space="0" w:color="auto"/>
        <w:bottom w:val="none" w:sz="0" w:space="0" w:color="auto"/>
        <w:right w:val="none" w:sz="0" w:space="0" w:color="auto"/>
      </w:divBdr>
      <w:divsChild>
        <w:div w:id="942347663">
          <w:marLeft w:val="0"/>
          <w:marRight w:val="0"/>
          <w:marTop w:val="0"/>
          <w:marBottom w:val="0"/>
          <w:divBdr>
            <w:top w:val="none" w:sz="0" w:space="0" w:color="auto"/>
            <w:left w:val="none" w:sz="0" w:space="0" w:color="auto"/>
            <w:bottom w:val="none" w:sz="0" w:space="0" w:color="auto"/>
            <w:right w:val="none" w:sz="0" w:space="0" w:color="auto"/>
          </w:divBdr>
          <w:divsChild>
            <w:div w:id="511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2949">
      <w:bodyDiv w:val="1"/>
      <w:marLeft w:val="0"/>
      <w:marRight w:val="0"/>
      <w:marTop w:val="0"/>
      <w:marBottom w:val="0"/>
      <w:divBdr>
        <w:top w:val="none" w:sz="0" w:space="0" w:color="auto"/>
        <w:left w:val="none" w:sz="0" w:space="0" w:color="auto"/>
        <w:bottom w:val="none" w:sz="0" w:space="0" w:color="auto"/>
        <w:right w:val="none" w:sz="0" w:space="0" w:color="auto"/>
      </w:divBdr>
      <w:divsChild>
        <w:div w:id="799958282">
          <w:marLeft w:val="0"/>
          <w:marRight w:val="0"/>
          <w:marTop w:val="0"/>
          <w:marBottom w:val="0"/>
          <w:divBdr>
            <w:top w:val="none" w:sz="0" w:space="0" w:color="auto"/>
            <w:left w:val="none" w:sz="0" w:space="0" w:color="auto"/>
            <w:bottom w:val="none" w:sz="0" w:space="0" w:color="auto"/>
            <w:right w:val="none" w:sz="0" w:space="0" w:color="auto"/>
          </w:divBdr>
          <w:divsChild>
            <w:div w:id="3510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6235">
      <w:bodyDiv w:val="1"/>
      <w:marLeft w:val="0"/>
      <w:marRight w:val="0"/>
      <w:marTop w:val="0"/>
      <w:marBottom w:val="0"/>
      <w:divBdr>
        <w:top w:val="none" w:sz="0" w:space="0" w:color="auto"/>
        <w:left w:val="none" w:sz="0" w:space="0" w:color="auto"/>
        <w:bottom w:val="none" w:sz="0" w:space="0" w:color="auto"/>
        <w:right w:val="none" w:sz="0" w:space="0" w:color="auto"/>
      </w:divBdr>
      <w:divsChild>
        <w:div w:id="1031221384">
          <w:marLeft w:val="0"/>
          <w:marRight w:val="0"/>
          <w:marTop w:val="0"/>
          <w:marBottom w:val="0"/>
          <w:divBdr>
            <w:top w:val="none" w:sz="0" w:space="0" w:color="auto"/>
            <w:left w:val="none" w:sz="0" w:space="0" w:color="auto"/>
            <w:bottom w:val="none" w:sz="0" w:space="0" w:color="auto"/>
            <w:right w:val="none" w:sz="0" w:space="0" w:color="auto"/>
          </w:divBdr>
          <w:divsChild>
            <w:div w:id="16078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5713">
      <w:bodyDiv w:val="1"/>
      <w:marLeft w:val="0"/>
      <w:marRight w:val="0"/>
      <w:marTop w:val="0"/>
      <w:marBottom w:val="0"/>
      <w:divBdr>
        <w:top w:val="none" w:sz="0" w:space="0" w:color="auto"/>
        <w:left w:val="none" w:sz="0" w:space="0" w:color="auto"/>
        <w:bottom w:val="none" w:sz="0" w:space="0" w:color="auto"/>
        <w:right w:val="none" w:sz="0" w:space="0" w:color="auto"/>
      </w:divBdr>
      <w:divsChild>
        <w:div w:id="2074619369">
          <w:marLeft w:val="0"/>
          <w:marRight w:val="0"/>
          <w:marTop w:val="0"/>
          <w:marBottom w:val="0"/>
          <w:divBdr>
            <w:top w:val="none" w:sz="0" w:space="0" w:color="auto"/>
            <w:left w:val="none" w:sz="0" w:space="0" w:color="auto"/>
            <w:bottom w:val="none" w:sz="0" w:space="0" w:color="auto"/>
            <w:right w:val="none" w:sz="0" w:space="0" w:color="auto"/>
          </w:divBdr>
          <w:divsChild>
            <w:div w:id="13659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genes10110910" TargetMode="External"/><Relationship Id="rId3" Type="http://schemas.openxmlformats.org/officeDocument/2006/relationships/settings" Target="settings.xml"/><Relationship Id="rId7" Type="http://schemas.openxmlformats.org/officeDocument/2006/relationships/hyperlink" Target="https://www.ncbi.nlm.nih.gov/pmc/articles/PMC6895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558-5646.1990.tb05203.x" TargetMode="External"/><Relationship Id="rId11" Type="http://schemas.openxmlformats.org/officeDocument/2006/relationships/theme" Target="theme/theme1.xml"/><Relationship Id="rId5" Type="http://schemas.openxmlformats.org/officeDocument/2006/relationships/hyperlink" Target="https://doi.org/10.1098/rstb.1995.00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86/1471-2148-9-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dc:creator>
  <cp:keywords/>
  <dc:description/>
  <cp:lastModifiedBy>Matheus Silva</cp:lastModifiedBy>
  <cp:revision>3</cp:revision>
  <dcterms:created xsi:type="dcterms:W3CDTF">2021-07-08T02:03:00Z</dcterms:created>
  <dcterms:modified xsi:type="dcterms:W3CDTF">2021-07-08T02:09:00Z</dcterms:modified>
</cp:coreProperties>
</file>