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8B57D1" w14:textId="47C13920" w:rsidR="007F11EF" w:rsidRDefault="00E01E91" w:rsidP="008C19EE">
      <w:pPr>
        <w:spacing w:line="240" w:lineRule="auto"/>
        <w:rPr>
          <w:rFonts w:cstheme="minorHAnsi"/>
        </w:rPr>
      </w:pPr>
      <w:r>
        <w:rPr>
          <w:rFonts w:cstheme="minorHAnsi"/>
        </w:rPr>
        <w:t>3.17.21</w:t>
      </w:r>
    </w:p>
    <w:p w14:paraId="46FA1317" w14:textId="77777777" w:rsidR="007F11EF" w:rsidRDefault="007F11EF" w:rsidP="008C19EE">
      <w:pPr>
        <w:spacing w:line="240" w:lineRule="auto"/>
        <w:rPr>
          <w:rFonts w:cstheme="minorHAnsi"/>
        </w:rPr>
      </w:pPr>
    </w:p>
    <w:p w14:paraId="269EB012" w14:textId="55533DAA" w:rsidR="0032040D" w:rsidRPr="008C19EE" w:rsidRDefault="008C19EE" w:rsidP="00906155">
      <w:pPr>
        <w:spacing w:line="360" w:lineRule="auto"/>
        <w:rPr>
          <w:rFonts w:cstheme="minorHAnsi"/>
        </w:rPr>
      </w:pPr>
      <w:r>
        <w:rPr>
          <w:rFonts w:cstheme="minorHAnsi"/>
        </w:rPr>
        <w:tab/>
      </w:r>
      <w:r w:rsidR="00143C6E" w:rsidRPr="008C19EE">
        <w:rPr>
          <w:rFonts w:cstheme="minorHAnsi"/>
        </w:rPr>
        <w:t xml:space="preserve">The </w:t>
      </w:r>
      <w:r w:rsidR="00AB5F55" w:rsidRPr="008C19EE">
        <w:rPr>
          <w:rFonts w:cstheme="minorHAnsi"/>
        </w:rPr>
        <w:t xml:space="preserve">Science Daily </w:t>
      </w:r>
      <w:r w:rsidR="00143C6E" w:rsidRPr="008C19EE">
        <w:rPr>
          <w:rFonts w:cstheme="minorHAnsi"/>
        </w:rPr>
        <w:t>article</w:t>
      </w:r>
      <w:r w:rsidR="00AB5F55" w:rsidRPr="008C19EE">
        <w:rPr>
          <w:rFonts w:cstheme="minorHAnsi"/>
        </w:rPr>
        <w:t xml:space="preserve"> “Small Babies, Big Data”</w:t>
      </w:r>
      <w:r w:rsidR="00143C6E" w:rsidRPr="008C19EE">
        <w:rPr>
          <w:rFonts w:cstheme="minorHAnsi"/>
        </w:rPr>
        <w:t xml:space="preserve"> </w:t>
      </w:r>
      <w:r w:rsidR="00273A9A" w:rsidRPr="008C19EE">
        <w:rPr>
          <w:rFonts w:cstheme="minorHAnsi"/>
        </w:rPr>
        <w:t>discusses</w:t>
      </w:r>
      <w:r w:rsidR="00143C6E" w:rsidRPr="008C19EE">
        <w:rPr>
          <w:rFonts w:cstheme="minorHAnsi"/>
        </w:rPr>
        <w:t xml:space="preserve"> how s</w:t>
      </w:r>
      <w:r w:rsidR="006C7BD7" w:rsidRPr="008C19EE">
        <w:rPr>
          <w:rFonts w:cstheme="minorHAnsi"/>
        </w:rPr>
        <w:t xml:space="preserve">cientists </w:t>
      </w:r>
      <w:r w:rsidR="00273A9A" w:rsidRPr="008C19EE">
        <w:rPr>
          <w:rFonts w:cstheme="minorHAnsi"/>
        </w:rPr>
        <w:t xml:space="preserve">discovered </w:t>
      </w:r>
      <w:r w:rsidR="006C7BD7" w:rsidRPr="008C19EE">
        <w:rPr>
          <w:rFonts w:cstheme="minorHAnsi"/>
        </w:rPr>
        <w:t xml:space="preserve">new information about molecular changes during the first week </w:t>
      </w:r>
      <w:r w:rsidR="00273A9A" w:rsidRPr="008C19EE">
        <w:rPr>
          <w:rFonts w:cstheme="minorHAnsi"/>
        </w:rPr>
        <w:t>of human development</w:t>
      </w:r>
      <w:r w:rsidR="006C7BD7" w:rsidRPr="008C19EE">
        <w:rPr>
          <w:rFonts w:cstheme="minorHAnsi"/>
        </w:rPr>
        <w:t xml:space="preserve">. In the past, it has been hard for </w:t>
      </w:r>
      <w:r w:rsidR="00D0335C">
        <w:rPr>
          <w:rFonts w:cstheme="minorHAnsi"/>
        </w:rPr>
        <w:t xml:space="preserve">scientists </w:t>
      </w:r>
      <w:r w:rsidR="006C7BD7" w:rsidRPr="008C19EE">
        <w:rPr>
          <w:rFonts w:cstheme="minorHAnsi"/>
        </w:rPr>
        <w:t xml:space="preserve">to gather information about </w:t>
      </w:r>
      <w:r w:rsidR="00F13072" w:rsidRPr="008C19EE">
        <w:rPr>
          <w:rFonts w:cstheme="minorHAnsi"/>
        </w:rPr>
        <w:t>the first week of development</w:t>
      </w:r>
      <w:r w:rsidR="006C7BD7" w:rsidRPr="008C19EE">
        <w:rPr>
          <w:rFonts w:cstheme="minorHAnsi"/>
        </w:rPr>
        <w:t xml:space="preserve"> because babies are too vulnerable </w:t>
      </w:r>
      <w:r w:rsidR="00143C6E" w:rsidRPr="008C19EE">
        <w:rPr>
          <w:rFonts w:cstheme="minorHAnsi"/>
        </w:rPr>
        <w:t>for large amounts of blood sampling</w:t>
      </w:r>
      <w:r w:rsidR="00CC0F9E" w:rsidRPr="008C19EE">
        <w:rPr>
          <w:rFonts w:cstheme="minorHAnsi"/>
        </w:rPr>
        <w:t>.</w:t>
      </w:r>
      <w:r w:rsidR="00143C6E" w:rsidRPr="008C19EE">
        <w:rPr>
          <w:rFonts w:cstheme="minorHAnsi"/>
        </w:rPr>
        <w:t xml:space="preserve"> </w:t>
      </w:r>
      <w:r w:rsidR="00F13072" w:rsidRPr="008C19EE">
        <w:rPr>
          <w:rFonts w:cstheme="minorHAnsi"/>
        </w:rPr>
        <w:t>However,</w:t>
      </w:r>
      <w:r w:rsidR="00143C6E" w:rsidRPr="008C19EE">
        <w:rPr>
          <w:rFonts w:cstheme="minorHAnsi"/>
        </w:rPr>
        <w:t xml:space="preserve"> </w:t>
      </w:r>
      <w:r w:rsidR="003C4C40" w:rsidRPr="008C19EE">
        <w:rPr>
          <w:rFonts w:cstheme="minorHAnsi"/>
        </w:rPr>
        <w:t>scientists</w:t>
      </w:r>
      <w:r w:rsidR="008A4730">
        <w:rPr>
          <w:rFonts w:cstheme="minorHAnsi"/>
        </w:rPr>
        <w:t xml:space="preserve"> recently</w:t>
      </w:r>
      <w:r w:rsidR="003C4C40" w:rsidRPr="008C19EE">
        <w:rPr>
          <w:rFonts w:cstheme="minorHAnsi"/>
        </w:rPr>
        <w:t xml:space="preserve"> </w:t>
      </w:r>
      <w:r w:rsidR="0032040D" w:rsidRPr="008C19EE">
        <w:rPr>
          <w:rFonts w:cstheme="minorHAnsi"/>
        </w:rPr>
        <w:t xml:space="preserve">developed methods </w:t>
      </w:r>
      <w:r w:rsidR="003C4C40" w:rsidRPr="008C19EE">
        <w:rPr>
          <w:rFonts w:cstheme="minorHAnsi"/>
        </w:rPr>
        <w:t xml:space="preserve">to analyze </w:t>
      </w:r>
      <w:r w:rsidR="00F13072" w:rsidRPr="008C19EE">
        <w:rPr>
          <w:rFonts w:cstheme="minorHAnsi"/>
        </w:rPr>
        <w:t>newborn</w:t>
      </w:r>
      <w:r w:rsidR="003C4C40" w:rsidRPr="008C19EE">
        <w:rPr>
          <w:rFonts w:cstheme="minorHAnsi"/>
        </w:rPr>
        <w:t xml:space="preserve"> development</w:t>
      </w:r>
      <w:r w:rsidR="00F13072" w:rsidRPr="008C19EE">
        <w:rPr>
          <w:rFonts w:cstheme="minorHAnsi"/>
        </w:rPr>
        <w:t xml:space="preserve"> </w:t>
      </w:r>
      <w:r w:rsidR="008A4730">
        <w:rPr>
          <w:rFonts w:cstheme="minorHAnsi"/>
        </w:rPr>
        <w:t>using uncommonly</w:t>
      </w:r>
      <w:r w:rsidR="00F13072" w:rsidRPr="008C19EE">
        <w:rPr>
          <w:rFonts w:cstheme="minorHAnsi"/>
        </w:rPr>
        <w:t xml:space="preserve"> small blood samples (less than 1 ml of blood)</w:t>
      </w:r>
      <w:r w:rsidR="003C4C40" w:rsidRPr="008C19EE">
        <w:rPr>
          <w:rFonts w:cstheme="minorHAnsi"/>
        </w:rPr>
        <w:t xml:space="preserve">. </w:t>
      </w:r>
      <w:r w:rsidR="008A4730">
        <w:rPr>
          <w:rFonts w:cstheme="minorHAnsi"/>
        </w:rPr>
        <w:t>With these samples, scientists</w:t>
      </w:r>
      <w:r w:rsidR="0032040D" w:rsidRPr="008C19EE">
        <w:rPr>
          <w:rFonts w:cstheme="minorHAnsi"/>
        </w:rPr>
        <w:t xml:space="preserve"> found thousands of</w:t>
      </w:r>
      <w:r w:rsidR="00F13072" w:rsidRPr="008C19EE">
        <w:rPr>
          <w:rFonts w:cstheme="minorHAnsi"/>
        </w:rPr>
        <w:t xml:space="preserve"> molecular</w:t>
      </w:r>
      <w:r w:rsidR="0032040D" w:rsidRPr="008C19EE">
        <w:rPr>
          <w:rFonts w:cstheme="minorHAnsi"/>
        </w:rPr>
        <w:t xml:space="preserve"> changes</w:t>
      </w:r>
      <w:r w:rsidR="008A4730">
        <w:rPr>
          <w:rFonts w:cstheme="minorHAnsi"/>
        </w:rPr>
        <w:t>. These changes</w:t>
      </w:r>
      <w:r w:rsidR="00B73C1A" w:rsidRPr="008C19EE">
        <w:rPr>
          <w:rFonts w:cstheme="minorHAnsi"/>
        </w:rPr>
        <w:t xml:space="preserve"> inclu</w:t>
      </w:r>
      <w:r w:rsidR="008A4730">
        <w:rPr>
          <w:rFonts w:cstheme="minorHAnsi"/>
        </w:rPr>
        <w:t>ded</w:t>
      </w:r>
      <w:r w:rsidR="00B73C1A" w:rsidRPr="008C19EE">
        <w:rPr>
          <w:rFonts w:cstheme="minorHAnsi"/>
        </w:rPr>
        <w:t xml:space="preserve"> those</w:t>
      </w:r>
      <w:r w:rsidR="0032040D" w:rsidRPr="008C19EE">
        <w:rPr>
          <w:rFonts w:cstheme="minorHAnsi"/>
        </w:rPr>
        <w:t xml:space="preserve"> in gene expression, immune defense, neutrophil function, and complement pathways. </w:t>
      </w:r>
      <w:r w:rsidR="00B73C1A" w:rsidRPr="008C19EE">
        <w:rPr>
          <w:rFonts w:cstheme="minorHAnsi"/>
        </w:rPr>
        <w:t>Scientists</w:t>
      </w:r>
      <w:r w:rsidR="008A4730">
        <w:rPr>
          <w:rFonts w:cstheme="minorHAnsi"/>
        </w:rPr>
        <w:t xml:space="preserve"> found these changes in two distinct cohorts of babies</w:t>
      </w:r>
      <w:r w:rsidR="003116A2">
        <w:rPr>
          <w:rFonts w:cstheme="minorHAnsi"/>
        </w:rPr>
        <w:t xml:space="preserve"> and therefore suggest</w:t>
      </w:r>
      <w:r w:rsidR="00833A22">
        <w:rPr>
          <w:rFonts w:cstheme="minorHAnsi"/>
        </w:rPr>
        <w:t xml:space="preserve"> that</w:t>
      </w:r>
      <w:r w:rsidR="008A4730">
        <w:rPr>
          <w:rFonts w:cstheme="minorHAnsi"/>
        </w:rPr>
        <w:t xml:space="preserve"> similar development</w:t>
      </w:r>
      <w:r w:rsidR="00B475E9">
        <w:rPr>
          <w:rFonts w:cstheme="minorHAnsi"/>
        </w:rPr>
        <w:t>al</w:t>
      </w:r>
      <w:r w:rsidR="008A4730">
        <w:rPr>
          <w:rFonts w:cstheme="minorHAnsi"/>
        </w:rPr>
        <w:t xml:space="preserve"> paths may be present in all newborns. T</w:t>
      </w:r>
      <w:r w:rsidR="0032040D" w:rsidRPr="008C19EE">
        <w:rPr>
          <w:rFonts w:cstheme="minorHAnsi"/>
        </w:rPr>
        <w:t>he</w:t>
      </w:r>
      <w:r w:rsidR="00F13072" w:rsidRPr="008C19EE">
        <w:rPr>
          <w:rFonts w:cstheme="minorHAnsi"/>
        </w:rPr>
        <w:t xml:space="preserve"> article express</w:t>
      </w:r>
      <w:r w:rsidR="000662AD" w:rsidRPr="008C19EE">
        <w:rPr>
          <w:rFonts w:cstheme="minorHAnsi"/>
        </w:rPr>
        <w:t>es</w:t>
      </w:r>
      <w:r w:rsidR="00F13072" w:rsidRPr="008C19EE">
        <w:rPr>
          <w:rFonts w:cstheme="minorHAnsi"/>
        </w:rPr>
        <w:t xml:space="preserve"> how these </w:t>
      </w:r>
      <w:r w:rsidR="0032040D" w:rsidRPr="008C19EE">
        <w:rPr>
          <w:rFonts w:cstheme="minorHAnsi"/>
        </w:rPr>
        <w:t xml:space="preserve">findings </w:t>
      </w:r>
      <w:r w:rsidR="00B73C1A" w:rsidRPr="008C19EE">
        <w:rPr>
          <w:rFonts w:cstheme="minorHAnsi"/>
        </w:rPr>
        <w:t>may create a baseline for future medical studies</w:t>
      </w:r>
      <w:r w:rsidR="000662AD" w:rsidRPr="008C19EE">
        <w:rPr>
          <w:rFonts w:cstheme="minorHAnsi"/>
        </w:rPr>
        <w:t xml:space="preserve"> involving newborn babies</w:t>
      </w:r>
      <w:r w:rsidR="00362F3A">
        <w:rPr>
          <w:rFonts w:cstheme="minorHAnsi"/>
        </w:rPr>
        <w:t>.</w:t>
      </w:r>
    </w:p>
    <w:p w14:paraId="5AC326B8" w14:textId="4B12DC23" w:rsidR="00BC1025" w:rsidRDefault="005D404F" w:rsidP="00906155">
      <w:pPr>
        <w:spacing w:line="360" w:lineRule="auto"/>
        <w:rPr>
          <w:rFonts w:cstheme="minorHAnsi"/>
        </w:rPr>
      </w:pPr>
      <w:r w:rsidRPr="008C19EE">
        <w:rPr>
          <w:rFonts w:cstheme="minorHAnsi"/>
        </w:rPr>
        <w:tab/>
      </w:r>
      <w:r w:rsidR="00273A9A" w:rsidRPr="008C19EE">
        <w:rPr>
          <w:rFonts w:cstheme="minorHAnsi"/>
        </w:rPr>
        <w:t xml:space="preserve">While the Science Daily (or non-science) article “Small Babies, Big Data” accurately summarizes the main </w:t>
      </w:r>
      <w:r w:rsidR="00675448" w:rsidRPr="008C19EE">
        <w:rPr>
          <w:rFonts w:cstheme="minorHAnsi"/>
        </w:rPr>
        <w:t>implications</w:t>
      </w:r>
      <w:r w:rsidR="00273A9A" w:rsidRPr="008C19EE">
        <w:rPr>
          <w:rFonts w:cstheme="minorHAnsi"/>
        </w:rPr>
        <w:t xml:space="preserve"> from </w:t>
      </w:r>
      <w:r w:rsidR="00356A04">
        <w:rPr>
          <w:rFonts w:cstheme="minorHAnsi"/>
        </w:rPr>
        <w:t>its scientific journal counterpart</w:t>
      </w:r>
      <w:r w:rsidR="00273A9A" w:rsidRPr="008C19EE">
        <w:rPr>
          <w:rFonts w:cstheme="minorHAnsi"/>
        </w:rPr>
        <w:t xml:space="preserve">, it also simplifies how the experiment was organized. The non-science article correctly states </w:t>
      </w:r>
      <w:r w:rsidR="000662AD" w:rsidRPr="008C19EE">
        <w:rPr>
          <w:rFonts w:cstheme="minorHAnsi"/>
        </w:rPr>
        <w:t xml:space="preserve">that scientists analyzed “complex data” to find molecular </w:t>
      </w:r>
      <w:r w:rsidR="00273A9A" w:rsidRPr="008C19EE">
        <w:rPr>
          <w:rFonts w:cstheme="minorHAnsi"/>
        </w:rPr>
        <w:t>changes</w:t>
      </w:r>
      <w:r w:rsidR="000662AD" w:rsidRPr="008C19EE">
        <w:rPr>
          <w:rFonts w:cstheme="minorHAnsi"/>
        </w:rPr>
        <w:t xml:space="preserve"> during </w:t>
      </w:r>
      <w:r w:rsidR="00273A9A" w:rsidRPr="008C19EE">
        <w:rPr>
          <w:rFonts w:cstheme="minorHAnsi"/>
        </w:rPr>
        <w:t>the first week of newborn life. However, the non-science article fails to explain how scientists studied four distinct developmental areas before using computer software to integrate their data in a systems biology approach. By simplifying</w:t>
      </w:r>
      <w:r w:rsidR="002125EB">
        <w:rPr>
          <w:rFonts w:cstheme="minorHAnsi"/>
        </w:rPr>
        <w:t xml:space="preserve"> how the experiment was structured</w:t>
      </w:r>
      <w:r w:rsidR="00273A9A" w:rsidRPr="008C19EE">
        <w:rPr>
          <w:rFonts w:cstheme="minorHAnsi"/>
        </w:rPr>
        <w:t xml:space="preserve">, the non-science article does not </w:t>
      </w:r>
      <w:r w:rsidR="003741F1">
        <w:rPr>
          <w:rFonts w:cstheme="minorHAnsi"/>
        </w:rPr>
        <w:t>fully</w:t>
      </w:r>
      <w:r w:rsidR="00273A9A" w:rsidRPr="008C19EE">
        <w:rPr>
          <w:rFonts w:cstheme="minorHAnsi"/>
        </w:rPr>
        <w:t xml:space="preserve"> convey how the methods were crucial in uncovering the experimental results</w:t>
      </w:r>
      <w:r w:rsidR="003E0221">
        <w:rPr>
          <w:rFonts w:cstheme="minorHAnsi"/>
        </w:rPr>
        <w:t xml:space="preserve">. </w:t>
      </w:r>
      <w:r w:rsidR="00BC1025">
        <w:rPr>
          <w:rFonts w:cstheme="minorHAnsi"/>
        </w:rPr>
        <w:t xml:space="preserve">The article needed to outline the scientists’ step-by-step approach </w:t>
      </w:r>
      <w:r w:rsidR="00AC78EA">
        <w:rPr>
          <w:rFonts w:cstheme="minorHAnsi"/>
        </w:rPr>
        <w:t>for</w:t>
      </w:r>
      <w:r w:rsidR="00BC1025">
        <w:rPr>
          <w:rFonts w:cstheme="minorHAnsi"/>
        </w:rPr>
        <w:t xml:space="preserve"> the reader to </w:t>
      </w:r>
      <w:r w:rsidR="00F72337">
        <w:rPr>
          <w:rFonts w:cstheme="minorHAnsi"/>
        </w:rPr>
        <w:t>grasp the significance of the experimental findings.</w:t>
      </w:r>
    </w:p>
    <w:p w14:paraId="5C6DAA67" w14:textId="300A6DE5" w:rsidR="001063AF" w:rsidRDefault="000662AD" w:rsidP="00906155">
      <w:pPr>
        <w:spacing w:line="360" w:lineRule="auto"/>
        <w:rPr>
          <w:rFonts w:cstheme="minorHAnsi"/>
        </w:rPr>
      </w:pPr>
      <w:r w:rsidRPr="008C19EE">
        <w:rPr>
          <w:rFonts w:cstheme="minorHAnsi"/>
        </w:rPr>
        <w:tab/>
      </w:r>
      <w:r w:rsidR="00273A9A" w:rsidRPr="008C19EE">
        <w:rPr>
          <w:rFonts w:cstheme="minorHAnsi"/>
        </w:rPr>
        <w:t>The four developmental areas laid out in the science journal article</w:t>
      </w:r>
      <w:r w:rsidR="00717ECA">
        <w:rPr>
          <w:rFonts w:cstheme="minorHAnsi"/>
        </w:rPr>
        <w:t xml:space="preserve"> </w:t>
      </w:r>
      <w:r w:rsidR="00717ECA" w:rsidRPr="008C19EE">
        <w:rPr>
          <w:rFonts w:cstheme="minorHAnsi"/>
        </w:rPr>
        <w:t>(Lee et al., 2019)</w:t>
      </w:r>
      <w:r w:rsidR="00273A9A" w:rsidRPr="008C19EE">
        <w:rPr>
          <w:rFonts w:cstheme="minorHAnsi"/>
        </w:rPr>
        <w:t xml:space="preserve"> were the immune system, transcriptomics, proteomics, and metabolomics. After </w:t>
      </w:r>
      <w:r w:rsidR="001B0639">
        <w:rPr>
          <w:rFonts w:cstheme="minorHAnsi"/>
        </w:rPr>
        <w:t>initial data collection</w:t>
      </w:r>
      <w:r w:rsidR="00273A9A" w:rsidRPr="008C19EE">
        <w:rPr>
          <w:rFonts w:cstheme="minorHAnsi"/>
        </w:rPr>
        <w:t xml:space="preserve">, scientists used software to combine </w:t>
      </w:r>
      <w:r w:rsidR="00BB73F1">
        <w:rPr>
          <w:rFonts w:cstheme="minorHAnsi"/>
        </w:rPr>
        <w:t>information from these four developmental areas</w:t>
      </w:r>
      <w:r w:rsidR="00273A9A" w:rsidRPr="008C19EE">
        <w:rPr>
          <w:rFonts w:cstheme="minorHAnsi"/>
        </w:rPr>
        <w:t xml:space="preserve">. </w:t>
      </w:r>
      <w:r w:rsidR="00BB73F1">
        <w:rPr>
          <w:rFonts w:cstheme="minorHAnsi"/>
        </w:rPr>
        <w:t>Finally, after</w:t>
      </w:r>
      <w:r w:rsidR="00273A9A" w:rsidRPr="008C19EE">
        <w:rPr>
          <w:rFonts w:cstheme="minorHAnsi"/>
        </w:rPr>
        <w:t xml:space="preserve"> data integration, the most</w:t>
      </w:r>
      <w:r w:rsidR="001B0639">
        <w:rPr>
          <w:rFonts w:cstheme="minorHAnsi"/>
        </w:rPr>
        <w:t xml:space="preserve"> </w:t>
      </w:r>
      <w:r w:rsidR="00273A9A" w:rsidRPr="008C19EE">
        <w:rPr>
          <w:rFonts w:cstheme="minorHAnsi"/>
        </w:rPr>
        <w:t xml:space="preserve">important biological pathways to emerge were </w:t>
      </w:r>
      <w:r w:rsidR="001063AF">
        <w:rPr>
          <w:rFonts w:cstheme="minorHAnsi"/>
        </w:rPr>
        <w:t>interferon, neutrophil, and complement pathways</w:t>
      </w:r>
      <w:r w:rsidR="00273A9A" w:rsidRPr="008C19EE">
        <w:rPr>
          <w:rFonts w:cstheme="minorHAnsi"/>
        </w:rPr>
        <w:t>.</w:t>
      </w:r>
      <w:r w:rsidR="00875134">
        <w:rPr>
          <w:rFonts w:cstheme="minorHAnsi"/>
        </w:rPr>
        <w:t xml:space="preserve"> These pathways were not considered important before the data integration</w:t>
      </w:r>
      <w:r w:rsidR="002F4DBA">
        <w:rPr>
          <w:rFonts w:cstheme="minorHAnsi"/>
        </w:rPr>
        <w:t xml:space="preserve"> step</w:t>
      </w:r>
      <w:r w:rsidR="00875134">
        <w:rPr>
          <w:rFonts w:cstheme="minorHAnsi"/>
        </w:rPr>
        <w:t xml:space="preserve">, as before integration it </w:t>
      </w:r>
      <w:r w:rsidR="002F4DBA">
        <w:rPr>
          <w:rFonts w:cstheme="minorHAnsi"/>
        </w:rPr>
        <w:t>was not</w:t>
      </w:r>
      <w:r w:rsidR="00875134">
        <w:rPr>
          <w:rFonts w:cstheme="minorHAnsi"/>
        </w:rPr>
        <w:t xml:space="preserve"> possible for scientists to see any hierarchy or </w:t>
      </w:r>
      <w:r w:rsidR="00F45B18">
        <w:rPr>
          <w:rFonts w:cstheme="minorHAnsi"/>
        </w:rPr>
        <w:t>relationships</w:t>
      </w:r>
      <w:r w:rsidR="00875134">
        <w:rPr>
          <w:rFonts w:cstheme="minorHAnsi"/>
        </w:rPr>
        <w:t xml:space="preserve"> in the individual data sets.</w:t>
      </w:r>
      <w:r w:rsidR="00273A9A" w:rsidRPr="008C19EE">
        <w:rPr>
          <w:rFonts w:cstheme="minorHAnsi"/>
        </w:rPr>
        <w:t xml:space="preserve"> In contrast, the non-science article reports</w:t>
      </w:r>
      <w:r w:rsidR="00383CA8">
        <w:rPr>
          <w:rFonts w:cstheme="minorHAnsi"/>
        </w:rPr>
        <w:t xml:space="preserve"> that</w:t>
      </w:r>
      <w:r w:rsidR="00273A9A" w:rsidRPr="008C19EE">
        <w:rPr>
          <w:rFonts w:cstheme="minorHAnsi"/>
        </w:rPr>
        <w:t xml:space="preserve"> interferon, neutrophil, and complement pathways </w:t>
      </w:r>
      <w:r w:rsidR="00875134">
        <w:rPr>
          <w:rFonts w:cstheme="minorHAnsi"/>
        </w:rPr>
        <w:t xml:space="preserve">are simply a few examples of </w:t>
      </w:r>
      <w:r w:rsidR="00D5511C">
        <w:rPr>
          <w:rFonts w:cstheme="minorHAnsi"/>
        </w:rPr>
        <w:t xml:space="preserve">many possible </w:t>
      </w:r>
      <w:r w:rsidR="00875134">
        <w:rPr>
          <w:rFonts w:cstheme="minorHAnsi"/>
        </w:rPr>
        <w:t>developmental changes</w:t>
      </w:r>
      <w:r w:rsidR="00246D97">
        <w:rPr>
          <w:rFonts w:cstheme="minorHAnsi"/>
        </w:rPr>
        <w:t>.</w:t>
      </w:r>
      <w:r w:rsidR="00875134">
        <w:rPr>
          <w:rFonts w:cstheme="minorHAnsi"/>
        </w:rPr>
        <w:t xml:space="preserve"> </w:t>
      </w:r>
      <w:r w:rsidR="00246D97">
        <w:rPr>
          <w:rFonts w:cstheme="minorHAnsi"/>
        </w:rPr>
        <w:t>The non-science article</w:t>
      </w:r>
      <w:r w:rsidR="00BE08FB">
        <w:rPr>
          <w:rFonts w:cstheme="minorHAnsi"/>
        </w:rPr>
        <w:t xml:space="preserve"> </w:t>
      </w:r>
      <w:r w:rsidR="002F4DBA">
        <w:rPr>
          <w:rFonts w:cstheme="minorHAnsi"/>
        </w:rPr>
        <w:t xml:space="preserve">therefore </w:t>
      </w:r>
      <w:r w:rsidR="001063AF">
        <w:rPr>
          <w:rFonts w:cstheme="minorHAnsi"/>
        </w:rPr>
        <w:t>does not explain how these biological pathways</w:t>
      </w:r>
      <w:r w:rsidR="008B46BE">
        <w:rPr>
          <w:rFonts w:cstheme="minorHAnsi"/>
        </w:rPr>
        <w:t xml:space="preserve"> </w:t>
      </w:r>
      <w:r w:rsidR="002F4DBA">
        <w:rPr>
          <w:rFonts w:cstheme="minorHAnsi"/>
        </w:rPr>
        <w:t xml:space="preserve">became </w:t>
      </w:r>
      <w:r w:rsidR="0093291D">
        <w:rPr>
          <w:rFonts w:cstheme="minorHAnsi"/>
        </w:rPr>
        <w:t>significant</w:t>
      </w:r>
      <w:r w:rsidR="00D20584">
        <w:rPr>
          <w:rFonts w:cstheme="minorHAnsi"/>
        </w:rPr>
        <w:t xml:space="preserve"> only</w:t>
      </w:r>
      <w:r w:rsidR="008B46BE">
        <w:rPr>
          <w:rFonts w:cstheme="minorHAnsi"/>
        </w:rPr>
        <w:t xml:space="preserve"> from analyzing </w:t>
      </w:r>
      <w:r w:rsidR="00D7593B">
        <w:rPr>
          <w:rFonts w:cstheme="minorHAnsi"/>
        </w:rPr>
        <w:t>the data in two distinct phases.</w:t>
      </w:r>
      <w:r w:rsidR="00BE71C0">
        <w:rPr>
          <w:rFonts w:cstheme="minorHAnsi"/>
        </w:rPr>
        <w:t xml:space="preserve"> </w:t>
      </w:r>
    </w:p>
    <w:p w14:paraId="022C5CC1" w14:textId="4FF65584" w:rsidR="005319C7" w:rsidRDefault="002125EB" w:rsidP="00906155">
      <w:pPr>
        <w:spacing w:line="360" w:lineRule="auto"/>
        <w:rPr>
          <w:rFonts w:cstheme="minorHAnsi"/>
        </w:rPr>
      </w:pPr>
      <w:r>
        <w:rPr>
          <w:rFonts w:cstheme="minorHAnsi"/>
        </w:rPr>
        <w:lastRenderedPageBreak/>
        <w:tab/>
        <w:t>T</w:t>
      </w:r>
      <w:r w:rsidR="002B3338" w:rsidRPr="008C19EE">
        <w:rPr>
          <w:rFonts w:cstheme="minorHAnsi"/>
        </w:rPr>
        <w:t>he non-science article leaves the reader with the impression that the experimental methods are too complex to understand</w:t>
      </w:r>
      <w:r w:rsidR="00C91F5F">
        <w:rPr>
          <w:rFonts w:cstheme="minorHAnsi"/>
        </w:rPr>
        <w:t xml:space="preserve">. The </w:t>
      </w:r>
      <w:r w:rsidR="002B3338" w:rsidRPr="008C19EE">
        <w:rPr>
          <w:rFonts w:cstheme="minorHAnsi"/>
        </w:rPr>
        <w:t xml:space="preserve">science journal article </w:t>
      </w:r>
      <w:r w:rsidR="00C91F5F">
        <w:rPr>
          <w:rFonts w:cstheme="minorHAnsi"/>
        </w:rPr>
        <w:t xml:space="preserve">instead </w:t>
      </w:r>
      <w:r w:rsidR="002B3338" w:rsidRPr="008C19EE">
        <w:rPr>
          <w:rFonts w:cstheme="minorHAnsi"/>
        </w:rPr>
        <w:t>breaks</w:t>
      </w:r>
      <w:r w:rsidR="001C437D">
        <w:rPr>
          <w:rFonts w:cstheme="minorHAnsi"/>
        </w:rPr>
        <w:t xml:space="preserve"> down</w:t>
      </w:r>
      <w:r w:rsidR="002B3338" w:rsidRPr="008C19EE">
        <w:rPr>
          <w:rFonts w:cstheme="minorHAnsi"/>
        </w:rPr>
        <w:t xml:space="preserve"> the experimental processes</w:t>
      </w:r>
      <w:r w:rsidR="00717ECA">
        <w:rPr>
          <w:rFonts w:cstheme="minorHAnsi"/>
        </w:rPr>
        <w:t xml:space="preserve">, allowing the reader to see for themselves how important it is to understand the parts vs. the whole. </w:t>
      </w:r>
      <w:r w:rsidR="002B3338" w:rsidRPr="008C19EE">
        <w:rPr>
          <w:rFonts w:cstheme="minorHAnsi"/>
        </w:rPr>
        <w:t xml:space="preserve">The non-science article could have taken </w:t>
      </w:r>
      <w:r w:rsidR="008C19EE">
        <w:rPr>
          <w:rFonts w:cstheme="minorHAnsi"/>
        </w:rPr>
        <w:t>more</w:t>
      </w:r>
      <w:r w:rsidR="002B3338" w:rsidRPr="008C19EE">
        <w:rPr>
          <w:rFonts w:cstheme="minorHAnsi"/>
        </w:rPr>
        <w:t xml:space="preserve"> steps to help readers understand </w:t>
      </w:r>
      <w:r w:rsidR="00717ECA">
        <w:rPr>
          <w:rFonts w:cstheme="minorHAnsi"/>
        </w:rPr>
        <w:t>that individual molecular</w:t>
      </w:r>
      <w:r w:rsidR="001C437D">
        <w:rPr>
          <w:rFonts w:cstheme="minorHAnsi"/>
        </w:rPr>
        <w:t xml:space="preserve"> components</w:t>
      </w:r>
      <w:r w:rsidR="00717ECA">
        <w:rPr>
          <w:rFonts w:cstheme="minorHAnsi"/>
        </w:rPr>
        <w:t xml:space="preserve"> purposefully work together to create larger systems</w:t>
      </w:r>
      <w:r w:rsidR="001F4390">
        <w:rPr>
          <w:rFonts w:cstheme="minorHAnsi"/>
        </w:rPr>
        <w:t xml:space="preserve"> </w:t>
      </w:r>
      <w:r w:rsidR="00DA6ABE">
        <w:rPr>
          <w:rFonts w:cstheme="minorHAnsi"/>
        </w:rPr>
        <w:t>involved in</w:t>
      </w:r>
      <w:r w:rsidR="001F4390">
        <w:rPr>
          <w:rFonts w:cstheme="minorHAnsi"/>
        </w:rPr>
        <w:t xml:space="preserve"> human development.</w:t>
      </w:r>
    </w:p>
    <w:p w14:paraId="6036C094" w14:textId="2BCFB0E1" w:rsidR="00906155" w:rsidRDefault="000342C4" w:rsidP="00906155">
      <w:pPr>
        <w:spacing w:line="240" w:lineRule="auto"/>
        <w:rPr>
          <w:rFonts w:cstheme="minorHAnsi"/>
        </w:rPr>
      </w:pPr>
      <w:r>
        <w:rPr>
          <w:rFonts w:cstheme="minorHAnsi"/>
        </w:rPr>
        <w:t>References:</w:t>
      </w:r>
    </w:p>
    <w:p w14:paraId="141CA56D" w14:textId="2F86C5E2" w:rsidR="0015074C" w:rsidRPr="00906155" w:rsidRDefault="0015074C" w:rsidP="00906155">
      <w:pPr>
        <w:spacing w:line="240" w:lineRule="auto"/>
        <w:rPr>
          <w:rFonts w:cstheme="minorHAnsi"/>
        </w:rPr>
      </w:pPr>
      <w:r w:rsidRPr="0015074C">
        <w:rPr>
          <w:rFonts w:eastAsia="Times New Roman" w:cstheme="minorHAnsi"/>
        </w:rPr>
        <w:t>Small babies, big data: Systems biology reveals babies’ detailed developmental trajectory during week 1 of life. ScienceDaily.</w:t>
      </w:r>
      <w:r w:rsidRPr="008C19EE">
        <w:rPr>
          <w:rFonts w:eastAsia="Times New Roman" w:cstheme="minorHAnsi"/>
        </w:rPr>
        <w:t xml:space="preserve"> </w:t>
      </w:r>
      <w:hyperlink r:id="rId4" w:history="1">
        <w:r w:rsidRPr="0015074C">
          <w:rPr>
            <w:rStyle w:val="Hyperlink"/>
            <w:rFonts w:eastAsia="Times New Roman" w:cstheme="minorHAnsi"/>
          </w:rPr>
          <w:t>https://www.sciencedaily.com/releases/2019/03/190312170804.htm</w:t>
        </w:r>
      </w:hyperlink>
    </w:p>
    <w:p w14:paraId="2B4D7D44" w14:textId="56CB5904" w:rsidR="00906155" w:rsidRDefault="00906155" w:rsidP="008C19EE">
      <w:pPr>
        <w:spacing w:after="0" w:line="240" w:lineRule="auto"/>
        <w:rPr>
          <w:rFonts w:eastAsia="Times New Roman" w:cstheme="minorHAnsi"/>
          <w:color w:val="0000FF"/>
          <w:u w:val="single"/>
        </w:rPr>
      </w:pPr>
    </w:p>
    <w:p w14:paraId="7256D28A" w14:textId="0D2BC82C" w:rsidR="0015074C" w:rsidRPr="0015074C" w:rsidRDefault="0015074C" w:rsidP="008C19EE">
      <w:pPr>
        <w:spacing w:after="0" w:line="240" w:lineRule="auto"/>
        <w:rPr>
          <w:rFonts w:eastAsia="Times New Roman" w:cstheme="minorHAnsi"/>
        </w:rPr>
      </w:pPr>
      <w:r w:rsidRPr="0015074C">
        <w:rPr>
          <w:rFonts w:eastAsia="Times New Roman" w:cstheme="minorHAnsi"/>
        </w:rPr>
        <w:t>Lee AH, Shannon CP, Amenyogbe N, Bennike TB, Diray-Arce J, Idoko OT, Gill EE, Ben-Othman R, Pomat WS, van Haren SD, et al. Dynamic molecular changes during the first week of human life follow a robust developmental trajectory. Nature Communications. 2019;10(1):1092. doi:</w:t>
      </w:r>
      <w:hyperlink r:id="rId5" w:history="1">
        <w:r w:rsidRPr="0015074C">
          <w:rPr>
            <w:rFonts w:eastAsia="Times New Roman" w:cstheme="minorHAnsi"/>
            <w:color w:val="0000FF"/>
            <w:u w:val="single"/>
          </w:rPr>
          <w:t>10.1038/s41467-019-08794-x</w:t>
        </w:r>
      </w:hyperlink>
    </w:p>
    <w:p w14:paraId="1A73CCE4" w14:textId="77777777" w:rsidR="0015074C" w:rsidRPr="008C19EE" w:rsidRDefault="0015074C" w:rsidP="008C19EE">
      <w:pPr>
        <w:spacing w:line="240" w:lineRule="auto"/>
        <w:rPr>
          <w:rFonts w:cstheme="minorHAnsi"/>
        </w:rPr>
      </w:pPr>
    </w:p>
    <w:p w14:paraId="51CC3FDB" w14:textId="77777777" w:rsidR="0015074C" w:rsidRPr="008C19EE" w:rsidRDefault="0015074C" w:rsidP="008C19EE">
      <w:pPr>
        <w:spacing w:line="240" w:lineRule="auto"/>
        <w:rPr>
          <w:rFonts w:cstheme="minorHAnsi"/>
        </w:rPr>
      </w:pPr>
    </w:p>
    <w:sectPr w:rsidR="0015074C" w:rsidRPr="008C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BD7"/>
    <w:rsid w:val="00015A08"/>
    <w:rsid w:val="000342C4"/>
    <w:rsid w:val="000662AD"/>
    <w:rsid w:val="00076E84"/>
    <w:rsid w:val="00086323"/>
    <w:rsid w:val="00102FBE"/>
    <w:rsid w:val="001063AF"/>
    <w:rsid w:val="00142976"/>
    <w:rsid w:val="00143C6E"/>
    <w:rsid w:val="0015074C"/>
    <w:rsid w:val="001B0639"/>
    <w:rsid w:val="001C437D"/>
    <w:rsid w:val="001C7851"/>
    <w:rsid w:val="001F4390"/>
    <w:rsid w:val="002125EB"/>
    <w:rsid w:val="002304A1"/>
    <w:rsid w:val="00246D97"/>
    <w:rsid w:val="00273A9A"/>
    <w:rsid w:val="002B3338"/>
    <w:rsid w:val="002B33D9"/>
    <w:rsid w:val="002F4DBA"/>
    <w:rsid w:val="003116A2"/>
    <w:rsid w:val="0032040D"/>
    <w:rsid w:val="00347613"/>
    <w:rsid w:val="00356A04"/>
    <w:rsid w:val="00362F3A"/>
    <w:rsid w:val="003741F1"/>
    <w:rsid w:val="00383CA8"/>
    <w:rsid w:val="003C4C40"/>
    <w:rsid w:val="003C51F2"/>
    <w:rsid w:val="003E0221"/>
    <w:rsid w:val="003F1275"/>
    <w:rsid w:val="00497EF0"/>
    <w:rsid w:val="004A11D7"/>
    <w:rsid w:val="00524C16"/>
    <w:rsid w:val="005319C7"/>
    <w:rsid w:val="0058187F"/>
    <w:rsid w:val="005D404F"/>
    <w:rsid w:val="005F0D13"/>
    <w:rsid w:val="00620196"/>
    <w:rsid w:val="0063637D"/>
    <w:rsid w:val="00675448"/>
    <w:rsid w:val="00682C74"/>
    <w:rsid w:val="0069329C"/>
    <w:rsid w:val="006C7BD7"/>
    <w:rsid w:val="006E4A3D"/>
    <w:rsid w:val="00717ECA"/>
    <w:rsid w:val="007425E8"/>
    <w:rsid w:val="007F11EF"/>
    <w:rsid w:val="00833A22"/>
    <w:rsid w:val="008452D2"/>
    <w:rsid w:val="00875134"/>
    <w:rsid w:val="008A4730"/>
    <w:rsid w:val="008A6B58"/>
    <w:rsid w:val="008B46BE"/>
    <w:rsid w:val="008C19EE"/>
    <w:rsid w:val="00906155"/>
    <w:rsid w:val="0093291D"/>
    <w:rsid w:val="009E0B30"/>
    <w:rsid w:val="009E18C3"/>
    <w:rsid w:val="00A51137"/>
    <w:rsid w:val="00A82B35"/>
    <w:rsid w:val="00A86391"/>
    <w:rsid w:val="00A87C9A"/>
    <w:rsid w:val="00A94125"/>
    <w:rsid w:val="00AB5F55"/>
    <w:rsid w:val="00AC78EA"/>
    <w:rsid w:val="00AE38EC"/>
    <w:rsid w:val="00B035EC"/>
    <w:rsid w:val="00B27503"/>
    <w:rsid w:val="00B475E9"/>
    <w:rsid w:val="00B73C1A"/>
    <w:rsid w:val="00B96478"/>
    <w:rsid w:val="00BA1E40"/>
    <w:rsid w:val="00BB73F1"/>
    <w:rsid w:val="00BC1025"/>
    <w:rsid w:val="00BE08FB"/>
    <w:rsid w:val="00BE71C0"/>
    <w:rsid w:val="00C054ED"/>
    <w:rsid w:val="00C43369"/>
    <w:rsid w:val="00C91F5F"/>
    <w:rsid w:val="00CA7312"/>
    <w:rsid w:val="00CC0F9E"/>
    <w:rsid w:val="00CC1E11"/>
    <w:rsid w:val="00CF6873"/>
    <w:rsid w:val="00D0335C"/>
    <w:rsid w:val="00D07F6E"/>
    <w:rsid w:val="00D20584"/>
    <w:rsid w:val="00D5511C"/>
    <w:rsid w:val="00D7593B"/>
    <w:rsid w:val="00DA6ABE"/>
    <w:rsid w:val="00E01E91"/>
    <w:rsid w:val="00E2242C"/>
    <w:rsid w:val="00E63C2F"/>
    <w:rsid w:val="00F13072"/>
    <w:rsid w:val="00F45B18"/>
    <w:rsid w:val="00F72337"/>
    <w:rsid w:val="00F95BE7"/>
    <w:rsid w:val="00FC57F6"/>
    <w:rsid w:val="00FD7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798F7"/>
  <w15:chartTrackingRefBased/>
  <w15:docId w15:val="{354C294D-F70F-417B-B010-0C8F34B61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074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7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72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59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i.org/10.1038/s41467-019-08794-x" TargetMode="External"/><Relationship Id="rId4" Type="http://schemas.openxmlformats.org/officeDocument/2006/relationships/hyperlink" Target="https://www.sciencedaily.com/releases/2019/03/190312170804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Silva</dc:creator>
  <cp:keywords/>
  <dc:description/>
  <cp:lastModifiedBy>Matheus Silva</cp:lastModifiedBy>
  <cp:revision>4</cp:revision>
  <dcterms:created xsi:type="dcterms:W3CDTF">2021-07-08T00:40:00Z</dcterms:created>
  <dcterms:modified xsi:type="dcterms:W3CDTF">2021-07-08T00:40:00Z</dcterms:modified>
</cp:coreProperties>
</file>