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v8tddr8n1aw" w:id="0"/>
      <w:bookmarkEnd w:id="0"/>
      <w:r w:rsidDel="00000000" w:rsidR="00000000" w:rsidRPr="00000000">
        <w:rPr>
          <w:rtl w:val="0"/>
        </w:rPr>
        <w:t xml:space="preserve">Arcade Content Accessibility Standards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Accessibility guidelines for writing Arcade component content.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k2kjcgswaj6" w:id="1"/>
      <w:bookmarkEnd w:id="1"/>
      <w:r w:rsidDel="00000000" w:rsidR="00000000" w:rsidRPr="00000000">
        <w:rPr>
          <w:rtl w:val="0"/>
        </w:rPr>
        <w:t xml:space="preserve">Screen Reader Optimization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Descriptive labels</w:t>
      </w:r>
      <w:r w:rsidDel="00000000" w:rsidR="00000000" w:rsidRPr="00000000">
        <w:rPr>
          <w:rtl w:val="0"/>
        </w:rPr>
        <w:t xml:space="preserve">: Make labels meaningful without visual context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text</w:t>
      </w:r>
      <w:r w:rsidDel="00000000" w:rsidR="00000000" w:rsidRPr="00000000">
        <w:rPr>
          <w:rtl w:val="0"/>
        </w:rPr>
        <w:t xml:space="preserve">: Use descriptive text, not "click here" or "learn more"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 text</w:t>
      </w:r>
      <w:r w:rsidDel="00000000" w:rsidR="00000000" w:rsidRPr="00000000">
        <w:rPr>
          <w:rtl w:val="0"/>
        </w:rPr>
        <w:t xml:space="preserve">: Clear about what action will happen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instructions</w:t>
      </w:r>
      <w:r w:rsidDel="00000000" w:rsidR="00000000" w:rsidRPr="00000000">
        <w:rPr>
          <w:rtl w:val="0"/>
        </w:rPr>
        <w:t xml:space="preserve">: Critical info in labels or helper text, not just placeholder (placeholder disappears)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qkpuau71ucn" w:id="2"/>
      <w:bookmarkEnd w:id="2"/>
      <w:r w:rsidDel="00000000" w:rsidR="00000000" w:rsidRPr="00000000">
        <w:rPr>
          <w:rtl w:val="0"/>
        </w:rPr>
        <w:t xml:space="preserve">Cognitive Accessibility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language</w:t>
      </w:r>
      <w:r w:rsidDel="00000000" w:rsidR="00000000" w:rsidRPr="00000000">
        <w:rPr>
          <w:rtl w:val="0"/>
        </w:rPr>
        <w:t xml:space="preserve">: 7th-8th grade reading level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patterns</w:t>
      </w:r>
      <w:r w:rsidDel="00000000" w:rsidR="00000000" w:rsidRPr="00000000">
        <w:rPr>
          <w:rtl w:val="0"/>
        </w:rPr>
        <w:t xml:space="preserve">: Use same phrasing for similar actions across the app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hierarchy</w:t>
      </w:r>
      <w:r w:rsidDel="00000000" w:rsidR="00000000" w:rsidRPr="00000000">
        <w:rPr>
          <w:rtl w:val="0"/>
        </w:rPr>
        <w:t xml:space="preserve">: Lead with the most important information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flow</w:t>
      </w:r>
      <w:r w:rsidDel="00000000" w:rsidR="00000000" w:rsidRPr="00000000">
        <w:rPr>
          <w:rtl w:val="0"/>
        </w:rPr>
        <w:t xml:space="preserve">: Organize content in the order users expect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7m36nxh4r2v" w:id="3"/>
      <w:bookmarkEnd w:id="3"/>
      <w:r w:rsidDel="00000000" w:rsidR="00000000" w:rsidRPr="00000000">
        <w:rPr>
          <w:rtl w:val="0"/>
        </w:rPr>
        <w:t xml:space="preserve">Visual Accessibility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rely on color alone</w:t>
      </w:r>
      <w:r w:rsidDel="00000000" w:rsidR="00000000" w:rsidRPr="00000000">
        <w:rPr>
          <w:rtl w:val="0"/>
        </w:rPr>
        <w:t xml:space="preserve">: Include text indicators for status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Sufficient contrast</w:t>
      </w:r>
      <w:r w:rsidDel="00000000" w:rsidR="00000000" w:rsidRPr="00000000">
        <w:rPr>
          <w:rtl w:val="0"/>
        </w:rPr>
        <w:t xml:space="preserve">: Ensure text meets contrast requirements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text</w:t>
      </w:r>
      <w:r w:rsidDel="00000000" w:rsidR="00000000" w:rsidRPr="00000000">
        <w:rPr>
          <w:rtl w:val="0"/>
        </w:rPr>
        <w:t xml:space="preserve">: Content works at larger text sizes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focus</w:t>
      </w:r>
      <w:r w:rsidDel="00000000" w:rsidR="00000000" w:rsidRPr="00000000">
        <w:rPr>
          <w:rtl w:val="0"/>
        </w:rPr>
        <w:t xml:space="preserve">: Interactive elements have clear focus states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0yzxi6iopd" w:id="4"/>
      <w:bookmarkEnd w:id="4"/>
      <w:r w:rsidDel="00000000" w:rsidR="00000000" w:rsidRPr="00000000">
        <w:rPr>
          <w:rtl w:val="0"/>
        </w:rPr>
        <w:t xml:space="preserve">Inclusive Language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"you/your"</w:t>
      </w:r>
      <w:r w:rsidDel="00000000" w:rsidR="00000000" w:rsidRPr="00000000">
        <w:rPr>
          <w:rtl w:val="0"/>
        </w:rPr>
        <w:t xml:space="preserve">: Second person throughout (not "the user")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Gender-neutral pronouns</w:t>
      </w:r>
      <w:r w:rsidDel="00000000" w:rsidR="00000000" w:rsidRPr="00000000">
        <w:rPr>
          <w:rtl w:val="0"/>
        </w:rPr>
        <w:t xml:space="preserve">: Use "their/they/them" not "his/her"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Plain language</w:t>
      </w:r>
      <w:r w:rsidDel="00000000" w:rsidR="00000000" w:rsidRPr="00000000">
        <w:rPr>
          <w:rtl w:val="0"/>
        </w:rPr>
        <w:t xml:space="preserve">: Avoid jargon, abbreviations, and technical terms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assume ability</w:t>
      </w:r>
      <w:r w:rsidDel="00000000" w:rsidR="00000000" w:rsidRPr="00000000">
        <w:rPr>
          <w:rtl w:val="0"/>
        </w:rPr>
        <w:t xml:space="preserve">: Avoid references to seeing, hearing, clicking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