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9xj54igfoh2" w:id="0"/>
      <w:bookmarkEnd w:id="0"/>
      <w:r w:rsidDel="00000000" w:rsidR="00000000" w:rsidRPr="00000000">
        <w:rPr>
          <w:rtl w:val="0"/>
        </w:rPr>
        <w:t xml:space="preserve">Arcade Component Specs: Header Profile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https://www.figma.com/design/fu8vNWffYkGUMyznuQyzhc/02-Arcade---Mobile?node-id=75739-1359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z9i5yw4qnd0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Profile screens (users, merchants, stocks, etc.)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NUX screens (use header-hero) · Applet homescreens (use header-hero-numerics) · Full page views (use header-page) · Section titles (use header-section)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9pmq1gxco6j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Avatar/content</w:t>
      </w:r>
      <w:r w:rsidDel="00000000" w:rsidR="00000000" w:rsidRPr="00000000">
        <w:rPr>
          <w:rtl w:val="0"/>
        </w:rPr>
        <w:t xml:space="preserve">: With avatar · With icon · Without visual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Badge</w:t>
      </w:r>
      <w:r w:rsidDel="00000000" w:rsidR="00000000" w:rsidRPr="00000000">
        <w:rPr>
          <w:rtl w:val="0"/>
        </w:rPr>
        <w:t xml:space="preserve">: With badge (verification/status) · Without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lc00s7n94lt7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Profile name/title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dj627ve99f1v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Avatar or icon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Badge (verification checkmark, status)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Subhead (handle, username)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Accent text (supporting info)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a6hio0o0085i" w:id="5"/>
      <w:bookmarkEnd w:id="5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Height: ~100-140px variable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Avatar size: ~64-80px diameter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 typography: Title scale (~24-28pt)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1oeukv9xbo0e" w:id="6"/>
      <w:bookmarkEnd w:id="6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Centered layout typical for profiles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Avatar at top, name below, subhead below name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Badge overlays or adjacent to avatar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elements center-aligned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75739-13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