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A81F13" w14:textId="77777777" w:rsidR="00E10078" w:rsidRPr="00E10078" w:rsidRDefault="00E10078" w:rsidP="00E10078">
      <w:pPr>
        <w:rPr>
          <w:b/>
        </w:rPr>
      </w:pPr>
      <w:r w:rsidRPr="00E10078">
        <w:rPr>
          <w:b/>
        </w:rPr>
        <w:t>Overview</w:t>
      </w:r>
    </w:p>
    <w:p w14:paraId="0BBCF17A" w14:textId="77777777" w:rsidR="00E10078" w:rsidRDefault="00E10078" w:rsidP="00E10078"/>
    <w:p w14:paraId="6A887E87" w14:textId="6DDC79EF" w:rsidR="00E10078" w:rsidRDefault="00716DC1" w:rsidP="00685BC5">
      <w:pPr>
        <w:jc w:val="both"/>
      </w:pPr>
      <w:r>
        <w:t>The solution is designed around</w:t>
      </w:r>
      <w:r w:rsidR="00E10078">
        <w:t xml:space="preserve"> an algorithm to assist in reduction of </w:t>
      </w:r>
      <w:r w:rsidR="00E10078" w:rsidRPr="00E10078">
        <w:t>gang-related gun violence</w:t>
      </w:r>
      <w:r w:rsidR="000A737F">
        <w:t xml:space="preserve">.  </w:t>
      </w:r>
      <w:r w:rsidR="00E10078" w:rsidRPr="00E10078">
        <w:t>The algorithm, implemented using open-source software packages, performs social network analysis of arrest records</w:t>
      </w:r>
      <w:r w:rsidR="000A737F">
        <w:t>.</w:t>
      </w:r>
      <w:r>
        <w:t xml:space="preserve">  </w:t>
      </w:r>
      <w:r w:rsidR="000A737F">
        <w:t>The o</w:t>
      </w:r>
      <w:r w:rsidR="00E10078">
        <w:t>pen source softwares includ</w:t>
      </w:r>
      <w:r w:rsidR="000A737F">
        <w:t>e: R Tool, R Statistical, Node XL, MYSQL, ItextSharp, Log4Net, and .Net</w:t>
      </w:r>
      <w:r w:rsidR="002C143B">
        <w:t xml:space="preserve"> Framework.   The </w:t>
      </w:r>
      <w:r w:rsidR="000A737F">
        <w:t>development</w:t>
      </w:r>
      <w:r w:rsidR="002C143B">
        <w:t xml:space="preserve"> centered on</w:t>
      </w:r>
      <w:r w:rsidR="000A737F">
        <w:t xml:space="preserve"> a scalable and user</w:t>
      </w:r>
      <w:r w:rsidR="00E10078">
        <w:t xml:space="preserve">-friendly software solution </w:t>
      </w:r>
      <w:r w:rsidR="00E82017">
        <w:t>to</w:t>
      </w:r>
      <w:r w:rsidR="00E10078">
        <w:t xml:space="preserve"> be used by the law enforcement agencies </w:t>
      </w:r>
      <w:r w:rsidR="000A737F">
        <w:t>with minimal intervention. Specifically the t</w:t>
      </w:r>
      <w:r w:rsidR="00E10078" w:rsidRPr="00E10078">
        <w:t>eam deliver</w:t>
      </w:r>
      <w:r w:rsidR="000A737F">
        <w:t>ed</w:t>
      </w:r>
      <w:r w:rsidR="00E10078" w:rsidRPr="00E10078">
        <w:t xml:space="preserve"> a solution address</w:t>
      </w:r>
      <w:r w:rsidR="000A737F">
        <w:t>ing</w:t>
      </w:r>
      <w:r w:rsidR="00E10078" w:rsidRPr="00E10078">
        <w:t xml:space="preserve"> loading, processing, and visualization of the data</w:t>
      </w:r>
      <w:r w:rsidR="000A737F">
        <w:t>.  The solution was developed with the understanding n</w:t>
      </w:r>
      <w:r w:rsidR="00E10078" w:rsidRPr="00E10078">
        <w:t xml:space="preserve">o long-term support </w:t>
      </w:r>
      <w:r w:rsidR="000A737F">
        <w:t xml:space="preserve">would be provided. </w:t>
      </w:r>
    </w:p>
    <w:p w14:paraId="4AD95E6B" w14:textId="77777777" w:rsidR="000A715C" w:rsidRDefault="000A715C" w:rsidP="00685BC5">
      <w:pPr>
        <w:jc w:val="both"/>
      </w:pPr>
    </w:p>
    <w:p w14:paraId="7FD6E446" w14:textId="5BA31324" w:rsidR="002336A8" w:rsidRPr="00E82017" w:rsidRDefault="00E82017" w:rsidP="00685BC5">
      <w:pPr>
        <w:jc w:val="both"/>
        <w:rPr>
          <w:b/>
        </w:rPr>
      </w:pPr>
      <w:r w:rsidRPr="00E82017">
        <w:rPr>
          <w:b/>
        </w:rPr>
        <w:t>Key Functionalities</w:t>
      </w:r>
    </w:p>
    <w:p w14:paraId="30295F35" w14:textId="2FC1443F" w:rsidR="002336A8" w:rsidRDefault="00E82017" w:rsidP="00685BC5">
      <w:pPr>
        <w:jc w:val="both"/>
      </w:pPr>
      <w:r w:rsidRPr="00E82017">
        <w:rPr>
          <w:u w:val="single"/>
        </w:rPr>
        <w:t>Data Load</w:t>
      </w:r>
      <w:r>
        <w:t>:</w:t>
      </w:r>
    </w:p>
    <w:p w14:paraId="1A224517" w14:textId="74E88248" w:rsidR="00E82017" w:rsidRDefault="00E82017" w:rsidP="00685BC5">
      <w:pPr>
        <w:jc w:val="both"/>
      </w:pPr>
      <w:r>
        <w:t xml:space="preserve">Users are able to upload data on-demand.  These data files are validated and errors are prompted when necessary.    Users may also refresh the data as necessary.  Data is to be stored on the individual PC and can be deleted with one-click. </w:t>
      </w:r>
    </w:p>
    <w:p w14:paraId="60D3A631" w14:textId="77777777" w:rsidR="00E82017" w:rsidRDefault="00E82017" w:rsidP="00685BC5">
      <w:pPr>
        <w:jc w:val="both"/>
      </w:pPr>
    </w:p>
    <w:p w14:paraId="2463E3E7" w14:textId="39B85CA5" w:rsidR="00E82017" w:rsidRDefault="00E82017" w:rsidP="00685BC5">
      <w:pPr>
        <w:jc w:val="both"/>
      </w:pPr>
      <w:r>
        <w:rPr>
          <w:u w:val="single"/>
        </w:rPr>
        <w:t>Seedlist and Co-Offender Filters</w:t>
      </w:r>
      <w:r>
        <w:t>:</w:t>
      </w:r>
    </w:p>
    <w:p w14:paraId="33B4CA0E" w14:textId="4A0550B1" w:rsidR="00E82017" w:rsidRDefault="00E82017" w:rsidP="00685BC5">
      <w:pPr>
        <w:jc w:val="both"/>
      </w:pPr>
      <w:r>
        <w:t xml:space="preserve">Users are able to filter by seedlists and co-offenders.  An example of a seedlist query is “display all those who arrested in specific district and who belong to a particular gang”.  A co-offender filter allows queries such as “individuals who belong to a particular gang and are connected to the seedlist”.  </w:t>
      </w:r>
    </w:p>
    <w:p w14:paraId="16DAECE9" w14:textId="77777777" w:rsidR="00E82017" w:rsidRDefault="00E82017" w:rsidP="00685BC5">
      <w:pPr>
        <w:jc w:val="both"/>
      </w:pPr>
    </w:p>
    <w:p w14:paraId="70C6EC72" w14:textId="682B511D" w:rsidR="00E82017" w:rsidRPr="00E82017" w:rsidRDefault="00E82017" w:rsidP="00685BC5">
      <w:pPr>
        <w:jc w:val="both"/>
      </w:pPr>
      <w:r>
        <w:rPr>
          <w:u w:val="single"/>
        </w:rPr>
        <w:t>Output</w:t>
      </w:r>
      <w:r>
        <w:t xml:space="preserve">: </w:t>
      </w:r>
    </w:p>
    <w:p w14:paraId="48F5723D" w14:textId="382D457D" w:rsidR="00E82017" w:rsidRDefault="00E82017" w:rsidP="00685BC5">
      <w:pPr>
        <w:jc w:val="both"/>
      </w:pPr>
      <w:r>
        <w:t>Multiple Grid and Graph views are available as for the end user.  These grids and graphs feature Cluster Layout Groupings</w:t>
      </w:r>
      <w:r w:rsidR="00AF2B55">
        <w:t xml:space="preserve"> in graphs</w:t>
      </w:r>
      <w:r>
        <w:t>, toggling between Cluster and Default Layouts, Hide Orphan Nodes, graph on Case and Node Attributes, Zoom In/Out on Graph, Node Labeling, Increase Node Size, Copy selected Nodes for further Analysis, detailed Pop-Up View on Person and Case Attributes, Save Workspace, Export Graph a</w:t>
      </w:r>
      <w:r w:rsidR="00AF2B55">
        <w:t>nd Data in various formats (including PDF</w:t>
      </w:r>
      <w:bookmarkStart w:id="0" w:name="_GoBack"/>
      <w:bookmarkEnd w:id="0"/>
      <w:r>
        <w:t xml:space="preserve">), and Configure Parameters. </w:t>
      </w:r>
    </w:p>
    <w:p w14:paraId="72005633" w14:textId="77777777" w:rsidR="002336A8" w:rsidRDefault="002336A8" w:rsidP="00685BC5">
      <w:pPr>
        <w:jc w:val="both"/>
      </w:pPr>
    </w:p>
    <w:p w14:paraId="5D40E6DE" w14:textId="2FA38EA7" w:rsidR="00DD7348" w:rsidRPr="00DD7348" w:rsidRDefault="00DD7348" w:rsidP="00685BC5">
      <w:pPr>
        <w:jc w:val="both"/>
        <w:rPr>
          <w:b/>
        </w:rPr>
      </w:pPr>
      <w:r w:rsidRPr="00DD7348">
        <w:rPr>
          <w:b/>
        </w:rPr>
        <w:t>Open Source Use</w:t>
      </w:r>
    </w:p>
    <w:tbl>
      <w:tblPr>
        <w:tblpPr w:leftFromText="180" w:rightFromText="180" w:vertAnchor="text" w:horzAnchor="page" w:tblpX="1963" w:tblpY="202"/>
        <w:tblW w:w="85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8"/>
        <w:gridCol w:w="1902"/>
        <w:gridCol w:w="5298"/>
      </w:tblGrid>
      <w:tr w:rsidR="002C143B" w14:paraId="6D7A6A28" w14:textId="77777777" w:rsidTr="002C143B">
        <w:tc>
          <w:tcPr>
            <w:tcW w:w="1368" w:type="dxa"/>
            <w:shd w:val="clear" w:color="auto" w:fill="2A4B7E"/>
            <w:tcMar>
              <w:top w:w="100" w:type="nil"/>
              <w:left w:w="20" w:type="nil"/>
              <w:right w:w="100" w:type="nil"/>
            </w:tcMar>
          </w:tcPr>
          <w:p w14:paraId="7462BC41" w14:textId="77777777" w:rsidR="00DD7348" w:rsidRDefault="00DD7348" w:rsidP="002C143B">
            <w:pPr>
              <w:widowControl w:val="0"/>
              <w:autoSpaceDE w:val="0"/>
              <w:autoSpaceDN w:val="0"/>
              <w:adjustRightInd w:val="0"/>
              <w:rPr>
                <w:rFonts w:ascii="Times New Roman" w:hAnsi="Times New Roman" w:cs="Times New Roman"/>
                <w:sz w:val="32"/>
                <w:szCs w:val="32"/>
              </w:rPr>
            </w:pPr>
            <w:r>
              <w:rPr>
                <w:rFonts w:ascii="Calibri" w:hAnsi="Calibri" w:cs="Calibri"/>
                <w:b/>
                <w:bCs/>
                <w:color w:val="FFFFFF"/>
              </w:rPr>
              <w:t>Software</w:t>
            </w:r>
          </w:p>
        </w:tc>
        <w:tc>
          <w:tcPr>
            <w:tcW w:w="1902" w:type="dxa"/>
            <w:shd w:val="clear" w:color="auto" w:fill="2A4B7E"/>
            <w:tcMar>
              <w:top w:w="100" w:type="nil"/>
              <w:left w:w="20" w:type="nil"/>
              <w:right w:w="100" w:type="nil"/>
            </w:tcMar>
          </w:tcPr>
          <w:p w14:paraId="0ADD1283" w14:textId="77777777" w:rsidR="00DD7348" w:rsidRDefault="00DD7348" w:rsidP="002C143B">
            <w:pPr>
              <w:widowControl w:val="0"/>
              <w:autoSpaceDE w:val="0"/>
              <w:autoSpaceDN w:val="0"/>
              <w:adjustRightInd w:val="0"/>
              <w:rPr>
                <w:rFonts w:ascii="Times New Roman" w:hAnsi="Times New Roman" w:cs="Times New Roman"/>
                <w:sz w:val="32"/>
                <w:szCs w:val="32"/>
              </w:rPr>
            </w:pPr>
            <w:r>
              <w:rPr>
                <w:rFonts w:ascii="Calibri" w:hAnsi="Calibri" w:cs="Calibri"/>
                <w:b/>
                <w:bCs/>
                <w:color w:val="FFFFFF"/>
              </w:rPr>
              <w:t>Version (32-Bit)</w:t>
            </w:r>
          </w:p>
        </w:tc>
        <w:tc>
          <w:tcPr>
            <w:tcW w:w="5298" w:type="dxa"/>
            <w:shd w:val="clear" w:color="auto" w:fill="2A4B7E"/>
            <w:tcMar>
              <w:top w:w="100" w:type="nil"/>
              <w:left w:w="20" w:type="nil"/>
              <w:right w:w="100" w:type="nil"/>
            </w:tcMar>
          </w:tcPr>
          <w:p w14:paraId="5E1BD9AB" w14:textId="77777777" w:rsidR="00DD7348" w:rsidRDefault="00DD7348" w:rsidP="002C143B">
            <w:pPr>
              <w:widowControl w:val="0"/>
              <w:autoSpaceDE w:val="0"/>
              <w:autoSpaceDN w:val="0"/>
              <w:adjustRightInd w:val="0"/>
              <w:rPr>
                <w:rFonts w:ascii="Times New Roman" w:hAnsi="Times New Roman" w:cs="Times New Roman"/>
                <w:sz w:val="32"/>
                <w:szCs w:val="32"/>
              </w:rPr>
            </w:pPr>
            <w:r>
              <w:rPr>
                <w:rFonts w:ascii="Calibri" w:hAnsi="Calibri" w:cs="Calibri"/>
                <w:b/>
                <w:bCs/>
                <w:color w:val="FFFFFF"/>
              </w:rPr>
              <w:t>Purpose</w:t>
            </w:r>
          </w:p>
        </w:tc>
      </w:tr>
      <w:tr w:rsidR="002C143B" w14:paraId="750B8C5E" w14:textId="77777777" w:rsidTr="002C143B">
        <w:tc>
          <w:tcPr>
            <w:tcW w:w="1368" w:type="dxa"/>
            <w:tcMar>
              <w:top w:w="100" w:type="nil"/>
              <w:left w:w="20" w:type="nil"/>
              <w:right w:w="100" w:type="nil"/>
            </w:tcMar>
          </w:tcPr>
          <w:p w14:paraId="0C477619"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R tool</w:t>
            </w:r>
          </w:p>
        </w:tc>
        <w:tc>
          <w:tcPr>
            <w:tcW w:w="1902" w:type="dxa"/>
            <w:tcMar>
              <w:top w:w="100" w:type="nil"/>
              <w:left w:w="20" w:type="nil"/>
              <w:right w:w="100" w:type="nil"/>
            </w:tcMar>
          </w:tcPr>
          <w:p w14:paraId="2C8A5069"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R 3.0.x to 3.1.x</w:t>
            </w:r>
          </w:p>
        </w:tc>
        <w:tc>
          <w:tcPr>
            <w:tcW w:w="5298" w:type="dxa"/>
            <w:tcMar>
              <w:top w:w="100" w:type="nil"/>
              <w:left w:w="20" w:type="nil"/>
              <w:right w:w="100" w:type="nil"/>
            </w:tcMar>
          </w:tcPr>
          <w:p w14:paraId="513B8FE1"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To execute and build package for R </w:t>
            </w:r>
          </w:p>
        </w:tc>
      </w:tr>
      <w:tr w:rsidR="002C143B" w14:paraId="1B7769AF" w14:textId="77777777" w:rsidTr="002C143B">
        <w:tc>
          <w:tcPr>
            <w:tcW w:w="1368" w:type="dxa"/>
            <w:tcMar>
              <w:top w:w="100" w:type="nil"/>
              <w:left w:w="20" w:type="nil"/>
              <w:right w:w="100" w:type="nil"/>
            </w:tcMar>
          </w:tcPr>
          <w:p w14:paraId="5714E5FD"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R statistical</w:t>
            </w:r>
          </w:p>
        </w:tc>
        <w:tc>
          <w:tcPr>
            <w:tcW w:w="1902" w:type="dxa"/>
            <w:tcMar>
              <w:top w:w="100" w:type="nil"/>
              <w:left w:w="20" w:type="nil"/>
              <w:right w:w="100" w:type="nil"/>
            </w:tcMar>
          </w:tcPr>
          <w:p w14:paraId="57C7EDDB"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3.0.2</w:t>
            </w:r>
          </w:p>
        </w:tc>
        <w:tc>
          <w:tcPr>
            <w:tcW w:w="5298" w:type="dxa"/>
            <w:tcMar>
              <w:top w:w="100" w:type="nil"/>
              <w:left w:w="20" w:type="nil"/>
              <w:right w:w="100" w:type="nil"/>
            </w:tcMar>
          </w:tcPr>
          <w:p w14:paraId="2BFCC752"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To generate graphml</w:t>
            </w:r>
          </w:p>
        </w:tc>
      </w:tr>
      <w:tr w:rsidR="002C143B" w14:paraId="2180E0CA" w14:textId="77777777" w:rsidTr="002C143B">
        <w:tc>
          <w:tcPr>
            <w:tcW w:w="1368" w:type="dxa"/>
            <w:tcMar>
              <w:top w:w="100" w:type="nil"/>
              <w:left w:w="20" w:type="nil"/>
              <w:right w:w="100" w:type="nil"/>
            </w:tcMar>
          </w:tcPr>
          <w:p w14:paraId="4F1E30B2"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NodeXL</w:t>
            </w:r>
          </w:p>
        </w:tc>
        <w:tc>
          <w:tcPr>
            <w:tcW w:w="1902" w:type="dxa"/>
            <w:tcMar>
              <w:top w:w="100" w:type="nil"/>
              <w:left w:w="20" w:type="nil"/>
              <w:right w:w="100" w:type="nil"/>
            </w:tcMar>
          </w:tcPr>
          <w:p w14:paraId="543EF980"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1.0.1</w:t>
            </w:r>
          </w:p>
        </w:tc>
        <w:tc>
          <w:tcPr>
            <w:tcW w:w="5298" w:type="dxa"/>
            <w:tcMar>
              <w:top w:w="100" w:type="nil"/>
              <w:left w:w="20" w:type="nil"/>
              <w:right w:w="100" w:type="nil"/>
            </w:tcMar>
          </w:tcPr>
          <w:p w14:paraId="0EF67F5E"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Graph Visualization</w:t>
            </w:r>
          </w:p>
        </w:tc>
      </w:tr>
      <w:tr w:rsidR="002C143B" w14:paraId="2684F12C" w14:textId="77777777" w:rsidTr="002C143B">
        <w:tc>
          <w:tcPr>
            <w:tcW w:w="1368" w:type="dxa"/>
            <w:tcMar>
              <w:top w:w="100" w:type="nil"/>
              <w:left w:w="20" w:type="nil"/>
              <w:right w:w="100" w:type="nil"/>
            </w:tcMar>
          </w:tcPr>
          <w:p w14:paraId="683C5C3A"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MYSQL</w:t>
            </w:r>
          </w:p>
        </w:tc>
        <w:tc>
          <w:tcPr>
            <w:tcW w:w="1902" w:type="dxa"/>
            <w:tcMar>
              <w:top w:w="100" w:type="nil"/>
              <w:left w:w="20" w:type="nil"/>
              <w:right w:w="100" w:type="nil"/>
            </w:tcMar>
          </w:tcPr>
          <w:p w14:paraId="6EAB1BC6"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5.5</w:t>
            </w:r>
          </w:p>
        </w:tc>
        <w:tc>
          <w:tcPr>
            <w:tcW w:w="5298" w:type="dxa"/>
            <w:tcMar>
              <w:top w:w="100" w:type="nil"/>
              <w:left w:w="20" w:type="nil"/>
              <w:right w:w="100" w:type="nil"/>
            </w:tcMar>
          </w:tcPr>
          <w:p w14:paraId="35555AB0"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DB for storing transactional data</w:t>
            </w:r>
          </w:p>
        </w:tc>
      </w:tr>
      <w:tr w:rsidR="002C143B" w14:paraId="6F526FBA" w14:textId="77777777" w:rsidTr="002C143B">
        <w:tc>
          <w:tcPr>
            <w:tcW w:w="1368" w:type="dxa"/>
            <w:tcMar>
              <w:top w:w="100" w:type="nil"/>
              <w:left w:w="20" w:type="nil"/>
              <w:right w:w="100" w:type="nil"/>
            </w:tcMar>
          </w:tcPr>
          <w:p w14:paraId="5524F9A7"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ItextSharp</w:t>
            </w:r>
          </w:p>
        </w:tc>
        <w:tc>
          <w:tcPr>
            <w:tcW w:w="1902" w:type="dxa"/>
            <w:tcMar>
              <w:top w:w="100" w:type="nil"/>
              <w:left w:w="20" w:type="nil"/>
              <w:right w:w="100" w:type="nil"/>
            </w:tcMar>
          </w:tcPr>
          <w:p w14:paraId="068A5F40"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5.5</w:t>
            </w:r>
          </w:p>
        </w:tc>
        <w:tc>
          <w:tcPr>
            <w:tcW w:w="5298" w:type="dxa"/>
            <w:tcMar>
              <w:top w:w="100" w:type="nil"/>
              <w:left w:w="20" w:type="nil"/>
              <w:right w:w="100" w:type="nil"/>
            </w:tcMar>
          </w:tcPr>
          <w:p w14:paraId="0574DD17"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Used to export graph to pdf</w:t>
            </w:r>
          </w:p>
        </w:tc>
      </w:tr>
      <w:tr w:rsidR="002C143B" w14:paraId="166F69CE" w14:textId="77777777" w:rsidTr="002C143B">
        <w:tc>
          <w:tcPr>
            <w:tcW w:w="1368" w:type="dxa"/>
            <w:tcMar>
              <w:top w:w="100" w:type="nil"/>
              <w:left w:w="20" w:type="nil"/>
              <w:right w:w="100" w:type="nil"/>
            </w:tcMar>
          </w:tcPr>
          <w:p w14:paraId="48953180"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Log4Net</w:t>
            </w:r>
          </w:p>
        </w:tc>
        <w:tc>
          <w:tcPr>
            <w:tcW w:w="1902" w:type="dxa"/>
            <w:tcMar>
              <w:top w:w="100" w:type="nil"/>
              <w:left w:w="20" w:type="nil"/>
              <w:right w:w="100" w:type="nil"/>
            </w:tcMar>
          </w:tcPr>
          <w:p w14:paraId="1E98C9F4"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1.2.9</w:t>
            </w:r>
          </w:p>
        </w:tc>
        <w:tc>
          <w:tcPr>
            <w:tcW w:w="5298" w:type="dxa"/>
            <w:tcMar>
              <w:top w:w="100" w:type="nil"/>
              <w:left w:w="20" w:type="nil"/>
              <w:right w:w="100" w:type="nil"/>
            </w:tcMar>
          </w:tcPr>
          <w:p w14:paraId="66884FEF"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For error logging in flat file</w:t>
            </w:r>
          </w:p>
        </w:tc>
      </w:tr>
      <w:tr w:rsidR="002C143B" w14:paraId="6BF77643" w14:textId="77777777" w:rsidTr="002C143B">
        <w:tc>
          <w:tcPr>
            <w:tcW w:w="1368" w:type="dxa"/>
            <w:tcMar>
              <w:top w:w="100" w:type="nil"/>
              <w:left w:w="20" w:type="nil"/>
              <w:right w:w="100" w:type="nil"/>
            </w:tcMar>
          </w:tcPr>
          <w:p w14:paraId="4B3ABF7A"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.Net, framework</w:t>
            </w:r>
          </w:p>
        </w:tc>
        <w:tc>
          <w:tcPr>
            <w:tcW w:w="1902" w:type="dxa"/>
            <w:tcMar>
              <w:top w:w="100" w:type="nil"/>
              <w:left w:w="20" w:type="nil"/>
              <w:right w:w="100" w:type="nil"/>
            </w:tcMar>
          </w:tcPr>
          <w:p w14:paraId="27D09BA4"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4.0</w:t>
            </w:r>
          </w:p>
        </w:tc>
        <w:tc>
          <w:tcPr>
            <w:tcW w:w="5298" w:type="dxa"/>
            <w:tcMar>
              <w:top w:w="100" w:type="nil"/>
              <w:left w:w="20" w:type="nil"/>
              <w:right w:w="100" w:type="nil"/>
            </w:tcMar>
          </w:tcPr>
          <w:p w14:paraId="08EFA0C6" w14:textId="77777777" w:rsidR="00DD7348" w:rsidRPr="00125DD5" w:rsidRDefault="00DD7348" w:rsidP="002C143B">
            <w:pPr>
              <w:widowControl w:val="0"/>
              <w:autoSpaceDE w:val="0"/>
              <w:autoSpaceDN w:val="0"/>
              <w:adjustRightInd w:val="0"/>
              <w:rPr>
                <w:rFonts w:ascii="Times New Roman" w:hAnsi="Times New Roman" w:cs="Times New Roman"/>
                <w:sz w:val="32"/>
                <w:szCs w:val="32"/>
              </w:rPr>
            </w:pPr>
            <w:r w:rsidRPr="00125DD5">
              <w:rPr>
                <w:rFonts w:ascii="Calibri" w:hAnsi="Calibri" w:cs="Calibri"/>
              </w:rPr>
              <w:t>Basic framework for .net that is necessary for running YALE application</w:t>
            </w:r>
          </w:p>
        </w:tc>
      </w:tr>
    </w:tbl>
    <w:p w14:paraId="116AFD81" w14:textId="77777777" w:rsidR="000A737F" w:rsidRDefault="000A737F" w:rsidP="000A737F"/>
    <w:p w14:paraId="6E82DC29" w14:textId="3EE38ACC" w:rsidR="000A715C" w:rsidRDefault="000A715C" w:rsidP="000A737F">
      <w:pPr>
        <w:rPr>
          <w:b/>
        </w:rPr>
      </w:pPr>
      <w:r>
        <w:rPr>
          <w:b/>
        </w:rPr>
        <w:lastRenderedPageBreak/>
        <w:t xml:space="preserve">Functional Requirements </w:t>
      </w:r>
    </w:p>
    <w:p w14:paraId="0318345C" w14:textId="77777777" w:rsidR="00DD7348" w:rsidRDefault="00DD7348" w:rsidP="000A737F">
      <w:pPr>
        <w:rPr>
          <w:b/>
        </w:rPr>
      </w:pPr>
    </w:p>
    <w:p w14:paraId="0607D2FE" w14:textId="679F7422" w:rsidR="000A715C" w:rsidRPr="000A715C" w:rsidRDefault="000A715C" w:rsidP="002C143B">
      <w:pPr>
        <w:jc w:val="both"/>
      </w:pPr>
      <w:r>
        <w:t>Below are the functional requirements used to create the application.  The r</w:t>
      </w:r>
      <w:r w:rsidR="002C143B">
        <w:t xml:space="preserve">equirements were agreed to </w:t>
      </w:r>
      <w:r>
        <w:t>during development and were designed to highlight the data, data cleansing, reporting</w:t>
      </w:r>
      <w:r w:rsidR="00DD7348">
        <w:t xml:space="preserve"> and security</w:t>
      </w:r>
      <w:r>
        <w:t xml:space="preserve"> needs</w:t>
      </w:r>
      <w:r w:rsidR="00DD7348">
        <w:t>;</w:t>
      </w:r>
      <w:r>
        <w:t xml:space="preserve"> system </w:t>
      </w:r>
      <w:r w:rsidR="00DD7348">
        <w:t>functionality,</w:t>
      </w:r>
      <w:r>
        <w:t xml:space="preserve"> assumptions</w:t>
      </w:r>
      <w:r w:rsidR="00DD7348">
        <w:t xml:space="preserve"> and the anticipated work environment</w:t>
      </w:r>
      <w:r>
        <w:t xml:space="preserve">. </w:t>
      </w:r>
    </w:p>
    <w:p w14:paraId="508BE606" w14:textId="77777777" w:rsidR="000A737F" w:rsidRDefault="000A737F" w:rsidP="000A737F"/>
    <w:tbl>
      <w:tblPr>
        <w:tblW w:w="9090" w:type="dxa"/>
        <w:tblInd w:w="108" w:type="dxa"/>
        <w:tblLook w:val="04A0" w:firstRow="1" w:lastRow="0" w:firstColumn="1" w:lastColumn="0" w:noHBand="0" w:noVBand="1"/>
      </w:tblPr>
      <w:tblGrid>
        <w:gridCol w:w="1606"/>
        <w:gridCol w:w="5186"/>
        <w:gridCol w:w="2298"/>
      </w:tblGrid>
      <w:tr w:rsidR="000A737F" w:rsidRPr="000A737F" w14:paraId="462F4F02" w14:textId="77777777" w:rsidTr="002C143B">
        <w:trPr>
          <w:trHeight w:val="1140"/>
        </w:trPr>
        <w:tc>
          <w:tcPr>
            <w:tcW w:w="1606" w:type="dxa"/>
            <w:tcBorders>
              <w:top w:val="single" w:sz="4" w:space="0" w:color="auto"/>
              <w:left w:val="single" w:sz="4" w:space="0" w:color="auto"/>
              <w:bottom w:val="single" w:sz="4" w:space="0" w:color="auto"/>
              <w:right w:val="single" w:sz="4" w:space="0" w:color="auto"/>
            </w:tcBorders>
            <w:shd w:val="clear" w:color="000000" w:fill="E4DFEC"/>
            <w:vAlign w:val="bottom"/>
            <w:hideMark/>
          </w:tcPr>
          <w:p w14:paraId="22045BCF" w14:textId="77777777" w:rsidR="000A737F" w:rsidRPr="000A737F" w:rsidRDefault="00AF2B55" w:rsidP="000A737F">
            <w:pPr>
              <w:jc w:val="center"/>
              <w:rPr>
                <w:rFonts w:ascii="Arial" w:eastAsia="Times New Roman" w:hAnsi="Arial" w:cs="Times New Roman"/>
                <w:b/>
                <w:bCs/>
                <w:color w:val="0000D4"/>
                <w:sz w:val="20"/>
                <w:szCs w:val="20"/>
                <w:u w:val="single"/>
              </w:rPr>
            </w:pPr>
            <w:hyperlink w:anchor="Reference!A1" w:history="1">
              <w:r w:rsidR="000A737F" w:rsidRPr="000A737F">
                <w:rPr>
                  <w:rFonts w:ascii="Arial" w:eastAsia="Times New Roman" w:hAnsi="Arial" w:cs="Times New Roman"/>
                  <w:b/>
                  <w:bCs/>
                  <w:color w:val="0000D4"/>
                  <w:sz w:val="20"/>
                  <w:szCs w:val="20"/>
                  <w:u w:val="single"/>
                </w:rPr>
                <w:t>Category</w:t>
              </w:r>
            </w:hyperlink>
          </w:p>
        </w:tc>
        <w:tc>
          <w:tcPr>
            <w:tcW w:w="5186" w:type="dxa"/>
            <w:tcBorders>
              <w:top w:val="single" w:sz="4" w:space="0" w:color="auto"/>
              <w:left w:val="nil"/>
              <w:bottom w:val="single" w:sz="4" w:space="0" w:color="auto"/>
              <w:right w:val="single" w:sz="4" w:space="0" w:color="auto"/>
            </w:tcBorders>
            <w:shd w:val="clear" w:color="000000" w:fill="E4DFEC"/>
            <w:vAlign w:val="bottom"/>
            <w:hideMark/>
          </w:tcPr>
          <w:p w14:paraId="1C42CFB2" w14:textId="77777777" w:rsidR="000A737F" w:rsidRPr="000A737F" w:rsidRDefault="000A737F" w:rsidP="000A737F">
            <w:pPr>
              <w:ind w:left="-43" w:firstLine="43"/>
              <w:jc w:val="center"/>
              <w:rPr>
                <w:rFonts w:ascii="Arial" w:eastAsia="Times New Roman" w:hAnsi="Arial" w:cs="Times New Roman"/>
                <w:b/>
                <w:bCs/>
                <w:sz w:val="20"/>
                <w:szCs w:val="20"/>
              </w:rPr>
            </w:pPr>
            <w:r w:rsidRPr="000A737F">
              <w:rPr>
                <w:rFonts w:ascii="Arial" w:eastAsia="Times New Roman" w:hAnsi="Arial" w:cs="Times New Roman"/>
                <w:b/>
                <w:bCs/>
                <w:sz w:val="20"/>
                <w:szCs w:val="20"/>
              </w:rPr>
              <w:t>Requirement Description</w:t>
            </w:r>
          </w:p>
        </w:tc>
        <w:tc>
          <w:tcPr>
            <w:tcW w:w="2298" w:type="dxa"/>
            <w:tcBorders>
              <w:top w:val="single" w:sz="4" w:space="0" w:color="auto"/>
              <w:left w:val="nil"/>
              <w:bottom w:val="single" w:sz="4" w:space="0" w:color="auto"/>
              <w:right w:val="single" w:sz="4" w:space="0" w:color="auto"/>
            </w:tcBorders>
            <w:shd w:val="clear" w:color="000000" w:fill="E4DFEC"/>
            <w:vAlign w:val="bottom"/>
            <w:hideMark/>
          </w:tcPr>
          <w:p w14:paraId="4A269BAE" w14:textId="77777777" w:rsidR="000A737F" w:rsidRPr="000A737F" w:rsidRDefault="000A737F" w:rsidP="000A737F">
            <w:pPr>
              <w:jc w:val="center"/>
              <w:rPr>
                <w:rFonts w:ascii="Arial" w:eastAsia="Times New Roman" w:hAnsi="Arial" w:cs="Times New Roman"/>
                <w:b/>
                <w:bCs/>
                <w:sz w:val="20"/>
                <w:szCs w:val="20"/>
              </w:rPr>
            </w:pPr>
            <w:r w:rsidRPr="000A737F">
              <w:rPr>
                <w:rFonts w:ascii="Arial" w:eastAsia="Times New Roman" w:hAnsi="Arial" w:cs="Times New Roman"/>
                <w:b/>
                <w:bCs/>
                <w:sz w:val="20"/>
                <w:szCs w:val="20"/>
              </w:rPr>
              <w:t>Supporting Information</w:t>
            </w:r>
          </w:p>
        </w:tc>
      </w:tr>
      <w:tr w:rsidR="000A737F" w:rsidRPr="000A737F" w14:paraId="3B2268AB" w14:textId="77777777" w:rsidTr="002C143B">
        <w:trPr>
          <w:trHeight w:val="240"/>
        </w:trPr>
        <w:tc>
          <w:tcPr>
            <w:tcW w:w="1606" w:type="dxa"/>
            <w:tcBorders>
              <w:top w:val="nil"/>
              <w:left w:val="single" w:sz="4" w:space="0" w:color="auto"/>
              <w:bottom w:val="single" w:sz="4" w:space="0" w:color="auto"/>
              <w:right w:val="single" w:sz="4" w:space="0" w:color="auto"/>
            </w:tcBorders>
            <w:shd w:val="clear" w:color="000000" w:fill="9148C8"/>
            <w:hideMark/>
          </w:tcPr>
          <w:p w14:paraId="1FF6CFAD"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 </w:t>
            </w:r>
          </w:p>
        </w:tc>
        <w:tc>
          <w:tcPr>
            <w:tcW w:w="5186" w:type="dxa"/>
            <w:tcBorders>
              <w:top w:val="nil"/>
              <w:left w:val="nil"/>
              <w:bottom w:val="single" w:sz="4" w:space="0" w:color="auto"/>
              <w:right w:val="single" w:sz="4" w:space="0" w:color="auto"/>
            </w:tcBorders>
            <w:shd w:val="clear" w:color="000000" w:fill="9148C8"/>
            <w:hideMark/>
          </w:tcPr>
          <w:p w14:paraId="5A89F26B"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c>
          <w:tcPr>
            <w:tcW w:w="2298" w:type="dxa"/>
            <w:tcBorders>
              <w:top w:val="nil"/>
              <w:left w:val="nil"/>
              <w:bottom w:val="single" w:sz="4" w:space="0" w:color="auto"/>
              <w:right w:val="single" w:sz="4" w:space="0" w:color="auto"/>
            </w:tcBorders>
            <w:shd w:val="clear" w:color="000000" w:fill="9148C8"/>
            <w:hideMark/>
          </w:tcPr>
          <w:p w14:paraId="7925D327"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 </w:t>
            </w:r>
          </w:p>
        </w:tc>
      </w:tr>
      <w:tr w:rsidR="000A737F" w:rsidRPr="000A737F" w14:paraId="73BE9B73" w14:textId="77777777" w:rsidTr="002C143B">
        <w:trPr>
          <w:trHeight w:val="1200"/>
        </w:trPr>
        <w:tc>
          <w:tcPr>
            <w:tcW w:w="1606" w:type="dxa"/>
            <w:tcBorders>
              <w:top w:val="nil"/>
              <w:left w:val="single" w:sz="4" w:space="0" w:color="auto"/>
              <w:bottom w:val="single" w:sz="4" w:space="0" w:color="auto"/>
              <w:right w:val="single" w:sz="4" w:space="0" w:color="auto"/>
            </w:tcBorders>
            <w:shd w:val="clear" w:color="auto" w:fill="auto"/>
            <w:hideMark/>
          </w:tcPr>
          <w:p w14:paraId="3216385F"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186" w:type="dxa"/>
            <w:tcBorders>
              <w:top w:val="nil"/>
              <w:left w:val="nil"/>
              <w:bottom w:val="single" w:sz="4" w:space="0" w:color="auto"/>
              <w:right w:val="single" w:sz="4" w:space="0" w:color="auto"/>
            </w:tcBorders>
            <w:shd w:val="clear" w:color="auto" w:fill="auto"/>
            <w:hideMark/>
          </w:tcPr>
          <w:p w14:paraId="197D5C98"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xml:space="preserve">The user is responsible for uploading 4 files: Arrest.csv, Gang.csv, POI.csv, and Victim.csv. "Input Files Requirements Document.xlsx" contains the specific templates and details. Note the Gang, POI, and Victim files are all </w:t>
            </w:r>
            <w:r w:rsidRPr="000A737F">
              <w:rPr>
                <w:rFonts w:ascii="Arial" w:eastAsia="Times New Roman" w:hAnsi="Arial" w:cs="Times New Roman"/>
                <w:i/>
                <w:iCs/>
                <w:color w:val="000000"/>
                <w:sz w:val="20"/>
                <w:szCs w:val="20"/>
              </w:rPr>
              <w:t>OPTIONAL</w:t>
            </w:r>
            <w:r w:rsidRPr="000A737F">
              <w:rPr>
                <w:rFonts w:ascii="Arial" w:eastAsia="Times New Roman" w:hAnsi="Arial" w:cs="Times New Roman"/>
                <w:color w:val="000000"/>
                <w:sz w:val="20"/>
                <w:szCs w:val="20"/>
              </w:rPr>
              <w:t>.</w:t>
            </w:r>
          </w:p>
        </w:tc>
        <w:tc>
          <w:tcPr>
            <w:tcW w:w="2298" w:type="dxa"/>
            <w:tcBorders>
              <w:top w:val="nil"/>
              <w:left w:val="nil"/>
              <w:bottom w:val="single" w:sz="4" w:space="0" w:color="auto"/>
              <w:right w:val="single" w:sz="4" w:space="0" w:color="auto"/>
            </w:tcBorders>
            <w:shd w:val="clear" w:color="auto" w:fill="auto"/>
            <w:hideMark/>
          </w:tcPr>
          <w:p w14:paraId="79560304" w14:textId="7255D874" w:rsidR="000A737F" w:rsidRPr="000A737F" w:rsidRDefault="000A737F" w:rsidP="000A737F">
            <w:pPr>
              <w:rPr>
                <w:rFonts w:ascii="Arial" w:eastAsia="Times New Roman" w:hAnsi="Arial" w:cs="Times New Roman"/>
                <w:color w:val="0000D4"/>
                <w:sz w:val="20"/>
                <w:szCs w:val="20"/>
                <w:u w:val="single"/>
              </w:rPr>
            </w:pPr>
          </w:p>
        </w:tc>
      </w:tr>
      <w:tr w:rsidR="000A737F" w:rsidRPr="000A737F" w14:paraId="1B915431" w14:textId="77777777" w:rsidTr="002C143B">
        <w:trPr>
          <w:trHeight w:val="960"/>
        </w:trPr>
        <w:tc>
          <w:tcPr>
            <w:tcW w:w="1606" w:type="dxa"/>
            <w:tcBorders>
              <w:top w:val="nil"/>
              <w:left w:val="single" w:sz="4" w:space="0" w:color="auto"/>
              <w:bottom w:val="single" w:sz="4" w:space="0" w:color="auto"/>
              <w:right w:val="single" w:sz="4" w:space="0" w:color="auto"/>
            </w:tcBorders>
            <w:shd w:val="clear" w:color="auto" w:fill="auto"/>
            <w:hideMark/>
          </w:tcPr>
          <w:p w14:paraId="725E734D"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186" w:type="dxa"/>
            <w:tcBorders>
              <w:top w:val="nil"/>
              <w:left w:val="nil"/>
              <w:bottom w:val="single" w:sz="4" w:space="0" w:color="auto"/>
              <w:right w:val="single" w:sz="4" w:space="0" w:color="auto"/>
            </w:tcBorders>
            <w:shd w:val="clear" w:color="auto" w:fill="auto"/>
            <w:hideMark/>
          </w:tcPr>
          <w:p w14:paraId="2C7A39CD"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Master.csv is the result of combining all 4 of the user inputed files using the PersonID as the primary key.</w:t>
            </w:r>
          </w:p>
        </w:tc>
        <w:tc>
          <w:tcPr>
            <w:tcW w:w="2298" w:type="dxa"/>
            <w:tcBorders>
              <w:top w:val="nil"/>
              <w:left w:val="nil"/>
              <w:bottom w:val="single" w:sz="4" w:space="0" w:color="auto"/>
              <w:right w:val="single" w:sz="4" w:space="0" w:color="auto"/>
            </w:tcBorders>
            <w:shd w:val="clear" w:color="auto" w:fill="auto"/>
            <w:hideMark/>
          </w:tcPr>
          <w:p w14:paraId="68082571"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Master.csv, Arrest.csv, and Ties.csv will always have the same # of rows.</w:t>
            </w:r>
          </w:p>
        </w:tc>
      </w:tr>
      <w:tr w:rsidR="000A737F" w:rsidRPr="000A737F" w14:paraId="3536985B" w14:textId="77777777" w:rsidTr="002C143B">
        <w:trPr>
          <w:trHeight w:val="720"/>
        </w:trPr>
        <w:tc>
          <w:tcPr>
            <w:tcW w:w="1606" w:type="dxa"/>
            <w:tcBorders>
              <w:top w:val="nil"/>
              <w:left w:val="single" w:sz="4" w:space="0" w:color="auto"/>
              <w:bottom w:val="single" w:sz="4" w:space="0" w:color="auto"/>
              <w:right w:val="single" w:sz="4" w:space="0" w:color="auto"/>
            </w:tcBorders>
            <w:shd w:val="clear" w:color="auto" w:fill="auto"/>
            <w:hideMark/>
          </w:tcPr>
          <w:p w14:paraId="3157A41C"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186" w:type="dxa"/>
            <w:tcBorders>
              <w:top w:val="nil"/>
              <w:left w:val="nil"/>
              <w:bottom w:val="single" w:sz="4" w:space="0" w:color="auto"/>
              <w:right w:val="single" w:sz="4" w:space="0" w:color="auto"/>
            </w:tcBorders>
            <w:shd w:val="clear" w:color="auto" w:fill="auto"/>
            <w:hideMark/>
          </w:tcPr>
          <w:p w14:paraId="0A3F8484"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Ties.csv is a subset of the Arrest.csv file. It only contains the first 2 column; PersonID and CaseID.  This file is used by the R code to generate the social network.</w:t>
            </w:r>
          </w:p>
        </w:tc>
        <w:tc>
          <w:tcPr>
            <w:tcW w:w="2298" w:type="dxa"/>
            <w:tcBorders>
              <w:top w:val="nil"/>
              <w:left w:val="nil"/>
              <w:bottom w:val="single" w:sz="4" w:space="0" w:color="auto"/>
              <w:right w:val="single" w:sz="4" w:space="0" w:color="auto"/>
            </w:tcBorders>
            <w:shd w:val="clear" w:color="auto" w:fill="auto"/>
            <w:hideMark/>
          </w:tcPr>
          <w:p w14:paraId="41CB7439"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70DB9FDA" w14:textId="77777777" w:rsidTr="002C143B">
        <w:trPr>
          <w:trHeight w:val="960"/>
        </w:trPr>
        <w:tc>
          <w:tcPr>
            <w:tcW w:w="1606" w:type="dxa"/>
            <w:tcBorders>
              <w:top w:val="nil"/>
              <w:left w:val="single" w:sz="4" w:space="0" w:color="auto"/>
              <w:bottom w:val="single" w:sz="4" w:space="0" w:color="auto"/>
              <w:right w:val="single" w:sz="4" w:space="0" w:color="auto"/>
            </w:tcBorders>
            <w:shd w:val="clear" w:color="auto" w:fill="auto"/>
            <w:hideMark/>
          </w:tcPr>
          <w:p w14:paraId="0A7FB93F"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186" w:type="dxa"/>
            <w:tcBorders>
              <w:top w:val="nil"/>
              <w:left w:val="nil"/>
              <w:bottom w:val="single" w:sz="4" w:space="0" w:color="auto"/>
              <w:right w:val="single" w:sz="4" w:space="0" w:color="auto"/>
            </w:tcBorders>
            <w:shd w:val="clear" w:color="auto" w:fill="auto"/>
            <w:hideMark/>
          </w:tcPr>
          <w:p w14:paraId="60F265B9"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Append the most recent attribute entry (Victim, Gang, POI) to each Person.  The solution must be able to support and filter on a person with multiple gang affiliations and victim descriptions.</w:t>
            </w:r>
          </w:p>
        </w:tc>
        <w:tc>
          <w:tcPr>
            <w:tcW w:w="2298" w:type="dxa"/>
            <w:tcBorders>
              <w:top w:val="nil"/>
              <w:left w:val="nil"/>
              <w:bottom w:val="single" w:sz="4" w:space="0" w:color="auto"/>
              <w:right w:val="single" w:sz="4" w:space="0" w:color="auto"/>
            </w:tcBorders>
            <w:shd w:val="clear" w:color="auto" w:fill="auto"/>
            <w:hideMark/>
          </w:tcPr>
          <w:p w14:paraId="4E35611E"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581095B4" w14:textId="77777777" w:rsidTr="002C143B">
        <w:trPr>
          <w:trHeight w:val="720"/>
        </w:trPr>
        <w:tc>
          <w:tcPr>
            <w:tcW w:w="1606" w:type="dxa"/>
            <w:tcBorders>
              <w:top w:val="nil"/>
              <w:left w:val="single" w:sz="4" w:space="0" w:color="auto"/>
              <w:bottom w:val="single" w:sz="4" w:space="0" w:color="auto"/>
              <w:right w:val="single" w:sz="4" w:space="0" w:color="auto"/>
            </w:tcBorders>
            <w:shd w:val="clear" w:color="auto" w:fill="auto"/>
            <w:hideMark/>
          </w:tcPr>
          <w:p w14:paraId="349053E0"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186" w:type="dxa"/>
            <w:tcBorders>
              <w:top w:val="nil"/>
              <w:left w:val="nil"/>
              <w:bottom w:val="single" w:sz="4" w:space="0" w:color="auto"/>
              <w:right w:val="single" w:sz="4" w:space="0" w:color="auto"/>
            </w:tcBorders>
            <w:shd w:val="clear" w:color="auto" w:fill="auto"/>
            <w:hideMark/>
          </w:tcPr>
          <w:p w14:paraId="1FEE7E96"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Append characters to the beginning of PersonID and CaseID</w:t>
            </w:r>
          </w:p>
        </w:tc>
        <w:tc>
          <w:tcPr>
            <w:tcW w:w="2298" w:type="dxa"/>
            <w:tcBorders>
              <w:top w:val="nil"/>
              <w:left w:val="nil"/>
              <w:bottom w:val="single" w:sz="4" w:space="0" w:color="auto"/>
              <w:right w:val="single" w:sz="4" w:space="0" w:color="auto"/>
            </w:tcBorders>
            <w:shd w:val="clear" w:color="auto" w:fill="auto"/>
            <w:hideMark/>
          </w:tcPr>
          <w:p w14:paraId="1B7AFB8A"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Append the letter 'a' to the beginning of Person; Append the letter 'b' to the beginning of Case</w:t>
            </w:r>
          </w:p>
        </w:tc>
      </w:tr>
      <w:tr w:rsidR="000A737F" w:rsidRPr="000A737F" w14:paraId="74425725" w14:textId="77777777" w:rsidTr="002C143B">
        <w:trPr>
          <w:trHeight w:val="720"/>
        </w:trPr>
        <w:tc>
          <w:tcPr>
            <w:tcW w:w="1606" w:type="dxa"/>
            <w:tcBorders>
              <w:top w:val="nil"/>
              <w:left w:val="single" w:sz="4" w:space="0" w:color="auto"/>
              <w:bottom w:val="single" w:sz="4" w:space="0" w:color="auto"/>
              <w:right w:val="single" w:sz="4" w:space="0" w:color="auto"/>
            </w:tcBorders>
            <w:shd w:val="clear" w:color="auto" w:fill="auto"/>
            <w:hideMark/>
          </w:tcPr>
          <w:p w14:paraId="0F4BF98E"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186" w:type="dxa"/>
            <w:tcBorders>
              <w:top w:val="nil"/>
              <w:left w:val="nil"/>
              <w:bottom w:val="single" w:sz="4" w:space="0" w:color="auto"/>
              <w:right w:val="single" w:sz="4" w:space="0" w:color="auto"/>
            </w:tcBorders>
            <w:shd w:val="clear" w:color="auto" w:fill="auto"/>
            <w:hideMark/>
          </w:tcPr>
          <w:p w14:paraId="70B163EC"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xml:space="preserve">R code must output a NetworkGraph.graphml file to generate the visualization of the social network. </w:t>
            </w:r>
          </w:p>
        </w:tc>
        <w:tc>
          <w:tcPr>
            <w:tcW w:w="2298" w:type="dxa"/>
            <w:tcBorders>
              <w:top w:val="nil"/>
              <w:left w:val="nil"/>
              <w:bottom w:val="single" w:sz="4" w:space="0" w:color="auto"/>
              <w:right w:val="single" w:sz="4" w:space="0" w:color="auto"/>
            </w:tcBorders>
            <w:shd w:val="clear" w:color="auto" w:fill="auto"/>
            <w:hideMark/>
          </w:tcPr>
          <w:p w14:paraId="60533C6F"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 R code must be tweaked to generate a NetworkGraph.graphml which is required by NodeXL</w:t>
            </w:r>
          </w:p>
        </w:tc>
      </w:tr>
      <w:tr w:rsidR="000A737F" w:rsidRPr="000A737F" w14:paraId="49EF3491" w14:textId="77777777" w:rsidTr="002C143B">
        <w:trPr>
          <w:trHeight w:val="720"/>
        </w:trPr>
        <w:tc>
          <w:tcPr>
            <w:tcW w:w="1606" w:type="dxa"/>
            <w:tcBorders>
              <w:top w:val="nil"/>
              <w:left w:val="single" w:sz="4" w:space="0" w:color="auto"/>
              <w:bottom w:val="single" w:sz="4" w:space="0" w:color="auto"/>
              <w:right w:val="single" w:sz="4" w:space="0" w:color="auto"/>
            </w:tcBorders>
            <w:shd w:val="clear" w:color="auto" w:fill="auto"/>
            <w:hideMark/>
          </w:tcPr>
          <w:p w14:paraId="30162B11"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186" w:type="dxa"/>
            <w:tcBorders>
              <w:top w:val="nil"/>
              <w:left w:val="nil"/>
              <w:bottom w:val="single" w:sz="4" w:space="0" w:color="auto"/>
              <w:right w:val="single" w:sz="4" w:space="0" w:color="auto"/>
            </w:tcBorders>
            <w:shd w:val="clear" w:color="auto" w:fill="auto"/>
            <w:hideMark/>
          </w:tcPr>
          <w:p w14:paraId="5D7EF222"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Default field length should be used for each field</w:t>
            </w:r>
          </w:p>
        </w:tc>
        <w:tc>
          <w:tcPr>
            <w:tcW w:w="2298" w:type="dxa"/>
            <w:tcBorders>
              <w:top w:val="nil"/>
              <w:left w:val="nil"/>
              <w:bottom w:val="single" w:sz="4" w:space="0" w:color="auto"/>
              <w:right w:val="single" w:sz="4" w:space="0" w:color="auto"/>
            </w:tcBorders>
            <w:shd w:val="clear" w:color="auto" w:fill="auto"/>
            <w:hideMark/>
          </w:tcPr>
          <w:p w14:paraId="6A1BDCB6"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This is at the discretion of the development team, no requirement from the professor</w:t>
            </w:r>
          </w:p>
        </w:tc>
      </w:tr>
      <w:tr w:rsidR="000A737F" w:rsidRPr="000A737F" w14:paraId="23F77E96" w14:textId="77777777" w:rsidTr="002C143B">
        <w:trPr>
          <w:trHeight w:val="480"/>
        </w:trPr>
        <w:tc>
          <w:tcPr>
            <w:tcW w:w="1606" w:type="dxa"/>
            <w:tcBorders>
              <w:top w:val="nil"/>
              <w:left w:val="single" w:sz="4" w:space="0" w:color="auto"/>
              <w:bottom w:val="single" w:sz="4" w:space="0" w:color="auto"/>
              <w:right w:val="single" w:sz="4" w:space="0" w:color="auto"/>
            </w:tcBorders>
            <w:shd w:val="clear" w:color="auto" w:fill="auto"/>
            <w:hideMark/>
          </w:tcPr>
          <w:p w14:paraId="78C08194"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186" w:type="dxa"/>
            <w:tcBorders>
              <w:top w:val="nil"/>
              <w:left w:val="nil"/>
              <w:bottom w:val="single" w:sz="4" w:space="0" w:color="auto"/>
              <w:right w:val="single" w:sz="4" w:space="0" w:color="auto"/>
            </w:tcBorders>
            <w:shd w:val="clear" w:color="auto" w:fill="auto"/>
            <w:hideMark/>
          </w:tcPr>
          <w:p w14:paraId="0C3801FB"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R code must output a NetworkGraph.gml file to provide to Andy for analysis</w:t>
            </w:r>
          </w:p>
        </w:tc>
        <w:tc>
          <w:tcPr>
            <w:tcW w:w="2298" w:type="dxa"/>
            <w:tcBorders>
              <w:top w:val="nil"/>
              <w:left w:val="nil"/>
              <w:bottom w:val="single" w:sz="4" w:space="0" w:color="auto"/>
              <w:right w:val="single" w:sz="4" w:space="0" w:color="auto"/>
            </w:tcBorders>
            <w:shd w:val="clear" w:color="auto" w:fill="auto"/>
            <w:hideMark/>
          </w:tcPr>
          <w:p w14:paraId="5BB0AD5C"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This is in addition to the .graphml needed for NodeXL</w:t>
            </w:r>
          </w:p>
        </w:tc>
      </w:tr>
      <w:tr w:rsidR="000A737F" w:rsidRPr="000A737F" w14:paraId="4FB9CAD6" w14:textId="77777777" w:rsidTr="002C143B">
        <w:trPr>
          <w:trHeight w:val="720"/>
        </w:trPr>
        <w:tc>
          <w:tcPr>
            <w:tcW w:w="1606" w:type="dxa"/>
            <w:tcBorders>
              <w:top w:val="nil"/>
              <w:left w:val="single" w:sz="4" w:space="0" w:color="auto"/>
              <w:bottom w:val="single" w:sz="4" w:space="0" w:color="auto"/>
              <w:right w:val="single" w:sz="4" w:space="0" w:color="auto"/>
            </w:tcBorders>
            <w:shd w:val="clear" w:color="auto" w:fill="auto"/>
            <w:hideMark/>
          </w:tcPr>
          <w:p w14:paraId="68C00400"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186" w:type="dxa"/>
            <w:tcBorders>
              <w:top w:val="nil"/>
              <w:left w:val="nil"/>
              <w:bottom w:val="single" w:sz="4" w:space="0" w:color="auto"/>
              <w:right w:val="single" w:sz="4" w:space="0" w:color="auto"/>
            </w:tcBorders>
            <w:shd w:val="clear" w:color="auto" w:fill="auto"/>
            <w:hideMark/>
          </w:tcPr>
          <w:p w14:paraId="29666717"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Names will be entered as a whole name</w:t>
            </w:r>
          </w:p>
        </w:tc>
        <w:tc>
          <w:tcPr>
            <w:tcW w:w="2298" w:type="dxa"/>
            <w:tcBorders>
              <w:top w:val="nil"/>
              <w:left w:val="nil"/>
              <w:bottom w:val="single" w:sz="4" w:space="0" w:color="auto"/>
              <w:right w:val="single" w:sz="4" w:space="0" w:color="auto"/>
            </w:tcBorders>
            <w:shd w:val="clear" w:color="auto" w:fill="auto"/>
            <w:hideMark/>
          </w:tcPr>
          <w:p w14:paraId="588DB731"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 whole name is entered as a single entry; filtering will be on the whole name</w:t>
            </w:r>
          </w:p>
        </w:tc>
      </w:tr>
      <w:tr w:rsidR="000A737F" w:rsidRPr="000A737F" w14:paraId="76BC7829" w14:textId="77777777" w:rsidTr="002C143B">
        <w:trPr>
          <w:trHeight w:val="240"/>
        </w:trPr>
        <w:tc>
          <w:tcPr>
            <w:tcW w:w="1606" w:type="dxa"/>
            <w:tcBorders>
              <w:top w:val="nil"/>
              <w:left w:val="single" w:sz="4" w:space="0" w:color="auto"/>
              <w:bottom w:val="single" w:sz="4" w:space="0" w:color="auto"/>
              <w:right w:val="single" w:sz="4" w:space="0" w:color="auto"/>
            </w:tcBorders>
            <w:shd w:val="clear" w:color="000000" w:fill="00B0F0"/>
            <w:hideMark/>
          </w:tcPr>
          <w:p w14:paraId="7B7C8C20"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 </w:t>
            </w:r>
          </w:p>
        </w:tc>
        <w:tc>
          <w:tcPr>
            <w:tcW w:w="5186" w:type="dxa"/>
            <w:tcBorders>
              <w:top w:val="nil"/>
              <w:left w:val="nil"/>
              <w:bottom w:val="single" w:sz="4" w:space="0" w:color="auto"/>
              <w:right w:val="single" w:sz="4" w:space="0" w:color="auto"/>
            </w:tcBorders>
            <w:shd w:val="clear" w:color="000000" w:fill="00B0F0"/>
            <w:hideMark/>
          </w:tcPr>
          <w:p w14:paraId="7418A281"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c>
          <w:tcPr>
            <w:tcW w:w="2298" w:type="dxa"/>
            <w:tcBorders>
              <w:top w:val="nil"/>
              <w:left w:val="nil"/>
              <w:bottom w:val="single" w:sz="4" w:space="0" w:color="auto"/>
              <w:right w:val="single" w:sz="4" w:space="0" w:color="auto"/>
            </w:tcBorders>
            <w:shd w:val="clear" w:color="000000" w:fill="00B0F0"/>
            <w:hideMark/>
          </w:tcPr>
          <w:p w14:paraId="701F2ADE"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012DF273" w14:textId="77777777" w:rsidTr="002C143B">
        <w:trPr>
          <w:trHeight w:val="1200"/>
        </w:trPr>
        <w:tc>
          <w:tcPr>
            <w:tcW w:w="1606" w:type="dxa"/>
            <w:tcBorders>
              <w:top w:val="nil"/>
              <w:left w:val="single" w:sz="4" w:space="0" w:color="auto"/>
              <w:bottom w:val="single" w:sz="4" w:space="0" w:color="auto"/>
              <w:right w:val="single" w:sz="4" w:space="0" w:color="auto"/>
            </w:tcBorders>
            <w:shd w:val="clear" w:color="auto" w:fill="auto"/>
            <w:hideMark/>
          </w:tcPr>
          <w:p w14:paraId="375AC44A" w14:textId="77777777" w:rsidR="000A737F" w:rsidRPr="000A737F" w:rsidRDefault="000A737F" w:rsidP="000A737F">
            <w:pPr>
              <w:rPr>
                <w:rFonts w:ascii="Arial" w:eastAsia="Times New Roman" w:hAnsi="Arial" w:cs="Times New Roman"/>
                <w:b/>
                <w:bCs/>
                <w:sz w:val="20"/>
                <w:szCs w:val="20"/>
              </w:rPr>
            </w:pPr>
            <w:r w:rsidRPr="000A737F">
              <w:rPr>
                <w:rFonts w:ascii="Arial" w:eastAsia="Times New Roman" w:hAnsi="Arial" w:cs="Times New Roman"/>
                <w:b/>
                <w:bCs/>
                <w:sz w:val="20"/>
                <w:szCs w:val="20"/>
              </w:rPr>
              <w:lastRenderedPageBreak/>
              <w:t>F - DataCleansing</w:t>
            </w:r>
          </w:p>
        </w:tc>
        <w:tc>
          <w:tcPr>
            <w:tcW w:w="5186" w:type="dxa"/>
            <w:tcBorders>
              <w:top w:val="nil"/>
              <w:left w:val="nil"/>
              <w:bottom w:val="single" w:sz="4" w:space="0" w:color="auto"/>
              <w:right w:val="single" w:sz="4" w:space="0" w:color="auto"/>
            </w:tcBorders>
            <w:shd w:val="clear" w:color="auto" w:fill="auto"/>
            <w:hideMark/>
          </w:tcPr>
          <w:p w14:paraId="30292D6A"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All columns marked as required in the "Input Files Requirements Document.xlsx" must contain data of the specified type. If there are any errors, the program will kick back to the user identifying the errors and request they fix them and re-upload the file.</w:t>
            </w:r>
          </w:p>
        </w:tc>
        <w:tc>
          <w:tcPr>
            <w:tcW w:w="2298" w:type="dxa"/>
            <w:tcBorders>
              <w:top w:val="nil"/>
              <w:left w:val="nil"/>
              <w:bottom w:val="single" w:sz="4" w:space="0" w:color="auto"/>
              <w:right w:val="single" w:sz="4" w:space="0" w:color="auto"/>
            </w:tcBorders>
            <w:shd w:val="clear" w:color="auto" w:fill="auto"/>
            <w:hideMark/>
          </w:tcPr>
          <w:p w14:paraId="36C00FE1" w14:textId="4FA1177D" w:rsidR="000A737F" w:rsidRPr="000A737F" w:rsidRDefault="00AF2B55" w:rsidP="000A737F">
            <w:pPr>
              <w:rPr>
                <w:rFonts w:ascii="Arial" w:eastAsia="Times New Roman" w:hAnsi="Arial" w:cs="Times New Roman"/>
                <w:color w:val="0000D4"/>
                <w:sz w:val="20"/>
                <w:szCs w:val="20"/>
                <w:u w:val="single"/>
              </w:rPr>
            </w:pPr>
            <w:hyperlink r:id="rId6" w:history="1">
              <w:r w:rsidR="000A737F" w:rsidRPr="000A737F">
                <w:rPr>
                  <w:rFonts w:ascii="Arial" w:eastAsia="Times New Roman" w:hAnsi="Arial" w:cs="Times New Roman"/>
                  <w:color w:val="0000D4"/>
                  <w:sz w:val="20"/>
                  <w:szCs w:val="20"/>
                  <w:u w:val="single"/>
                </w:rPr>
                <w:t>Input Files Requirements Document</w:t>
              </w:r>
            </w:hyperlink>
          </w:p>
        </w:tc>
      </w:tr>
      <w:tr w:rsidR="000A737F" w:rsidRPr="000A737F" w14:paraId="14E9CC72" w14:textId="77777777" w:rsidTr="002C143B">
        <w:trPr>
          <w:trHeight w:val="240"/>
        </w:trPr>
        <w:tc>
          <w:tcPr>
            <w:tcW w:w="1606" w:type="dxa"/>
            <w:tcBorders>
              <w:top w:val="nil"/>
              <w:left w:val="single" w:sz="4" w:space="0" w:color="auto"/>
              <w:bottom w:val="single" w:sz="4" w:space="0" w:color="auto"/>
              <w:right w:val="single" w:sz="4" w:space="0" w:color="auto"/>
            </w:tcBorders>
            <w:shd w:val="clear" w:color="000000" w:fill="00B050"/>
            <w:hideMark/>
          </w:tcPr>
          <w:p w14:paraId="5ABAD2BC"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 </w:t>
            </w:r>
          </w:p>
        </w:tc>
        <w:tc>
          <w:tcPr>
            <w:tcW w:w="5186" w:type="dxa"/>
            <w:tcBorders>
              <w:top w:val="nil"/>
              <w:left w:val="nil"/>
              <w:bottom w:val="single" w:sz="4" w:space="0" w:color="auto"/>
              <w:right w:val="single" w:sz="4" w:space="0" w:color="auto"/>
            </w:tcBorders>
            <w:shd w:val="clear" w:color="000000" w:fill="00B050"/>
            <w:hideMark/>
          </w:tcPr>
          <w:p w14:paraId="4C334F8A"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c>
          <w:tcPr>
            <w:tcW w:w="2298" w:type="dxa"/>
            <w:tcBorders>
              <w:top w:val="nil"/>
              <w:left w:val="nil"/>
              <w:bottom w:val="single" w:sz="4" w:space="0" w:color="auto"/>
              <w:right w:val="single" w:sz="4" w:space="0" w:color="auto"/>
            </w:tcBorders>
            <w:shd w:val="clear" w:color="000000" w:fill="00B050"/>
            <w:hideMark/>
          </w:tcPr>
          <w:p w14:paraId="677F2CE2"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4099471D" w14:textId="77777777" w:rsidTr="002C143B">
        <w:trPr>
          <w:trHeight w:val="960"/>
        </w:trPr>
        <w:tc>
          <w:tcPr>
            <w:tcW w:w="1606" w:type="dxa"/>
            <w:tcBorders>
              <w:top w:val="nil"/>
              <w:left w:val="single" w:sz="4" w:space="0" w:color="auto"/>
              <w:bottom w:val="single" w:sz="4" w:space="0" w:color="auto"/>
              <w:right w:val="single" w:sz="4" w:space="0" w:color="auto"/>
            </w:tcBorders>
            <w:shd w:val="clear" w:color="auto" w:fill="auto"/>
            <w:hideMark/>
          </w:tcPr>
          <w:p w14:paraId="6854EBEE"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Assumptions</w:t>
            </w:r>
          </w:p>
        </w:tc>
        <w:tc>
          <w:tcPr>
            <w:tcW w:w="5186" w:type="dxa"/>
            <w:tcBorders>
              <w:top w:val="nil"/>
              <w:left w:val="nil"/>
              <w:bottom w:val="single" w:sz="4" w:space="0" w:color="auto"/>
              <w:right w:val="single" w:sz="4" w:space="0" w:color="auto"/>
            </w:tcBorders>
            <w:shd w:val="clear" w:color="auto" w:fill="auto"/>
            <w:hideMark/>
          </w:tcPr>
          <w:p w14:paraId="1CEC0459" w14:textId="6624D8FA"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There are no specific requirements to modify the Professor's R code. The system cur</w:t>
            </w:r>
            <w:r w:rsidR="00862870">
              <w:rPr>
                <w:rFonts w:ascii="Arial" w:eastAsia="Times New Roman" w:hAnsi="Arial" w:cs="Times New Roman"/>
                <w:color w:val="000000"/>
                <w:sz w:val="20"/>
                <w:szCs w:val="20"/>
              </w:rPr>
              <w:t>r</w:t>
            </w:r>
            <w:r w:rsidRPr="000A737F">
              <w:rPr>
                <w:rFonts w:ascii="Arial" w:eastAsia="Times New Roman" w:hAnsi="Arial" w:cs="Times New Roman"/>
                <w:color w:val="000000"/>
                <w:sz w:val="20"/>
                <w:szCs w:val="20"/>
              </w:rPr>
              <w:t>ently takes the ties.csv as input and produces the .graphml file required to produce the visualization of the social network.</w:t>
            </w:r>
          </w:p>
        </w:tc>
        <w:tc>
          <w:tcPr>
            <w:tcW w:w="2298" w:type="dxa"/>
            <w:tcBorders>
              <w:top w:val="nil"/>
              <w:left w:val="nil"/>
              <w:bottom w:val="single" w:sz="4" w:space="0" w:color="auto"/>
              <w:right w:val="single" w:sz="4" w:space="0" w:color="auto"/>
            </w:tcBorders>
            <w:shd w:val="clear" w:color="auto" w:fill="auto"/>
            <w:hideMark/>
          </w:tcPr>
          <w:p w14:paraId="256F799D"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 team can make any changes necessary to the R code as long as the results are the same</w:t>
            </w:r>
          </w:p>
        </w:tc>
      </w:tr>
      <w:tr w:rsidR="000A737F" w:rsidRPr="000A737F" w14:paraId="214ACEE2" w14:textId="77777777" w:rsidTr="002C143B">
        <w:trPr>
          <w:trHeight w:val="240"/>
        </w:trPr>
        <w:tc>
          <w:tcPr>
            <w:tcW w:w="1606" w:type="dxa"/>
            <w:tcBorders>
              <w:top w:val="nil"/>
              <w:left w:val="single" w:sz="4" w:space="0" w:color="auto"/>
              <w:bottom w:val="single" w:sz="4" w:space="0" w:color="auto"/>
              <w:right w:val="single" w:sz="4" w:space="0" w:color="auto"/>
            </w:tcBorders>
            <w:shd w:val="clear" w:color="000000" w:fill="FFFF00"/>
            <w:hideMark/>
          </w:tcPr>
          <w:p w14:paraId="5349FD86"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 </w:t>
            </w:r>
          </w:p>
        </w:tc>
        <w:tc>
          <w:tcPr>
            <w:tcW w:w="5186" w:type="dxa"/>
            <w:tcBorders>
              <w:top w:val="nil"/>
              <w:left w:val="nil"/>
              <w:bottom w:val="single" w:sz="4" w:space="0" w:color="auto"/>
              <w:right w:val="single" w:sz="4" w:space="0" w:color="auto"/>
            </w:tcBorders>
            <w:shd w:val="clear" w:color="000000" w:fill="FFFF00"/>
            <w:hideMark/>
          </w:tcPr>
          <w:p w14:paraId="588FDD49"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c>
          <w:tcPr>
            <w:tcW w:w="2298" w:type="dxa"/>
            <w:tcBorders>
              <w:top w:val="nil"/>
              <w:left w:val="nil"/>
              <w:bottom w:val="single" w:sz="4" w:space="0" w:color="auto"/>
              <w:right w:val="single" w:sz="4" w:space="0" w:color="auto"/>
            </w:tcBorders>
            <w:shd w:val="clear" w:color="000000" w:fill="FFFF00"/>
            <w:hideMark/>
          </w:tcPr>
          <w:p w14:paraId="22293108"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14408C3B" w14:textId="77777777" w:rsidTr="002C143B">
        <w:trPr>
          <w:trHeight w:val="1290"/>
        </w:trPr>
        <w:tc>
          <w:tcPr>
            <w:tcW w:w="1606" w:type="dxa"/>
            <w:tcBorders>
              <w:top w:val="nil"/>
              <w:left w:val="single" w:sz="4" w:space="0" w:color="auto"/>
              <w:bottom w:val="single" w:sz="4" w:space="0" w:color="auto"/>
              <w:right w:val="single" w:sz="4" w:space="0" w:color="auto"/>
            </w:tcBorders>
            <w:shd w:val="clear" w:color="auto" w:fill="auto"/>
            <w:hideMark/>
          </w:tcPr>
          <w:p w14:paraId="2478C945"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Reporting</w:t>
            </w:r>
          </w:p>
        </w:tc>
        <w:tc>
          <w:tcPr>
            <w:tcW w:w="5186" w:type="dxa"/>
            <w:tcBorders>
              <w:top w:val="nil"/>
              <w:left w:val="nil"/>
              <w:bottom w:val="single" w:sz="4" w:space="0" w:color="auto"/>
              <w:right w:val="single" w:sz="4" w:space="0" w:color="auto"/>
            </w:tcBorders>
            <w:shd w:val="clear" w:color="auto" w:fill="auto"/>
            <w:hideMark/>
          </w:tcPr>
          <w:p w14:paraId="48CE0F64" w14:textId="2EA4CEA8"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 interface must include a visual</w:t>
            </w:r>
            <w:r w:rsidR="00862870">
              <w:rPr>
                <w:rFonts w:ascii="Arial" w:eastAsia="Times New Roman" w:hAnsi="Arial" w:cs="Times New Roman"/>
                <w:color w:val="000000"/>
                <w:sz w:val="20"/>
                <w:szCs w:val="20"/>
              </w:rPr>
              <w:t>iz</w:t>
            </w:r>
            <w:r w:rsidRPr="000A737F">
              <w:rPr>
                <w:rFonts w:ascii="Arial" w:eastAsia="Times New Roman" w:hAnsi="Arial" w:cs="Times New Roman"/>
                <w:color w:val="000000"/>
                <w:sz w:val="20"/>
                <w:szCs w:val="20"/>
              </w:rPr>
              <w:t>ation of the social network. The network will show nodes which represent people that have been arrested and ties between the nodes representing a relationship between people meaning they were arrested together.</w:t>
            </w:r>
          </w:p>
        </w:tc>
        <w:tc>
          <w:tcPr>
            <w:tcW w:w="2298" w:type="dxa"/>
            <w:tcBorders>
              <w:top w:val="nil"/>
              <w:left w:val="nil"/>
              <w:bottom w:val="single" w:sz="4" w:space="0" w:color="auto"/>
              <w:right w:val="single" w:sz="4" w:space="0" w:color="auto"/>
            </w:tcBorders>
            <w:shd w:val="clear" w:color="auto" w:fill="auto"/>
            <w:hideMark/>
          </w:tcPr>
          <w:p w14:paraId="2431596E"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15A0FC84" w14:textId="77777777" w:rsidTr="002C143B">
        <w:trPr>
          <w:trHeight w:val="960"/>
        </w:trPr>
        <w:tc>
          <w:tcPr>
            <w:tcW w:w="1606" w:type="dxa"/>
            <w:tcBorders>
              <w:top w:val="nil"/>
              <w:left w:val="single" w:sz="4" w:space="0" w:color="auto"/>
              <w:bottom w:val="single" w:sz="4" w:space="0" w:color="auto"/>
              <w:right w:val="single" w:sz="4" w:space="0" w:color="auto"/>
            </w:tcBorders>
            <w:shd w:val="clear" w:color="auto" w:fill="auto"/>
            <w:hideMark/>
          </w:tcPr>
          <w:p w14:paraId="0B5080EA"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Reporting</w:t>
            </w:r>
          </w:p>
        </w:tc>
        <w:tc>
          <w:tcPr>
            <w:tcW w:w="5186" w:type="dxa"/>
            <w:tcBorders>
              <w:top w:val="nil"/>
              <w:left w:val="nil"/>
              <w:bottom w:val="single" w:sz="4" w:space="0" w:color="auto"/>
              <w:right w:val="single" w:sz="4" w:space="0" w:color="auto"/>
            </w:tcBorders>
            <w:shd w:val="clear" w:color="auto" w:fill="auto"/>
            <w:hideMark/>
          </w:tcPr>
          <w:p w14:paraId="2A6E3D71"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 interface must include a spreadsheet-like output of the social network. This will include the data from the Master.csv.</w:t>
            </w:r>
          </w:p>
        </w:tc>
        <w:tc>
          <w:tcPr>
            <w:tcW w:w="2298" w:type="dxa"/>
            <w:tcBorders>
              <w:top w:val="nil"/>
              <w:left w:val="nil"/>
              <w:bottom w:val="nil"/>
              <w:right w:val="nil"/>
            </w:tcBorders>
            <w:shd w:val="clear" w:color="auto" w:fill="auto"/>
            <w:hideMark/>
          </w:tcPr>
          <w:p w14:paraId="6237E6E0"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PersonID, CaseID, Arrest Date, Event Type, Address, District, DOB, Name, Offdes, Gender, Race, Gang Name, Victim Desc</w:t>
            </w:r>
          </w:p>
        </w:tc>
      </w:tr>
      <w:tr w:rsidR="000A737F" w:rsidRPr="000A737F" w14:paraId="58D50B66" w14:textId="77777777" w:rsidTr="002C143B">
        <w:trPr>
          <w:trHeight w:val="1920"/>
        </w:trPr>
        <w:tc>
          <w:tcPr>
            <w:tcW w:w="1606" w:type="dxa"/>
            <w:tcBorders>
              <w:top w:val="nil"/>
              <w:left w:val="single" w:sz="4" w:space="0" w:color="auto"/>
              <w:bottom w:val="single" w:sz="4" w:space="0" w:color="auto"/>
              <w:right w:val="single" w:sz="4" w:space="0" w:color="auto"/>
            </w:tcBorders>
            <w:shd w:val="clear" w:color="auto" w:fill="auto"/>
            <w:hideMark/>
          </w:tcPr>
          <w:p w14:paraId="5914D173"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Reporting</w:t>
            </w:r>
          </w:p>
        </w:tc>
        <w:tc>
          <w:tcPr>
            <w:tcW w:w="5186" w:type="dxa"/>
            <w:tcBorders>
              <w:top w:val="nil"/>
              <w:left w:val="nil"/>
              <w:bottom w:val="single" w:sz="4" w:space="0" w:color="auto"/>
              <w:right w:val="single" w:sz="4" w:space="0" w:color="auto"/>
            </w:tcBorders>
            <w:shd w:val="clear" w:color="auto" w:fill="auto"/>
            <w:hideMark/>
          </w:tcPr>
          <w:p w14:paraId="0EB403AB" w14:textId="1672F5D2"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xml:space="preserve">The resulting social </w:t>
            </w:r>
            <w:r w:rsidR="00862870" w:rsidRPr="000A737F">
              <w:rPr>
                <w:rFonts w:ascii="Arial" w:eastAsia="Times New Roman" w:hAnsi="Arial" w:cs="Times New Roman"/>
                <w:color w:val="000000"/>
                <w:sz w:val="20"/>
                <w:szCs w:val="20"/>
              </w:rPr>
              <w:t>network</w:t>
            </w:r>
            <w:r w:rsidRPr="000A737F">
              <w:rPr>
                <w:rFonts w:ascii="Arial" w:eastAsia="Times New Roman" w:hAnsi="Arial" w:cs="Times New Roman"/>
                <w:color w:val="000000"/>
                <w:sz w:val="20"/>
                <w:szCs w:val="20"/>
              </w:rPr>
              <w:t xml:space="preserve"> that is visualized must include 3 key metrics:</w:t>
            </w:r>
            <w:r w:rsidRPr="000A737F">
              <w:rPr>
                <w:rFonts w:ascii="Arial" w:eastAsia="Times New Roman" w:hAnsi="Arial" w:cs="Times New Roman"/>
                <w:color w:val="000000"/>
                <w:sz w:val="20"/>
                <w:szCs w:val="20"/>
              </w:rPr>
              <w:br/>
              <w:t>• Degree Centrality (count of # of ties)</w:t>
            </w:r>
            <w:r w:rsidRPr="000A737F">
              <w:rPr>
                <w:rFonts w:ascii="Arial" w:eastAsia="Times New Roman" w:hAnsi="Arial" w:cs="Times New Roman"/>
                <w:color w:val="000000"/>
                <w:sz w:val="20"/>
                <w:szCs w:val="20"/>
              </w:rPr>
              <w:br/>
              <w:t>• Betweeness Centrality (how much of a broker/in between people you are)</w:t>
            </w:r>
            <w:r w:rsidRPr="000A737F">
              <w:rPr>
                <w:rFonts w:ascii="Arial" w:eastAsia="Times New Roman" w:hAnsi="Arial" w:cs="Times New Roman"/>
                <w:color w:val="000000"/>
                <w:sz w:val="20"/>
                <w:szCs w:val="20"/>
              </w:rPr>
              <w:br/>
              <w:t>• Modularity (groups people in clumps/clusters of people)</w:t>
            </w:r>
          </w:p>
        </w:tc>
        <w:tc>
          <w:tcPr>
            <w:tcW w:w="2298" w:type="dxa"/>
            <w:tcBorders>
              <w:top w:val="nil"/>
              <w:left w:val="nil"/>
              <w:bottom w:val="single" w:sz="4" w:space="0" w:color="auto"/>
              <w:right w:val="single" w:sz="4" w:space="0" w:color="auto"/>
            </w:tcBorders>
            <w:shd w:val="clear" w:color="auto" w:fill="auto"/>
            <w:hideMark/>
          </w:tcPr>
          <w:p w14:paraId="2AFD7743" w14:textId="557B6D30" w:rsidR="000A737F" w:rsidRPr="000A737F" w:rsidRDefault="000A737F" w:rsidP="000A737F">
            <w:pPr>
              <w:rPr>
                <w:rFonts w:ascii="Arial" w:eastAsia="Times New Roman" w:hAnsi="Arial" w:cs="Times New Roman"/>
                <w:i/>
                <w:iCs/>
                <w:color w:val="000000"/>
                <w:sz w:val="20"/>
                <w:szCs w:val="20"/>
              </w:rPr>
            </w:pPr>
            <w:r w:rsidRPr="000A737F">
              <w:rPr>
                <w:rFonts w:ascii="Arial" w:eastAsia="Times New Roman" w:hAnsi="Arial" w:cs="Times New Roman"/>
                <w:i/>
                <w:iCs/>
                <w:color w:val="000000"/>
                <w:sz w:val="20"/>
                <w:szCs w:val="20"/>
              </w:rPr>
              <w:t xml:space="preserve">*need to follow up with Andy on 2 points… which of these does he want applied to the whole </w:t>
            </w:r>
            <w:r w:rsidR="00862870" w:rsidRPr="000A737F">
              <w:rPr>
                <w:rFonts w:ascii="Arial" w:eastAsia="Times New Roman" w:hAnsi="Arial" w:cs="Times New Roman"/>
                <w:i/>
                <w:iCs/>
                <w:color w:val="000000"/>
                <w:sz w:val="20"/>
                <w:szCs w:val="20"/>
              </w:rPr>
              <w:t>network</w:t>
            </w:r>
            <w:r w:rsidRPr="000A737F">
              <w:rPr>
                <w:rFonts w:ascii="Arial" w:eastAsia="Times New Roman" w:hAnsi="Arial" w:cs="Times New Roman"/>
                <w:i/>
                <w:iCs/>
                <w:color w:val="000000"/>
                <w:sz w:val="20"/>
                <w:szCs w:val="20"/>
              </w:rPr>
              <w:t xml:space="preserve"> vs. a single node, and clearly define Modularity and Betweeness metrics.</w:t>
            </w:r>
            <w:r w:rsidRPr="000A737F">
              <w:rPr>
                <w:rFonts w:ascii="Arial" w:eastAsia="Times New Roman" w:hAnsi="Arial" w:cs="Times New Roman"/>
                <w:i/>
                <w:iCs/>
                <w:color w:val="000000"/>
                <w:sz w:val="20"/>
                <w:szCs w:val="20"/>
              </w:rPr>
              <w:br/>
              <w:t>* where on the app should they be shown?</w:t>
            </w:r>
          </w:p>
        </w:tc>
      </w:tr>
      <w:tr w:rsidR="000A737F" w:rsidRPr="000A737F" w14:paraId="5CC03A39" w14:textId="77777777" w:rsidTr="002C143B">
        <w:trPr>
          <w:trHeight w:val="720"/>
        </w:trPr>
        <w:tc>
          <w:tcPr>
            <w:tcW w:w="1606" w:type="dxa"/>
            <w:tcBorders>
              <w:top w:val="nil"/>
              <w:left w:val="single" w:sz="4" w:space="0" w:color="auto"/>
              <w:bottom w:val="single" w:sz="4" w:space="0" w:color="auto"/>
              <w:right w:val="single" w:sz="4" w:space="0" w:color="auto"/>
            </w:tcBorders>
            <w:shd w:val="clear" w:color="auto" w:fill="auto"/>
            <w:hideMark/>
          </w:tcPr>
          <w:p w14:paraId="00231B87"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Reporting</w:t>
            </w:r>
          </w:p>
        </w:tc>
        <w:tc>
          <w:tcPr>
            <w:tcW w:w="5186" w:type="dxa"/>
            <w:tcBorders>
              <w:top w:val="nil"/>
              <w:left w:val="nil"/>
              <w:bottom w:val="single" w:sz="4" w:space="0" w:color="auto"/>
              <w:right w:val="single" w:sz="4" w:space="0" w:color="auto"/>
            </w:tcBorders>
            <w:shd w:val="clear" w:color="auto" w:fill="auto"/>
            <w:hideMark/>
          </w:tcPr>
          <w:p w14:paraId="5DE3CADB"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Each filter on the visualization screen must have the ability to change the size and/or color of the nodes that meet the filter's criteria.</w:t>
            </w:r>
          </w:p>
        </w:tc>
        <w:tc>
          <w:tcPr>
            <w:tcW w:w="2298" w:type="dxa"/>
            <w:tcBorders>
              <w:top w:val="nil"/>
              <w:left w:val="nil"/>
              <w:bottom w:val="single" w:sz="4" w:space="0" w:color="auto"/>
              <w:right w:val="single" w:sz="4" w:space="0" w:color="auto"/>
            </w:tcBorders>
            <w:shd w:val="clear" w:color="auto" w:fill="auto"/>
            <w:hideMark/>
          </w:tcPr>
          <w:p w14:paraId="06EA11F9"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6034BC93" w14:textId="77777777" w:rsidTr="002C143B">
        <w:trPr>
          <w:trHeight w:val="960"/>
        </w:trPr>
        <w:tc>
          <w:tcPr>
            <w:tcW w:w="1606" w:type="dxa"/>
            <w:tcBorders>
              <w:top w:val="nil"/>
              <w:left w:val="single" w:sz="4" w:space="0" w:color="auto"/>
              <w:bottom w:val="single" w:sz="4" w:space="0" w:color="auto"/>
              <w:right w:val="single" w:sz="4" w:space="0" w:color="auto"/>
            </w:tcBorders>
            <w:shd w:val="clear" w:color="auto" w:fill="auto"/>
            <w:hideMark/>
          </w:tcPr>
          <w:p w14:paraId="55868275"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Reporting</w:t>
            </w:r>
          </w:p>
        </w:tc>
        <w:tc>
          <w:tcPr>
            <w:tcW w:w="5186" w:type="dxa"/>
            <w:tcBorders>
              <w:top w:val="nil"/>
              <w:left w:val="nil"/>
              <w:bottom w:val="single" w:sz="4" w:space="0" w:color="auto"/>
              <w:right w:val="single" w:sz="4" w:space="0" w:color="auto"/>
            </w:tcBorders>
            <w:shd w:val="clear" w:color="auto" w:fill="auto"/>
            <w:hideMark/>
          </w:tcPr>
          <w:p w14:paraId="2447B5F8"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Users need the capability to download reports.</w:t>
            </w:r>
          </w:p>
        </w:tc>
        <w:tc>
          <w:tcPr>
            <w:tcW w:w="2298" w:type="dxa"/>
            <w:tcBorders>
              <w:top w:val="nil"/>
              <w:left w:val="nil"/>
              <w:bottom w:val="single" w:sz="4" w:space="0" w:color="auto"/>
              <w:right w:val="single" w:sz="4" w:space="0" w:color="auto"/>
            </w:tcBorders>
            <w:shd w:val="clear" w:color="auto" w:fill="auto"/>
            <w:hideMark/>
          </w:tcPr>
          <w:p w14:paraId="6E1CC169"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 professor has requested PDF formatting.</w:t>
            </w:r>
            <w:r w:rsidRPr="000A737F">
              <w:rPr>
                <w:rFonts w:ascii="Arial" w:eastAsia="Times New Roman" w:hAnsi="Arial" w:cs="Times New Roman"/>
                <w:color w:val="000000"/>
                <w:sz w:val="20"/>
                <w:szCs w:val="20"/>
              </w:rPr>
              <w:br/>
              <w:t>Export .gml to upload in gephi required</w:t>
            </w:r>
          </w:p>
        </w:tc>
      </w:tr>
      <w:tr w:rsidR="000A737F" w:rsidRPr="000A737F" w14:paraId="1D5847B3" w14:textId="77777777" w:rsidTr="002C143B">
        <w:trPr>
          <w:trHeight w:val="240"/>
        </w:trPr>
        <w:tc>
          <w:tcPr>
            <w:tcW w:w="1606" w:type="dxa"/>
            <w:tcBorders>
              <w:top w:val="nil"/>
              <w:left w:val="single" w:sz="4" w:space="0" w:color="auto"/>
              <w:bottom w:val="single" w:sz="4" w:space="0" w:color="auto"/>
              <w:right w:val="single" w:sz="4" w:space="0" w:color="auto"/>
            </w:tcBorders>
            <w:shd w:val="clear" w:color="000000" w:fill="BFBFBF"/>
            <w:hideMark/>
          </w:tcPr>
          <w:p w14:paraId="7EA103B1"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 </w:t>
            </w:r>
          </w:p>
        </w:tc>
        <w:tc>
          <w:tcPr>
            <w:tcW w:w="5186" w:type="dxa"/>
            <w:tcBorders>
              <w:top w:val="nil"/>
              <w:left w:val="nil"/>
              <w:bottom w:val="single" w:sz="4" w:space="0" w:color="auto"/>
              <w:right w:val="single" w:sz="4" w:space="0" w:color="auto"/>
            </w:tcBorders>
            <w:shd w:val="clear" w:color="000000" w:fill="BFBFBF"/>
            <w:hideMark/>
          </w:tcPr>
          <w:p w14:paraId="02179989"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c>
          <w:tcPr>
            <w:tcW w:w="2298" w:type="dxa"/>
            <w:tcBorders>
              <w:top w:val="nil"/>
              <w:left w:val="nil"/>
              <w:bottom w:val="single" w:sz="4" w:space="0" w:color="auto"/>
              <w:right w:val="single" w:sz="4" w:space="0" w:color="auto"/>
            </w:tcBorders>
            <w:shd w:val="clear" w:color="000000" w:fill="BFBFBF"/>
            <w:hideMark/>
          </w:tcPr>
          <w:p w14:paraId="5E69D68A"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15C" w:rsidRPr="000A737F" w14:paraId="5BCB07C5" w14:textId="77777777" w:rsidTr="002C143B">
        <w:trPr>
          <w:trHeight w:val="960"/>
        </w:trPr>
        <w:tc>
          <w:tcPr>
            <w:tcW w:w="1606" w:type="dxa"/>
            <w:tcBorders>
              <w:top w:val="nil"/>
              <w:left w:val="single" w:sz="4" w:space="0" w:color="auto"/>
              <w:bottom w:val="single" w:sz="4" w:space="0" w:color="auto"/>
              <w:right w:val="single" w:sz="4" w:space="0" w:color="auto"/>
            </w:tcBorders>
            <w:shd w:val="clear" w:color="auto" w:fill="auto"/>
          </w:tcPr>
          <w:p w14:paraId="1BAE2E0C" w14:textId="695E62DC" w:rsidR="000A715C" w:rsidRPr="000A737F" w:rsidRDefault="000A715C"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System Functionality</w:t>
            </w:r>
          </w:p>
        </w:tc>
        <w:tc>
          <w:tcPr>
            <w:tcW w:w="5186" w:type="dxa"/>
            <w:tcBorders>
              <w:top w:val="nil"/>
              <w:left w:val="nil"/>
              <w:bottom w:val="single" w:sz="4" w:space="0" w:color="auto"/>
              <w:right w:val="single" w:sz="4" w:space="0" w:color="auto"/>
            </w:tcBorders>
            <w:shd w:val="clear" w:color="auto" w:fill="auto"/>
          </w:tcPr>
          <w:p w14:paraId="04293072" w14:textId="65037640"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xml:space="preserve">The visualization and the spreadsheet-like interface must link. For example, when the user clicks on a node in the visualization, the row in the spreadsheet is highlighted or selected as well (and visa-versa). </w:t>
            </w:r>
          </w:p>
        </w:tc>
        <w:tc>
          <w:tcPr>
            <w:tcW w:w="2298" w:type="dxa"/>
            <w:tcBorders>
              <w:top w:val="nil"/>
              <w:left w:val="nil"/>
              <w:bottom w:val="single" w:sz="4" w:space="0" w:color="auto"/>
              <w:right w:val="single" w:sz="4" w:space="0" w:color="auto"/>
            </w:tcBorders>
            <w:shd w:val="clear" w:color="auto" w:fill="auto"/>
          </w:tcPr>
          <w:p w14:paraId="3B342DBA" w14:textId="77777777" w:rsidR="000A715C" w:rsidRPr="000A737F" w:rsidRDefault="000A715C" w:rsidP="000A737F">
            <w:pPr>
              <w:rPr>
                <w:rFonts w:ascii="Arial" w:eastAsia="Times New Roman" w:hAnsi="Arial" w:cs="Times New Roman"/>
                <w:color w:val="000000"/>
                <w:sz w:val="20"/>
                <w:szCs w:val="20"/>
              </w:rPr>
            </w:pPr>
          </w:p>
        </w:tc>
      </w:tr>
      <w:tr w:rsidR="000A715C" w:rsidRPr="000A737F" w14:paraId="669FD343" w14:textId="77777777" w:rsidTr="002C143B">
        <w:trPr>
          <w:trHeight w:val="960"/>
        </w:trPr>
        <w:tc>
          <w:tcPr>
            <w:tcW w:w="1606" w:type="dxa"/>
            <w:tcBorders>
              <w:top w:val="nil"/>
              <w:left w:val="single" w:sz="4" w:space="0" w:color="auto"/>
              <w:bottom w:val="single" w:sz="4" w:space="0" w:color="auto"/>
              <w:right w:val="single" w:sz="4" w:space="0" w:color="auto"/>
            </w:tcBorders>
            <w:shd w:val="clear" w:color="auto" w:fill="auto"/>
          </w:tcPr>
          <w:p w14:paraId="3508AA95" w14:textId="01B2EEE4" w:rsidR="000A715C" w:rsidRPr="000A737F" w:rsidRDefault="000A715C"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System Functionality</w:t>
            </w:r>
          </w:p>
        </w:tc>
        <w:tc>
          <w:tcPr>
            <w:tcW w:w="5186" w:type="dxa"/>
            <w:tcBorders>
              <w:top w:val="nil"/>
              <w:left w:val="nil"/>
              <w:bottom w:val="single" w:sz="4" w:space="0" w:color="auto"/>
              <w:right w:val="single" w:sz="4" w:space="0" w:color="auto"/>
            </w:tcBorders>
            <w:shd w:val="clear" w:color="auto" w:fill="auto"/>
          </w:tcPr>
          <w:p w14:paraId="2884EB66" w14:textId="48835F2B"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Users need the capability to save their workspace/ search criteria or upload that of another user. Workspace includes all filters on input screen, filters on graph, NetworkGraph.graphml, and graph object.</w:t>
            </w:r>
          </w:p>
        </w:tc>
        <w:tc>
          <w:tcPr>
            <w:tcW w:w="2298" w:type="dxa"/>
            <w:tcBorders>
              <w:top w:val="nil"/>
              <w:left w:val="nil"/>
              <w:bottom w:val="single" w:sz="4" w:space="0" w:color="auto"/>
              <w:right w:val="single" w:sz="4" w:space="0" w:color="auto"/>
            </w:tcBorders>
            <w:shd w:val="clear" w:color="auto" w:fill="auto"/>
          </w:tcPr>
          <w:p w14:paraId="0E4776A8" w14:textId="72E6D341"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Save at least the previous 3 sessions</w:t>
            </w:r>
          </w:p>
        </w:tc>
      </w:tr>
      <w:tr w:rsidR="000A715C" w:rsidRPr="000A737F" w14:paraId="3A2425B8" w14:textId="77777777" w:rsidTr="002C143B">
        <w:trPr>
          <w:trHeight w:val="960"/>
        </w:trPr>
        <w:tc>
          <w:tcPr>
            <w:tcW w:w="1606" w:type="dxa"/>
            <w:tcBorders>
              <w:top w:val="nil"/>
              <w:left w:val="single" w:sz="4" w:space="0" w:color="auto"/>
              <w:bottom w:val="single" w:sz="4" w:space="0" w:color="auto"/>
              <w:right w:val="single" w:sz="4" w:space="0" w:color="auto"/>
            </w:tcBorders>
            <w:shd w:val="clear" w:color="auto" w:fill="auto"/>
            <w:hideMark/>
          </w:tcPr>
          <w:p w14:paraId="5EC36728" w14:textId="77777777" w:rsidR="000A715C" w:rsidRPr="000A737F" w:rsidRDefault="000A715C"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lastRenderedPageBreak/>
              <w:t>F - System Functionality</w:t>
            </w:r>
          </w:p>
        </w:tc>
        <w:tc>
          <w:tcPr>
            <w:tcW w:w="5186" w:type="dxa"/>
            <w:tcBorders>
              <w:top w:val="nil"/>
              <w:left w:val="nil"/>
              <w:bottom w:val="single" w:sz="4" w:space="0" w:color="auto"/>
              <w:right w:val="single" w:sz="4" w:space="0" w:color="auto"/>
            </w:tcBorders>
            <w:shd w:val="clear" w:color="auto" w:fill="auto"/>
            <w:hideMark/>
          </w:tcPr>
          <w:p w14:paraId="09594E2A" w14:textId="77777777"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There are 2 required layers of filtering. The first layer filters the full arrest data set to determine the seed list. The second layer filters the resulting social network (seed list + desired # of handshakes)</w:t>
            </w:r>
          </w:p>
        </w:tc>
        <w:tc>
          <w:tcPr>
            <w:tcW w:w="2298" w:type="dxa"/>
            <w:tcBorders>
              <w:top w:val="nil"/>
              <w:left w:val="nil"/>
              <w:bottom w:val="single" w:sz="4" w:space="0" w:color="auto"/>
              <w:right w:val="single" w:sz="4" w:space="0" w:color="auto"/>
            </w:tcBorders>
            <w:shd w:val="clear" w:color="auto" w:fill="auto"/>
            <w:hideMark/>
          </w:tcPr>
          <w:p w14:paraId="42185290" w14:textId="77777777"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15C" w:rsidRPr="000A737F" w14:paraId="0C4EE2C5" w14:textId="77777777" w:rsidTr="002C143B">
        <w:trPr>
          <w:trHeight w:val="480"/>
        </w:trPr>
        <w:tc>
          <w:tcPr>
            <w:tcW w:w="1606" w:type="dxa"/>
            <w:tcBorders>
              <w:top w:val="nil"/>
              <w:left w:val="single" w:sz="4" w:space="0" w:color="auto"/>
              <w:bottom w:val="single" w:sz="4" w:space="0" w:color="auto"/>
              <w:right w:val="single" w:sz="4" w:space="0" w:color="auto"/>
            </w:tcBorders>
            <w:shd w:val="clear" w:color="auto" w:fill="auto"/>
            <w:hideMark/>
          </w:tcPr>
          <w:p w14:paraId="17C7E1A8" w14:textId="77777777" w:rsidR="000A715C" w:rsidRPr="000A737F" w:rsidRDefault="000A715C"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System Functionality</w:t>
            </w:r>
          </w:p>
        </w:tc>
        <w:tc>
          <w:tcPr>
            <w:tcW w:w="5186" w:type="dxa"/>
            <w:tcBorders>
              <w:top w:val="nil"/>
              <w:left w:val="nil"/>
              <w:bottom w:val="single" w:sz="4" w:space="0" w:color="auto"/>
              <w:right w:val="single" w:sz="4" w:space="0" w:color="auto"/>
            </w:tcBorders>
            <w:shd w:val="clear" w:color="auto" w:fill="auto"/>
            <w:hideMark/>
          </w:tcPr>
          <w:p w14:paraId="6A28AD64" w14:textId="77777777"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 users should have the capability to select multiple values for the gang and district filters.</w:t>
            </w:r>
          </w:p>
        </w:tc>
        <w:tc>
          <w:tcPr>
            <w:tcW w:w="2298" w:type="dxa"/>
            <w:tcBorders>
              <w:top w:val="nil"/>
              <w:left w:val="nil"/>
              <w:bottom w:val="single" w:sz="4" w:space="0" w:color="auto"/>
              <w:right w:val="single" w:sz="4" w:space="0" w:color="auto"/>
            </w:tcBorders>
            <w:shd w:val="clear" w:color="auto" w:fill="auto"/>
            <w:hideMark/>
          </w:tcPr>
          <w:p w14:paraId="3590BA7B" w14:textId="77777777"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15C" w:rsidRPr="000A737F" w14:paraId="637D2AAF" w14:textId="77777777" w:rsidTr="002C143B">
        <w:trPr>
          <w:trHeight w:val="240"/>
        </w:trPr>
        <w:tc>
          <w:tcPr>
            <w:tcW w:w="1606" w:type="dxa"/>
            <w:tcBorders>
              <w:top w:val="nil"/>
              <w:left w:val="single" w:sz="4" w:space="0" w:color="auto"/>
              <w:bottom w:val="single" w:sz="4" w:space="0" w:color="auto"/>
              <w:right w:val="single" w:sz="4" w:space="0" w:color="auto"/>
            </w:tcBorders>
            <w:shd w:val="clear" w:color="auto" w:fill="auto"/>
            <w:hideMark/>
          </w:tcPr>
          <w:p w14:paraId="495E4A20" w14:textId="77777777" w:rsidR="000A715C" w:rsidRPr="000A737F" w:rsidRDefault="000A715C"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System Functionality</w:t>
            </w:r>
          </w:p>
        </w:tc>
        <w:tc>
          <w:tcPr>
            <w:tcW w:w="5186" w:type="dxa"/>
            <w:tcBorders>
              <w:top w:val="nil"/>
              <w:left w:val="nil"/>
              <w:bottom w:val="single" w:sz="4" w:space="0" w:color="auto"/>
              <w:right w:val="single" w:sz="4" w:space="0" w:color="auto"/>
            </w:tcBorders>
            <w:shd w:val="clear" w:color="auto" w:fill="auto"/>
            <w:hideMark/>
          </w:tcPr>
          <w:p w14:paraId="414E8E0F" w14:textId="77777777"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All filters should provide cascading functionality</w:t>
            </w:r>
          </w:p>
        </w:tc>
        <w:tc>
          <w:tcPr>
            <w:tcW w:w="2298" w:type="dxa"/>
            <w:tcBorders>
              <w:top w:val="nil"/>
              <w:left w:val="nil"/>
              <w:bottom w:val="single" w:sz="4" w:space="0" w:color="auto"/>
              <w:right w:val="single" w:sz="4" w:space="0" w:color="auto"/>
            </w:tcBorders>
            <w:shd w:val="clear" w:color="auto" w:fill="auto"/>
            <w:hideMark/>
          </w:tcPr>
          <w:p w14:paraId="7DACA685" w14:textId="77777777" w:rsidR="000A715C" w:rsidRPr="000A737F" w:rsidRDefault="000A715C" w:rsidP="000A737F">
            <w:pPr>
              <w:rPr>
                <w:rFonts w:ascii="Arial" w:eastAsia="Times New Roman" w:hAnsi="Arial" w:cs="Times New Roman"/>
                <w:color w:val="0000D4"/>
                <w:sz w:val="20"/>
                <w:szCs w:val="20"/>
                <w:u w:val="single"/>
              </w:rPr>
            </w:pPr>
            <w:r w:rsidRPr="000A737F">
              <w:rPr>
                <w:rFonts w:ascii="Arial" w:eastAsia="Times New Roman" w:hAnsi="Arial" w:cs="Times New Roman"/>
                <w:color w:val="0000D4"/>
                <w:sz w:val="20"/>
                <w:szCs w:val="20"/>
                <w:u w:val="single"/>
              </w:rPr>
              <w:t> </w:t>
            </w:r>
          </w:p>
        </w:tc>
      </w:tr>
      <w:tr w:rsidR="000A715C" w:rsidRPr="000A737F" w14:paraId="61D050A9" w14:textId="77777777" w:rsidTr="002C143B">
        <w:trPr>
          <w:trHeight w:val="720"/>
        </w:trPr>
        <w:tc>
          <w:tcPr>
            <w:tcW w:w="1606" w:type="dxa"/>
            <w:tcBorders>
              <w:top w:val="nil"/>
              <w:left w:val="single" w:sz="4" w:space="0" w:color="auto"/>
              <w:bottom w:val="single" w:sz="4" w:space="0" w:color="auto"/>
              <w:right w:val="single" w:sz="4" w:space="0" w:color="auto"/>
            </w:tcBorders>
            <w:shd w:val="clear" w:color="auto" w:fill="auto"/>
            <w:hideMark/>
          </w:tcPr>
          <w:p w14:paraId="53DB6AD8" w14:textId="77777777" w:rsidR="000A715C" w:rsidRPr="000A737F" w:rsidRDefault="000A715C" w:rsidP="000A737F">
            <w:pPr>
              <w:rPr>
                <w:rFonts w:ascii="Arial" w:eastAsia="Times New Roman" w:hAnsi="Arial" w:cs="Times New Roman"/>
                <w:b/>
                <w:bCs/>
                <w:sz w:val="20"/>
                <w:szCs w:val="20"/>
              </w:rPr>
            </w:pPr>
            <w:r w:rsidRPr="000A737F">
              <w:rPr>
                <w:rFonts w:ascii="Arial" w:eastAsia="Times New Roman" w:hAnsi="Arial" w:cs="Times New Roman"/>
                <w:b/>
                <w:bCs/>
                <w:sz w:val="20"/>
                <w:szCs w:val="20"/>
              </w:rPr>
              <w:t>F - System Functionality</w:t>
            </w:r>
          </w:p>
        </w:tc>
        <w:tc>
          <w:tcPr>
            <w:tcW w:w="5186" w:type="dxa"/>
            <w:tcBorders>
              <w:top w:val="nil"/>
              <w:left w:val="nil"/>
              <w:bottom w:val="single" w:sz="4" w:space="0" w:color="auto"/>
              <w:right w:val="single" w:sz="4" w:space="0" w:color="auto"/>
            </w:tcBorders>
            <w:shd w:val="clear" w:color="auto" w:fill="auto"/>
            <w:hideMark/>
          </w:tcPr>
          <w:p w14:paraId="239EB032" w14:textId="77777777"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1st (seed list) filter will contain the following: Person IDs (manual entry and POI.csv upload), gang name, # of handshakes, district, arrest date range.</w:t>
            </w:r>
          </w:p>
        </w:tc>
        <w:tc>
          <w:tcPr>
            <w:tcW w:w="2298" w:type="dxa"/>
            <w:tcBorders>
              <w:top w:val="nil"/>
              <w:left w:val="nil"/>
              <w:bottom w:val="single" w:sz="4" w:space="0" w:color="auto"/>
              <w:right w:val="single" w:sz="4" w:space="0" w:color="auto"/>
            </w:tcBorders>
            <w:shd w:val="clear" w:color="auto" w:fill="auto"/>
            <w:hideMark/>
          </w:tcPr>
          <w:p w14:paraId="19DA2BD5" w14:textId="77777777"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EITHER some POI upload/manual entry OR gang OR district, must be selected from the first filter set</w:t>
            </w:r>
          </w:p>
        </w:tc>
      </w:tr>
      <w:tr w:rsidR="000A715C" w:rsidRPr="000A737F" w14:paraId="74CD152E" w14:textId="77777777" w:rsidTr="002C143B">
        <w:trPr>
          <w:trHeight w:val="960"/>
        </w:trPr>
        <w:tc>
          <w:tcPr>
            <w:tcW w:w="1606" w:type="dxa"/>
            <w:tcBorders>
              <w:top w:val="nil"/>
              <w:left w:val="single" w:sz="4" w:space="0" w:color="auto"/>
              <w:bottom w:val="single" w:sz="4" w:space="0" w:color="auto"/>
              <w:right w:val="single" w:sz="4" w:space="0" w:color="auto"/>
            </w:tcBorders>
            <w:shd w:val="clear" w:color="auto" w:fill="auto"/>
            <w:hideMark/>
          </w:tcPr>
          <w:p w14:paraId="0FB34BC6" w14:textId="77777777" w:rsidR="000A715C" w:rsidRPr="000A737F" w:rsidRDefault="000A715C"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System Functionality</w:t>
            </w:r>
          </w:p>
        </w:tc>
        <w:tc>
          <w:tcPr>
            <w:tcW w:w="5186" w:type="dxa"/>
            <w:tcBorders>
              <w:top w:val="nil"/>
              <w:left w:val="nil"/>
              <w:bottom w:val="single" w:sz="4" w:space="0" w:color="auto"/>
              <w:right w:val="single" w:sz="4" w:space="0" w:color="auto"/>
            </w:tcBorders>
            <w:shd w:val="clear" w:color="auto" w:fill="auto"/>
            <w:hideMark/>
          </w:tcPr>
          <w:p w14:paraId="6C6E9F61" w14:textId="77777777"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Filters will have an intersecting relationship.  For example, if the user selected district 1 and the nortenos gang, the result would only be the nortenos that were arrested in district 1.</w:t>
            </w:r>
          </w:p>
        </w:tc>
        <w:tc>
          <w:tcPr>
            <w:tcW w:w="2298" w:type="dxa"/>
            <w:tcBorders>
              <w:top w:val="nil"/>
              <w:left w:val="nil"/>
              <w:bottom w:val="single" w:sz="4" w:space="0" w:color="auto"/>
              <w:right w:val="single" w:sz="4" w:space="0" w:color="auto"/>
            </w:tcBorders>
            <w:shd w:val="clear" w:color="auto" w:fill="auto"/>
            <w:hideMark/>
          </w:tcPr>
          <w:p w14:paraId="6AE52BC5" w14:textId="77777777"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We can explore providing the option for intersection or union as a part of the interface.</w:t>
            </w:r>
          </w:p>
        </w:tc>
      </w:tr>
      <w:tr w:rsidR="000A715C" w:rsidRPr="000A737F" w14:paraId="07A133BF" w14:textId="77777777" w:rsidTr="002C143B">
        <w:trPr>
          <w:trHeight w:val="480"/>
        </w:trPr>
        <w:tc>
          <w:tcPr>
            <w:tcW w:w="1606" w:type="dxa"/>
            <w:tcBorders>
              <w:top w:val="nil"/>
              <w:left w:val="single" w:sz="4" w:space="0" w:color="auto"/>
              <w:bottom w:val="single" w:sz="4" w:space="0" w:color="auto"/>
              <w:right w:val="single" w:sz="4" w:space="0" w:color="auto"/>
            </w:tcBorders>
            <w:shd w:val="clear" w:color="auto" w:fill="auto"/>
            <w:hideMark/>
          </w:tcPr>
          <w:p w14:paraId="7AB28636" w14:textId="77777777" w:rsidR="000A715C" w:rsidRPr="000A737F" w:rsidRDefault="000A715C" w:rsidP="000A737F">
            <w:pPr>
              <w:rPr>
                <w:rFonts w:ascii="Arial" w:eastAsia="Times New Roman" w:hAnsi="Arial" w:cs="Times New Roman"/>
                <w:b/>
                <w:bCs/>
                <w:sz w:val="20"/>
                <w:szCs w:val="20"/>
              </w:rPr>
            </w:pPr>
            <w:r w:rsidRPr="000A737F">
              <w:rPr>
                <w:rFonts w:ascii="Arial" w:eastAsia="Times New Roman" w:hAnsi="Arial" w:cs="Times New Roman"/>
                <w:b/>
                <w:bCs/>
                <w:sz w:val="20"/>
                <w:szCs w:val="20"/>
              </w:rPr>
              <w:t>F - System Functionality</w:t>
            </w:r>
          </w:p>
        </w:tc>
        <w:tc>
          <w:tcPr>
            <w:tcW w:w="5186" w:type="dxa"/>
            <w:tcBorders>
              <w:top w:val="nil"/>
              <w:left w:val="nil"/>
              <w:bottom w:val="single" w:sz="4" w:space="0" w:color="auto"/>
              <w:right w:val="single" w:sz="4" w:space="0" w:color="auto"/>
            </w:tcBorders>
            <w:shd w:val="clear" w:color="auto" w:fill="auto"/>
            <w:hideMark/>
          </w:tcPr>
          <w:p w14:paraId="2DD3B33D" w14:textId="77777777"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xml:space="preserve">2nd (results) filter will contain all of the filters as outlined in the "Input Files Requirements Document.xlsx". </w:t>
            </w:r>
          </w:p>
        </w:tc>
        <w:tc>
          <w:tcPr>
            <w:tcW w:w="2298" w:type="dxa"/>
            <w:tcBorders>
              <w:top w:val="nil"/>
              <w:left w:val="nil"/>
              <w:bottom w:val="single" w:sz="4" w:space="0" w:color="auto"/>
              <w:right w:val="single" w:sz="4" w:space="0" w:color="auto"/>
            </w:tcBorders>
            <w:shd w:val="clear" w:color="auto" w:fill="auto"/>
            <w:hideMark/>
          </w:tcPr>
          <w:p w14:paraId="2D8FFB1C" w14:textId="61C6D431" w:rsidR="000A715C" w:rsidRPr="000A737F" w:rsidRDefault="00AF2B55" w:rsidP="000A737F">
            <w:pPr>
              <w:rPr>
                <w:rFonts w:ascii="Arial" w:eastAsia="Times New Roman" w:hAnsi="Arial" w:cs="Times New Roman"/>
                <w:color w:val="0000D4"/>
                <w:sz w:val="20"/>
                <w:szCs w:val="20"/>
                <w:u w:val="single"/>
              </w:rPr>
            </w:pPr>
            <w:hyperlink r:id="rId7" w:history="1">
              <w:r w:rsidR="000A715C" w:rsidRPr="000A737F">
                <w:rPr>
                  <w:rFonts w:ascii="Arial" w:eastAsia="Times New Roman" w:hAnsi="Arial" w:cs="Times New Roman"/>
                  <w:color w:val="0000D4"/>
                  <w:sz w:val="20"/>
                  <w:szCs w:val="20"/>
                  <w:u w:val="single"/>
                </w:rPr>
                <w:t>Input Files Requirements Document</w:t>
              </w:r>
            </w:hyperlink>
          </w:p>
        </w:tc>
      </w:tr>
      <w:tr w:rsidR="000A715C" w:rsidRPr="000A737F" w14:paraId="60A2165A" w14:textId="77777777" w:rsidTr="002C143B">
        <w:trPr>
          <w:trHeight w:val="240"/>
        </w:trPr>
        <w:tc>
          <w:tcPr>
            <w:tcW w:w="1606" w:type="dxa"/>
            <w:tcBorders>
              <w:top w:val="nil"/>
              <w:left w:val="single" w:sz="4" w:space="0" w:color="auto"/>
              <w:bottom w:val="single" w:sz="4" w:space="0" w:color="auto"/>
              <w:right w:val="single" w:sz="4" w:space="0" w:color="auto"/>
            </w:tcBorders>
            <w:shd w:val="clear" w:color="000000" w:fill="4F81BD" w:themeFill="accent1"/>
            <w:hideMark/>
          </w:tcPr>
          <w:p w14:paraId="4E4AE04E" w14:textId="77777777" w:rsidR="000A715C" w:rsidRPr="000A737F" w:rsidRDefault="000A715C"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 </w:t>
            </w:r>
          </w:p>
        </w:tc>
        <w:tc>
          <w:tcPr>
            <w:tcW w:w="5186" w:type="dxa"/>
            <w:tcBorders>
              <w:top w:val="nil"/>
              <w:left w:val="nil"/>
              <w:bottom w:val="single" w:sz="4" w:space="0" w:color="auto"/>
              <w:right w:val="single" w:sz="4" w:space="0" w:color="auto"/>
            </w:tcBorders>
            <w:shd w:val="clear" w:color="000000" w:fill="4F81BD" w:themeFill="accent1"/>
            <w:hideMark/>
          </w:tcPr>
          <w:p w14:paraId="298BF9D6" w14:textId="77777777"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c>
          <w:tcPr>
            <w:tcW w:w="2298" w:type="dxa"/>
            <w:tcBorders>
              <w:top w:val="nil"/>
              <w:left w:val="nil"/>
              <w:bottom w:val="single" w:sz="4" w:space="0" w:color="auto"/>
              <w:right w:val="single" w:sz="4" w:space="0" w:color="auto"/>
            </w:tcBorders>
            <w:shd w:val="clear" w:color="000000" w:fill="4F81BD" w:themeFill="accent1"/>
            <w:hideMark/>
          </w:tcPr>
          <w:p w14:paraId="79FC56FD" w14:textId="77777777"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15C" w:rsidRPr="000A737F" w14:paraId="70ABF753" w14:textId="77777777" w:rsidTr="002C143B">
        <w:trPr>
          <w:trHeight w:val="960"/>
        </w:trPr>
        <w:tc>
          <w:tcPr>
            <w:tcW w:w="1606" w:type="dxa"/>
            <w:tcBorders>
              <w:top w:val="nil"/>
              <w:left w:val="single" w:sz="4" w:space="0" w:color="auto"/>
              <w:bottom w:val="single" w:sz="4" w:space="0" w:color="auto"/>
              <w:right w:val="single" w:sz="4" w:space="0" w:color="auto"/>
            </w:tcBorders>
            <w:shd w:val="clear" w:color="auto" w:fill="auto"/>
            <w:hideMark/>
          </w:tcPr>
          <w:p w14:paraId="45407102" w14:textId="77777777" w:rsidR="000A715C" w:rsidRPr="000A737F" w:rsidRDefault="000A715C"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NF - Security</w:t>
            </w:r>
          </w:p>
        </w:tc>
        <w:tc>
          <w:tcPr>
            <w:tcW w:w="5186" w:type="dxa"/>
            <w:tcBorders>
              <w:top w:val="nil"/>
              <w:left w:val="nil"/>
              <w:bottom w:val="single" w:sz="4" w:space="0" w:color="auto"/>
              <w:right w:val="single" w:sz="4" w:space="0" w:color="auto"/>
            </w:tcBorders>
            <w:shd w:val="clear" w:color="auto" w:fill="auto"/>
            <w:hideMark/>
          </w:tcPr>
          <w:p w14:paraId="543C2C4C" w14:textId="77777777"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No application level security needed. The application will be installed on local machines within a police department. Users with access to these machines will also have access to this application.</w:t>
            </w:r>
          </w:p>
        </w:tc>
        <w:tc>
          <w:tcPr>
            <w:tcW w:w="2298" w:type="dxa"/>
            <w:tcBorders>
              <w:top w:val="nil"/>
              <w:left w:val="nil"/>
              <w:bottom w:val="single" w:sz="4" w:space="0" w:color="auto"/>
              <w:right w:val="single" w:sz="4" w:space="0" w:color="auto"/>
            </w:tcBorders>
            <w:shd w:val="clear" w:color="auto" w:fill="auto"/>
            <w:hideMark/>
          </w:tcPr>
          <w:p w14:paraId="237C3FE5" w14:textId="77777777"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15C" w:rsidRPr="000A737F" w14:paraId="5C7B22DD" w14:textId="77777777" w:rsidTr="002C143B">
        <w:trPr>
          <w:trHeight w:val="260"/>
        </w:trPr>
        <w:tc>
          <w:tcPr>
            <w:tcW w:w="1606" w:type="dxa"/>
            <w:tcBorders>
              <w:top w:val="nil"/>
              <w:left w:val="single" w:sz="4" w:space="0" w:color="auto"/>
              <w:bottom w:val="single" w:sz="4" w:space="0" w:color="auto"/>
              <w:right w:val="single" w:sz="4" w:space="0" w:color="auto"/>
            </w:tcBorders>
            <w:shd w:val="clear" w:color="auto" w:fill="8064A2" w:themeFill="accent4"/>
          </w:tcPr>
          <w:p w14:paraId="125FBAAC" w14:textId="77777777" w:rsidR="000A715C" w:rsidRPr="000A737F" w:rsidRDefault="000A715C" w:rsidP="000A737F">
            <w:pPr>
              <w:rPr>
                <w:rFonts w:ascii="Arial" w:eastAsia="Times New Roman" w:hAnsi="Arial" w:cs="Times New Roman"/>
                <w:b/>
                <w:bCs/>
                <w:color w:val="000000"/>
                <w:sz w:val="20"/>
                <w:szCs w:val="20"/>
              </w:rPr>
            </w:pPr>
          </w:p>
        </w:tc>
        <w:tc>
          <w:tcPr>
            <w:tcW w:w="5186" w:type="dxa"/>
            <w:tcBorders>
              <w:top w:val="nil"/>
              <w:left w:val="nil"/>
              <w:bottom w:val="single" w:sz="4" w:space="0" w:color="auto"/>
              <w:right w:val="single" w:sz="4" w:space="0" w:color="auto"/>
            </w:tcBorders>
            <w:shd w:val="clear" w:color="auto" w:fill="8064A2" w:themeFill="accent4"/>
          </w:tcPr>
          <w:p w14:paraId="7D89103A" w14:textId="77777777" w:rsidR="000A715C" w:rsidRPr="000A737F" w:rsidRDefault="000A715C" w:rsidP="000A737F">
            <w:pPr>
              <w:rPr>
                <w:rFonts w:ascii="Arial" w:eastAsia="Times New Roman" w:hAnsi="Arial" w:cs="Times New Roman"/>
                <w:color w:val="000000"/>
                <w:sz w:val="20"/>
                <w:szCs w:val="20"/>
              </w:rPr>
            </w:pPr>
          </w:p>
        </w:tc>
        <w:tc>
          <w:tcPr>
            <w:tcW w:w="2298" w:type="dxa"/>
            <w:tcBorders>
              <w:top w:val="nil"/>
              <w:left w:val="nil"/>
              <w:bottom w:val="single" w:sz="4" w:space="0" w:color="auto"/>
              <w:right w:val="single" w:sz="4" w:space="0" w:color="auto"/>
            </w:tcBorders>
            <w:shd w:val="clear" w:color="auto" w:fill="8064A2" w:themeFill="accent4"/>
          </w:tcPr>
          <w:p w14:paraId="0E4086AC" w14:textId="77777777" w:rsidR="000A715C" w:rsidRPr="000A737F" w:rsidRDefault="000A715C" w:rsidP="000A737F">
            <w:pPr>
              <w:rPr>
                <w:rFonts w:ascii="Arial" w:eastAsia="Times New Roman" w:hAnsi="Arial" w:cs="Times New Roman"/>
                <w:color w:val="000000"/>
                <w:sz w:val="20"/>
                <w:szCs w:val="20"/>
              </w:rPr>
            </w:pPr>
          </w:p>
        </w:tc>
      </w:tr>
      <w:tr w:rsidR="000A715C" w:rsidRPr="000A737F" w14:paraId="71587C76" w14:textId="77777777" w:rsidTr="002C143B">
        <w:trPr>
          <w:trHeight w:val="480"/>
        </w:trPr>
        <w:tc>
          <w:tcPr>
            <w:tcW w:w="1606" w:type="dxa"/>
            <w:tcBorders>
              <w:top w:val="nil"/>
              <w:left w:val="single" w:sz="4" w:space="0" w:color="auto"/>
              <w:bottom w:val="single" w:sz="4" w:space="0" w:color="auto"/>
              <w:right w:val="single" w:sz="4" w:space="0" w:color="auto"/>
            </w:tcBorders>
            <w:shd w:val="clear" w:color="auto" w:fill="auto"/>
            <w:hideMark/>
          </w:tcPr>
          <w:p w14:paraId="103C21C4" w14:textId="77777777" w:rsidR="000A715C" w:rsidRPr="000A737F" w:rsidRDefault="000A715C"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C - Anticipated Workplace Environment</w:t>
            </w:r>
          </w:p>
        </w:tc>
        <w:tc>
          <w:tcPr>
            <w:tcW w:w="5186" w:type="dxa"/>
            <w:tcBorders>
              <w:top w:val="nil"/>
              <w:left w:val="nil"/>
              <w:bottom w:val="single" w:sz="4" w:space="0" w:color="auto"/>
              <w:right w:val="single" w:sz="4" w:space="0" w:color="auto"/>
            </w:tcBorders>
            <w:shd w:val="clear" w:color="auto" w:fill="auto"/>
            <w:hideMark/>
          </w:tcPr>
          <w:p w14:paraId="6DE8245B" w14:textId="77777777"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Application must be able to run on a standard Windows Machine (XP and Windows 7)</w:t>
            </w:r>
          </w:p>
        </w:tc>
        <w:tc>
          <w:tcPr>
            <w:tcW w:w="2298" w:type="dxa"/>
            <w:tcBorders>
              <w:top w:val="nil"/>
              <w:left w:val="nil"/>
              <w:bottom w:val="single" w:sz="4" w:space="0" w:color="auto"/>
              <w:right w:val="single" w:sz="4" w:space="0" w:color="auto"/>
            </w:tcBorders>
            <w:shd w:val="clear" w:color="auto" w:fill="auto"/>
            <w:hideMark/>
          </w:tcPr>
          <w:p w14:paraId="7DC7B42F" w14:textId="77777777" w:rsidR="000A715C" w:rsidRPr="000A737F" w:rsidRDefault="000A715C"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bl>
    <w:p w14:paraId="377044D7" w14:textId="77777777" w:rsidR="000A737F" w:rsidRPr="00E10078" w:rsidRDefault="000A737F" w:rsidP="000A737F"/>
    <w:p w14:paraId="690DCBA3" w14:textId="77777777" w:rsidR="00E10078" w:rsidRDefault="00E10078"/>
    <w:sectPr w:rsidR="00E10078" w:rsidSect="009960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E0079"/>
    <w:multiLevelType w:val="hybridMultilevel"/>
    <w:tmpl w:val="B2DA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A15BCD"/>
    <w:multiLevelType w:val="hybridMultilevel"/>
    <w:tmpl w:val="FE58064A"/>
    <w:lvl w:ilvl="0" w:tplc="BEC41B5A">
      <w:start w:val="1"/>
      <w:numFmt w:val="bullet"/>
      <w:lvlText w:val="•"/>
      <w:lvlJc w:val="left"/>
      <w:pPr>
        <w:tabs>
          <w:tab w:val="num" w:pos="720"/>
        </w:tabs>
        <w:ind w:left="720" w:hanging="360"/>
      </w:pPr>
      <w:rPr>
        <w:rFonts w:ascii="Arial" w:hAnsi="Arial" w:hint="default"/>
      </w:rPr>
    </w:lvl>
    <w:lvl w:ilvl="1" w:tplc="A7EC8466">
      <w:numFmt w:val="bullet"/>
      <w:lvlText w:val="•"/>
      <w:lvlJc w:val="left"/>
      <w:pPr>
        <w:tabs>
          <w:tab w:val="num" w:pos="1440"/>
        </w:tabs>
        <w:ind w:left="1440" w:hanging="360"/>
      </w:pPr>
      <w:rPr>
        <w:rFonts w:ascii="Arial" w:hAnsi="Arial" w:hint="default"/>
      </w:rPr>
    </w:lvl>
    <w:lvl w:ilvl="2" w:tplc="C4EAEF0C" w:tentative="1">
      <w:start w:val="1"/>
      <w:numFmt w:val="bullet"/>
      <w:lvlText w:val="•"/>
      <w:lvlJc w:val="left"/>
      <w:pPr>
        <w:tabs>
          <w:tab w:val="num" w:pos="2160"/>
        </w:tabs>
        <w:ind w:left="2160" w:hanging="360"/>
      </w:pPr>
      <w:rPr>
        <w:rFonts w:ascii="Arial" w:hAnsi="Arial" w:hint="default"/>
      </w:rPr>
    </w:lvl>
    <w:lvl w:ilvl="3" w:tplc="28FCB860" w:tentative="1">
      <w:start w:val="1"/>
      <w:numFmt w:val="bullet"/>
      <w:lvlText w:val="•"/>
      <w:lvlJc w:val="left"/>
      <w:pPr>
        <w:tabs>
          <w:tab w:val="num" w:pos="2880"/>
        </w:tabs>
        <w:ind w:left="2880" w:hanging="360"/>
      </w:pPr>
      <w:rPr>
        <w:rFonts w:ascii="Arial" w:hAnsi="Arial" w:hint="default"/>
      </w:rPr>
    </w:lvl>
    <w:lvl w:ilvl="4" w:tplc="C87CE9D4" w:tentative="1">
      <w:start w:val="1"/>
      <w:numFmt w:val="bullet"/>
      <w:lvlText w:val="•"/>
      <w:lvlJc w:val="left"/>
      <w:pPr>
        <w:tabs>
          <w:tab w:val="num" w:pos="3600"/>
        </w:tabs>
        <w:ind w:left="3600" w:hanging="360"/>
      </w:pPr>
      <w:rPr>
        <w:rFonts w:ascii="Arial" w:hAnsi="Arial" w:hint="default"/>
      </w:rPr>
    </w:lvl>
    <w:lvl w:ilvl="5" w:tplc="FBC0876A" w:tentative="1">
      <w:start w:val="1"/>
      <w:numFmt w:val="bullet"/>
      <w:lvlText w:val="•"/>
      <w:lvlJc w:val="left"/>
      <w:pPr>
        <w:tabs>
          <w:tab w:val="num" w:pos="4320"/>
        </w:tabs>
        <w:ind w:left="4320" w:hanging="360"/>
      </w:pPr>
      <w:rPr>
        <w:rFonts w:ascii="Arial" w:hAnsi="Arial" w:hint="default"/>
      </w:rPr>
    </w:lvl>
    <w:lvl w:ilvl="6" w:tplc="802A495C" w:tentative="1">
      <w:start w:val="1"/>
      <w:numFmt w:val="bullet"/>
      <w:lvlText w:val="•"/>
      <w:lvlJc w:val="left"/>
      <w:pPr>
        <w:tabs>
          <w:tab w:val="num" w:pos="5040"/>
        </w:tabs>
        <w:ind w:left="5040" w:hanging="360"/>
      </w:pPr>
      <w:rPr>
        <w:rFonts w:ascii="Arial" w:hAnsi="Arial" w:hint="default"/>
      </w:rPr>
    </w:lvl>
    <w:lvl w:ilvl="7" w:tplc="B498A51A" w:tentative="1">
      <w:start w:val="1"/>
      <w:numFmt w:val="bullet"/>
      <w:lvlText w:val="•"/>
      <w:lvlJc w:val="left"/>
      <w:pPr>
        <w:tabs>
          <w:tab w:val="num" w:pos="5760"/>
        </w:tabs>
        <w:ind w:left="5760" w:hanging="360"/>
      </w:pPr>
      <w:rPr>
        <w:rFonts w:ascii="Arial" w:hAnsi="Arial" w:hint="default"/>
      </w:rPr>
    </w:lvl>
    <w:lvl w:ilvl="8" w:tplc="6F6CE0DA" w:tentative="1">
      <w:start w:val="1"/>
      <w:numFmt w:val="bullet"/>
      <w:lvlText w:val="•"/>
      <w:lvlJc w:val="left"/>
      <w:pPr>
        <w:tabs>
          <w:tab w:val="num" w:pos="6480"/>
        </w:tabs>
        <w:ind w:left="6480" w:hanging="360"/>
      </w:pPr>
      <w:rPr>
        <w:rFonts w:ascii="Arial" w:hAnsi="Arial" w:hint="default"/>
      </w:rPr>
    </w:lvl>
  </w:abstractNum>
  <w:abstractNum w:abstractNumId="2">
    <w:nsid w:val="7FAC48E1"/>
    <w:multiLevelType w:val="hybridMultilevel"/>
    <w:tmpl w:val="2F821E22"/>
    <w:lvl w:ilvl="0" w:tplc="4E568962">
      <w:start w:val="1"/>
      <w:numFmt w:val="bullet"/>
      <w:lvlText w:val="•"/>
      <w:lvlJc w:val="left"/>
      <w:pPr>
        <w:tabs>
          <w:tab w:val="num" w:pos="720"/>
        </w:tabs>
        <w:ind w:left="720" w:hanging="360"/>
      </w:pPr>
      <w:rPr>
        <w:rFonts w:ascii="Arial" w:hAnsi="Arial" w:hint="default"/>
      </w:rPr>
    </w:lvl>
    <w:lvl w:ilvl="1" w:tplc="D53E4478">
      <w:numFmt w:val="bullet"/>
      <w:lvlText w:val="•"/>
      <w:lvlJc w:val="left"/>
      <w:pPr>
        <w:tabs>
          <w:tab w:val="num" w:pos="1440"/>
        </w:tabs>
        <w:ind w:left="1440" w:hanging="360"/>
      </w:pPr>
      <w:rPr>
        <w:rFonts w:ascii="Arial" w:hAnsi="Arial" w:hint="default"/>
      </w:rPr>
    </w:lvl>
    <w:lvl w:ilvl="2" w:tplc="26807E56" w:tentative="1">
      <w:start w:val="1"/>
      <w:numFmt w:val="bullet"/>
      <w:lvlText w:val="•"/>
      <w:lvlJc w:val="left"/>
      <w:pPr>
        <w:tabs>
          <w:tab w:val="num" w:pos="2160"/>
        </w:tabs>
        <w:ind w:left="2160" w:hanging="360"/>
      </w:pPr>
      <w:rPr>
        <w:rFonts w:ascii="Arial" w:hAnsi="Arial" w:hint="default"/>
      </w:rPr>
    </w:lvl>
    <w:lvl w:ilvl="3" w:tplc="2E34FD32" w:tentative="1">
      <w:start w:val="1"/>
      <w:numFmt w:val="bullet"/>
      <w:lvlText w:val="•"/>
      <w:lvlJc w:val="left"/>
      <w:pPr>
        <w:tabs>
          <w:tab w:val="num" w:pos="2880"/>
        </w:tabs>
        <w:ind w:left="2880" w:hanging="360"/>
      </w:pPr>
      <w:rPr>
        <w:rFonts w:ascii="Arial" w:hAnsi="Arial" w:hint="default"/>
      </w:rPr>
    </w:lvl>
    <w:lvl w:ilvl="4" w:tplc="2A2E71D4" w:tentative="1">
      <w:start w:val="1"/>
      <w:numFmt w:val="bullet"/>
      <w:lvlText w:val="•"/>
      <w:lvlJc w:val="left"/>
      <w:pPr>
        <w:tabs>
          <w:tab w:val="num" w:pos="3600"/>
        </w:tabs>
        <w:ind w:left="3600" w:hanging="360"/>
      </w:pPr>
      <w:rPr>
        <w:rFonts w:ascii="Arial" w:hAnsi="Arial" w:hint="default"/>
      </w:rPr>
    </w:lvl>
    <w:lvl w:ilvl="5" w:tplc="5D7CE202" w:tentative="1">
      <w:start w:val="1"/>
      <w:numFmt w:val="bullet"/>
      <w:lvlText w:val="•"/>
      <w:lvlJc w:val="left"/>
      <w:pPr>
        <w:tabs>
          <w:tab w:val="num" w:pos="4320"/>
        </w:tabs>
        <w:ind w:left="4320" w:hanging="360"/>
      </w:pPr>
      <w:rPr>
        <w:rFonts w:ascii="Arial" w:hAnsi="Arial" w:hint="default"/>
      </w:rPr>
    </w:lvl>
    <w:lvl w:ilvl="6" w:tplc="25CE9A0C" w:tentative="1">
      <w:start w:val="1"/>
      <w:numFmt w:val="bullet"/>
      <w:lvlText w:val="•"/>
      <w:lvlJc w:val="left"/>
      <w:pPr>
        <w:tabs>
          <w:tab w:val="num" w:pos="5040"/>
        </w:tabs>
        <w:ind w:left="5040" w:hanging="360"/>
      </w:pPr>
      <w:rPr>
        <w:rFonts w:ascii="Arial" w:hAnsi="Arial" w:hint="default"/>
      </w:rPr>
    </w:lvl>
    <w:lvl w:ilvl="7" w:tplc="3A4851F2" w:tentative="1">
      <w:start w:val="1"/>
      <w:numFmt w:val="bullet"/>
      <w:lvlText w:val="•"/>
      <w:lvlJc w:val="left"/>
      <w:pPr>
        <w:tabs>
          <w:tab w:val="num" w:pos="5760"/>
        </w:tabs>
        <w:ind w:left="5760" w:hanging="360"/>
      </w:pPr>
      <w:rPr>
        <w:rFonts w:ascii="Arial" w:hAnsi="Arial" w:hint="default"/>
      </w:rPr>
    </w:lvl>
    <w:lvl w:ilvl="8" w:tplc="3A40134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078"/>
    <w:rsid w:val="00067658"/>
    <w:rsid w:val="000A715C"/>
    <w:rsid w:val="000A737F"/>
    <w:rsid w:val="00125DD5"/>
    <w:rsid w:val="00156F13"/>
    <w:rsid w:val="00211B7A"/>
    <w:rsid w:val="002336A8"/>
    <w:rsid w:val="002C143B"/>
    <w:rsid w:val="002F7F02"/>
    <w:rsid w:val="00685BC5"/>
    <w:rsid w:val="00716DC1"/>
    <w:rsid w:val="00862870"/>
    <w:rsid w:val="0099601C"/>
    <w:rsid w:val="009C4622"/>
    <w:rsid w:val="00AF2B55"/>
    <w:rsid w:val="00DD7348"/>
    <w:rsid w:val="00E10078"/>
    <w:rsid w:val="00E54B31"/>
    <w:rsid w:val="00E82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E11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78"/>
    <w:pPr>
      <w:ind w:left="720"/>
      <w:contextualSpacing/>
    </w:pPr>
  </w:style>
  <w:style w:type="character" w:styleId="Hyperlink">
    <w:name w:val="Hyperlink"/>
    <w:basedOn w:val="DefaultParagraphFont"/>
    <w:uiPriority w:val="99"/>
    <w:semiHidden/>
    <w:unhideWhenUsed/>
    <w:rsid w:val="000A737F"/>
    <w:rPr>
      <w:color w:val="0000D4"/>
      <w:u w:val="single"/>
    </w:rPr>
  </w:style>
  <w:style w:type="table" w:styleId="TableGrid">
    <w:name w:val="Table Grid"/>
    <w:basedOn w:val="TableNormal"/>
    <w:uiPriority w:val="59"/>
    <w:rsid w:val="00DD73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78"/>
    <w:pPr>
      <w:ind w:left="720"/>
      <w:contextualSpacing/>
    </w:pPr>
  </w:style>
  <w:style w:type="character" w:styleId="Hyperlink">
    <w:name w:val="Hyperlink"/>
    <w:basedOn w:val="DefaultParagraphFont"/>
    <w:uiPriority w:val="99"/>
    <w:semiHidden/>
    <w:unhideWhenUsed/>
    <w:rsid w:val="000A737F"/>
    <w:rPr>
      <w:color w:val="0000D4"/>
      <w:u w:val="single"/>
    </w:rPr>
  </w:style>
  <w:style w:type="table" w:styleId="TableGrid">
    <w:name w:val="Table Grid"/>
    <w:basedOn w:val="TableNormal"/>
    <w:uiPriority w:val="59"/>
    <w:rsid w:val="00DD73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909710">
      <w:bodyDiv w:val="1"/>
      <w:marLeft w:val="0"/>
      <w:marRight w:val="0"/>
      <w:marTop w:val="0"/>
      <w:marBottom w:val="0"/>
      <w:divBdr>
        <w:top w:val="none" w:sz="0" w:space="0" w:color="auto"/>
        <w:left w:val="none" w:sz="0" w:space="0" w:color="auto"/>
        <w:bottom w:val="none" w:sz="0" w:space="0" w:color="auto"/>
        <w:right w:val="none" w:sz="0" w:space="0" w:color="auto"/>
      </w:divBdr>
      <w:divsChild>
        <w:div w:id="880359056">
          <w:marLeft w:val="446"/>
          <w:marRight w:val="0"/>
          <w:marTop w:val="160"/>
          <w:marBottom w:val="0"/>
          <w:divBdr>
            <w:top w:val="none" w:sz="0" w:space="0" w:color="auto"/>
            <w:left w:val="none" w:sz="0" w:space="0" w:color="auto"/>
            <w:bottom w:val="none" w:sz="0" w:space="0" w:color="auto"/>
            <w:right w:val="none" w:sz="0" w:space="0" w:color="auto"/>
          </w:divBdr>
        </w:div>
        <w:div w:id="1991516570">
          <w:marLeft w:val="1166"/>
          <w:marRight w:val="0"/>
          <w:marTop w:val="160"/>
          <w:marBottom w:val="0"/>
          <w:divBdr>
            <w:top w:val="none" w:sz="0" w:space="0" w:color="auto"/>
            <w:left w:val="none" w:sz="0" w:space="0" w:color="auto"/>
            <w:bottom w:val="none" w:sz="0" w:space="0" w:color="auto"/>
            <w:right w:val="none" w:sz="0" w:space="0" w:color="auto"/>
          </w:divBdr>
        </w:div>
        <w:div w:id="2130584236">
          <w:marLeft w:val="1166"/>
          <w:marRight w:val="0"/>
          <w:marTop w:val="160"/>
          <w:marBottom w:val="0"/>
          <w:divBdr>
            <w:top w:val="none" w:sz="0" w:space="0" w:color="auto"/>
            <w:left w:val="none" w:sz="0" w:space="0" w:color="auto"/>
            <w:bottom w:val="none" w:sz="0" w:space="0" w:color="auto"/>
            <w:right w:val="none" w:sz="0" w:space="0" w:color="auto"/>
          </w:divBdr>
        </w:div>
        <w:div w:id="128475452">
          <w:marLeft w:val="1166"/>
          <w:marRight w:val="0"/>
          <w:marTop w:val="160"/>
          <w:marBottom w:val="0"/>
          <w:divBdr>
            <w:top w:val="none" w:sz="0" w:space="0" w:color="auto"/>
            <w:left w:val="none" w:sz="0" w:space="0" w:color="auto"/>
            <w:bottom w:val="none" w:sz="0" w:space="0" w:color="auto"/>
            <w:right w:val="none" w:sz="0" w:space="0" w:color="auto"/>
          </w:divBdr>
        </w:div>
        <w:div w:id="579486403">
          <w:marLeft w:val="1166"/>
          <w:marRight w:val="0"/>
          <w:marTop w:val="160"/>
          <w:marBottom w:val="0"/>
          <w:divBdr>
            <w:top w:val="none" w:sz="0" w:space="0" w:color="auto"/>
            <w:left w:val="none" w:sz="0" w:space="0" w:color="auto"/>
            <w:bottom w:val="none" w:sz="0" w:space="0" w:color="auto"/>
            <w:right w:val="none" w:sz="0" w:space="0" w:color="auto"/>
          </w:divBdr>
        </w:div>
        <w:div w:id="341207062">
          <w:marLeft w:val="446"/>
          <w:marRight w:val="0"/>
          <w:marTop w:val="160"/>
          <w:marBottom w:val="0"/>
          <w:divBdr>
            <w:top w:val="none" w:sz="0" w:space="0" w:color="auto"/>
            <w:left w:val="none" w:sz="0" w:space="0" w:color="auto"/>
            <w:bottom w:val="none" w:sz="0" w:space="0" w:color="auto"/>
            <w:right w:val="none" w:sz="0" w:space="0" w:color="auto"/>
          </w:divBdr>
        </w:div>
        <w:div w:id="2013024153">
          <w:marLeft w:val="446"/>
          <w:marRight w:val="0"/>
          <w:marTop w:val="160"/>
          <w:marBottom w:val="0"/>
          <w:divBdr>
            <w:top w:val="none" w:sz="0" w:space="0" w:color="auto"/>
            <w:left w:val="none" w:sz="0" w:space="0" w:color="auto"/>
            <w:bottom w:val="none" w:sz="0" w:space="0" w:color="auto"/>
            <w:right w:val="none" w:sz="0" w:space="0" w:color="auto"/>
          </w:divBdr>
        </w:div>
        <w:div w:id="1272277754">
          <w:marLeft w:val="1166"/>
          <w:marRight w:val="0"/>
          <w:marTop w:val="160"/>
          <w:marBottom w:val="0"/>
          <w:divBdr>
            <w:top w:val="none" w:sz="0" w:space="0" w:color="auto"/>
            <w:left w:val="none" w:sz="0" w:space="0" w:color="auto"/>
            <w:bottom w:val="none" w:sz="0" w:space="0" w:color="auto"/>
            <w:right w:val="none" w:sz="0" w:space="0" w:color="auto"/>
          </w:divBdr>
        </w:div>
      </w:divsChild>
    </w:div>
    <w:div w:id="995766704">
      <w:bodyDiv w:val="1"/>
      <w:marLeft w:val="0"/>
      <w:marRight w:val="0"/>
      <w:marTop w:val="0"/>
      <w:marBottom w:val="0"/>
      <w:divBdr>
        <w:top w:val="none" w:sz="0" w:space="0" w:color="auto"/>
        <w:left w:val="none" w:sz="0" w:space="0" w:color="auto"/>
        <w:bottom w:val="none" w:sz="0" w:space="0" w:color="auto"/>
        <w:right w:val="none" w:sz="0" w:space="0" w:color="auto"/>
      </w:divBdr>
    </w:div>
    <w:div w:id="1952400553">
      <w:bodyDiv w:val="1"/>
      <w:marLeft w:val="0"/>
      <w:marRight w:val="0"/>
      <w:marTop w:val="0"/>
      <w:marBottom w:val="0"/>
      <w:divBdr>
        <w:top w:val="none" w:sz="0" w:space="0" w:color="auto"/>
        <w:left w:val="none" w:sz="0" w:space="0" w:color="auto"/>
        <w:bottom w:val="none" w:sz="0" w:space="0" w:color="auto"/>
        <w:right w:val="none" w:sz="0" w:space="0" w:color="auto"/>
      </w:divBdr>
      <w:divsChild>
        <w:div w:id="885679063">
          <w:marLeft w:val="446"/>
          <w:marRight w:val="0"/>
          <w:marTop w:val="160"/>
          <w:marBottom w:val="0"/>
          <w:divBdr>
            <w:top w:val="none" w:sz="0" w:space="0" w:color="auto"/>
            <w:left w:val="none" w:sz="0" w:space="0" w:color="auto"/>
            <w:bottom w:val="none" w:sz="0" w:space="0" w:color="auto"/>
            <w:right w:val="none" w:sz="0" w:space="0" w:color="auto"/>
          </w:divBdr>
        </w:div>
        <w:div w:id="2082287985">
          <w:marLeft w:val="1166"/>
          <w:marRight w:val="0"/>
          <w:marTop w:val="160"/>
          <w:marBottom w:val="0"/>
          <w:divBdr>
            <w:top w:val="none" w:sz="0" w:space="0" w:color="auto"/>
            <w:left w:val="none" w:sz="0" w:space="0" w:color="auto"/>
            <w:bottom w:val="none" w:sz="0" w:space="0" w:color="auto"/>
            <w:right w:val="none" w:sz="0" w:space="0" w:color="auto"/>
          </w:divBdr>
        </w:div>
        <w:div w:id="1334408204">
          <w:marLeft w:val="446"/>
          <w:marRight w:val="0"/>
          <w:marTop w:val="160"/>
          <w:marBottom w:val="0"/>
          <w:divBdr>
            <w:top w:val="none" w:sz="0" w:space="0" w:color="auto"/>
            <w:left w:val="none" w:sz="0" w:space="0" w:color="auto"/>
            <w:bottom w:val="none" w:sz="0" w:space="0" w:color="auto"/>
            <w:right w:val="none" w:sz="0" w:space="0" w:color="auto"/>
          </w:divBdr>
        </w:div>
        <w:div w:id="625160113">
          <w:marLeft w:val="446"/>
          <w:marRight w:val="0"/>
          <w:marTop w:val="160"/>
          <w:marBottom w:val="0"/>
          <w:divBdr>
            <w:top w:val="none" w:sz="0" w:space="0" w:color="auto"/>
            <w:left w:val="none" w:sz="0" w:space="0" w:color="auto"/>
            <w:bottom w:val="none" w:sz="0" w:space="0" w:color="auto"/>
            <w:right w:val="none" w:sz="0" w:space="0" w:color="auto"/>
          </w:divBdr>
        </w:div>
        <w:div w:id="419106153">
          <w:marLeft w:val="1166"/>
          <w:marRight w:val="0"/>
          <w:marTop w:val="16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C:\Users\JobTh01\AppData\Local\Microsoft\Windows\private\var\folders\9r\5drz8z_96hb0pdynl3yxqj8w0000gn\T\TemporaryItems\Input%20Files%20Requirements%20Document.xlsx" TargetMode="External"/><Relationship Id="rId7" Type="http://schemas.openxmlformats.org/officeDocument/2006/relationships/hyperlink" Target="file:///C:\Users\JobTh01\AppData\Local\Microsoft\Windows\private\var\folders\9r\5drz8z_96hb0pdynl3yxqj8w0000gn\T\TemporaryItems\Input%20Files%20Requirements%20Document.xls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1290</Words>
  <Characters>7357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Nielsen</Company>
  <LinksUpToDate>false</LinksUpToDate>
  <CharactersWithSpaces>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Lubeck</dc:creator>
  <cp:lastModifiedBy>Lauren Lubeck</cp:lastModifiedBy>
  <cp:revision>12</cp:revision>
  <dcterms:created xsi:type="dcterms:W3CDTF">2014-06-19T20:13:00Z</dcterms:created>
  <dcterms:modified xsi:type="dcterms:W3CDTF">2014-07-01T16:54:00Z</dcterms:modified>
</cp:coreProperties>
</file>