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laurenfine.com</w:t>
      </w:r>
    </w:p>
    <w:p>
      <w:pPr>
        <w:spacing w:after="60" w:before="0"/>
      </w:pPr>
      <w:r>
        <w:rPr>
          <w:rFonts w:ascii="Arial" w:cs="Arial" w:eastAsia="Arial" w:hAnsi="Arial"/>
          <w:color w:val="C4714A"/>
          <w:sz w:val="28"/>
          <w:szCs w:val="28"/>
        </w:rPr>
        <w:t xml:space="preserve">Site Audit — Action Plan</w:t>
      </w:r>
    </w:p>
    <w:p>
      <w:pPr>
        <w:spacing w:after="240" w:before="0"/>
      </w:pPr>
      <w:r>
        <w:rPr>
          <w:rFonts w:ascii="Arial" w:cs="Arial" w:eastAsia="Arial" w:hAnsi="Arial"/>
          <w:color w:val="8C8580"/>
          <w:sz w:val="20"/>
          <w:szCs w:val="20"/>
        </w:rPr>
        <w:t xml:space="preserve">April 2026  ·  Based on five-reviewer panel audit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This document tracks all items from the site audit — what has already been implemented in the latest build, what requires content or action from you, and what is planned for later. Organized by priority.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✅  Already Implemented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audit items were built directly into the latest version of the site: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Free resources page with 8 downloadable tools (Ikigai worksheet, Pivot Decision Framework, Story Thread Finder, Career Values Audit, Personal Statement Story Map, Identity Inventory, Confidence Reframe, Sport Decision Guide)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Email gate modal on every worksheet — captures name and email before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Social proof strip on homepage — TEDx, MD, Harvard Macy, ICF Training in Progress, FAAAAI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ICF credential reframed as 'ICF Coaching Training in Progress' — signals investment, not a gap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Resources teaser section on homepage linking to free tools — lower-stakes entry point than discovery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Testimonial placeholder section — styled and ready to receive your first real quote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'Book a Free Discovery Call' — 'Free' added to every CTA across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Script font reduced — Pinyon Script now used in 3 places only: hero tagline, newsletter word, footer tagline. All other instances replaced with Cormorant Garamond italic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Hero quote changed from script to large italic serif — more readable, same warmth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About section quote changed to readable dark italic serif on frosted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TEDx timeline corrected — 'Born from the newsletter and coaching practice that inspired it'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Navigation updated — Resources and Writing added to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'Book a Call' nav button links to coaching page contact section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⚠️  Requires Action From You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items cannot be completed without content, accounts, or decisions from you. Each one is high-impact.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4714A"/>
          <w:sz w:val="22"/>
          <w:szCs w:val="22"/>
        </w:rPr>
        <w:t xml:space="preserve">1. Add your first testimonial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This is the single highest-impact item remaining. Even one genuine quote from someone you've helped informally closes the biggest trust gap on the site.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Reach out to anyone you've coached informally — career pivots, personal statement help, conversation that shifted something for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Ask for 2-4 sentences: where they were, what shifted, where they are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Send the quote to me and I'll add it to both the homepage and coaching page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4714A"/>
          <w:sz w:val="22"/>
          <w:szCs w:val="22"/>
        </w:rPr>
        <w:t xml:space="preserve">2. Connect the email forms to your list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Every form on the site (newsletter, worksheet downloads) currently shows a placeholder alert. They need to connect to a real email service.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Sign up for Loops.so (you already use it for ReasonDx) or Kit (formerly ConvertKit — preferred for coaching/creators)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Create a list or audience for laurenfine.com subscribers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Send me your Loops or Kit form embed code and I'll wire it into every form on the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Create a simple welcome email that goes out when someone subscribes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4714A"/>
          <w:sz w:val="22"/>
          <w:szCs w:val="22"/>
        </w:rPr>
        <w:t xml:space="preserve">3. Connect a Calendly (or equivalent) booking link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Every 'Book a Free Discovery Call' button currently links to the coaching page contact section. They should link directly to a calendar booking page.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Create a Calendly account (free tier works) or use your existing one if you have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Create a 'Free Discovery Call' event — 30 minutes, your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Send me the Calendly URL and I'll update every CTA button across all pages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4714A"/>
          <w:sz w:val="22"/>
          <w:szCs w:val="22"/>
        </w:rPr>
        <w:t xml:space="preserve">4. Add your LinkedIn and Substack URLs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Both appear in the footer and nav as '#' placeholders. Need real links.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Send me your LinkedIn profile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Send me your Substack URL (Permission to Change)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I'll update all footer and nav links in one pass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4714A"/>
          <w:sz w:val="22"/>
          <w:szCs w:val="22"/>
        </w:rPr>
        <w:t xml:space="preserve">5. Build the worksheet PDFs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The resources page has 8 worksheets with email gates — but the actual PDF files don't exist yet. Right now clicking 'Download' shows a placeholder confirmation.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Decide which worksheets to build first — I'd suggest starting with Ikigai Mapping and Pivot Decision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I can create the full PDF worksheets for you — just confirm which ones to prioritize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Once the PDFs exist, I connect them to the email form so subscribers receive them automatically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4714A"/>
          <w:sz w:val="22"/>
          <w:szCs w:val="22"/>
        </w:rPr>
        <w:t xml:space="preserve">6. Send your Substack posts for the blog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The blog page is built and ready. It needs real content to start building Google search presence.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Paste 3-5 Substack posts into this conversation — title, date, full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I'll build each one as a styled HTML post file with full SEO markup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I'll update the blog index with each new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Priority posts based on search volume: career change, confidence/women's leadership, ikigai, personal statement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4714A"/>
          <w:sz w:val="22"/>
          <w:szCs w:val="22"/>
        </w:rPr>
        <w:t xml:space="preserve">7. Set up Google Business Profile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Free, high-impact local SEO. Gets you in the map pack for 'life coach near me' searches.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Go to business.google.com and create a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Business name: Lauren Fine Coaching (or Lauren Fine, MD — Coach)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Category: Life Coach, Career Coach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Location: Weston, FL (service area — no storefront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Add website: laurenfine.com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Upload headshot and a second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Ask 3-5 people who know your work for a Google review once the profile is live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C4714A"/>
          <w:sz w:val="22"/>
          <w:szCs w:val="22"/>
        </w:rPr>
        <w:t xml:space="preserve">8. Register laurenfine.com domain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The site is live at permission-rosy.vercel.app. Needs the real domain connected.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What to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Purchase laurenfine.com at namecheap.com (~$12/year)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In Vercel: go to your project settings → Domains → Add laurenfine.com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Vercel will give you two DNS records to add at Namecheap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At Namecheap: go to Advanced DNS and add the records Vercel provides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Takes 10-30 minutes to go live after DNS update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📋  Planned for Later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items are worth doing but don't block the launch or the first wave of clients.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C8580"/>
          <w:sz w:val="22"/>
          <w:szCs w:val="22"/>
        </w:rPr>
        <w:t xml:space="preserve">Add group coaching / workshop offering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Multiple reviewers (including the corporate HR evaluator) looked for a group or corporate option. Build this once 1:1 practice is established — probably 3-6 months in.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C8580"/>
          <w:sz w:val="22"/>
          <w:szCs w:val="22"/>
        </w:rPr>
        <w:t xml:space="preserve">Add a speaking topics page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Corporate buyers need specific talk titles, formats, and audience sizes. The TEDx embed helps but a dedicated speaking page with booking info would capture B2B inquiries currently being lost.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C8580"/>
          <w:sz w:val="22"/>
          <w:szCs w:val="22"/>
        </w:rPr>
        <w:t xml:space="preserve">Add a student/parent-facing section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Students (especially athletes at crossroads) are a high-value audience for personal statement coaching. A short page or section speaking directly to students and their parents — including addressing the 'how do I convince my parents' question — would unlock this market.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C8580"/>
          <w:sz w:val="22"/>
          <w:szCs w:val="22"/>
        </w:rPr>
        <w:t xml:space="preserve">Consider gender-neutral copy additions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The palette and framing read slightly feminine to some male visitors. Not a redesign — just a few lines of copy that explicitly name male clients. Can be added to the coaching page FAQ or the 'is this for you' section.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C8580"/>
          <w:sz w:val="22"/>
          <w:szCs w:val="22"/>
        </w:rPr>
        <w:t xml:space="preserve">Add pricing context to coaching page</w:t>
      </w:r>
    </w:p>
    <w:p>
      <w:pPr>
        <w:spacing w:after="80" w:before="80"/>
      </w:pPr>
      <w:r>
        <w:rPr>
          <w:rFonts w:ascii="Arial" w:cs="Arial" w:eastAsia="Arial" w:hAnsi="Arial"/>
          <w:color w:val="3A3028"/>
          <w:sz w:val="22"/>
          <w:szCs w:val="22"/>
        </w:rPr>
        <w:t xml:space="preserve">Not exact pricing — a range or a 'starting from' signal reduces anxiety for high-intent visitors. Recommended once you've done enough discovery calls to know your pricing structure.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Quick Reference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Status summary for all audit items.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Item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1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resources page with tools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Done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 worksheets with email gates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proof strip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Done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TEDx, MD, Harvard, ICF, FAAAAI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ICF credential framing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Done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'ICF Training in Progress' on site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Lower-stakes entry point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Done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Resources teaser + free tools CTA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Testimonial 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Done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Placeholder built, ready for quote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'Free' added to CTAs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Done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buttons updated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Script font reduced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Done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uses only, all else is serif italic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testimonial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⚠️ You Do This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Reach out to past informal clients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forms connected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⚠️ You Do This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 Loops or Kit account + form code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Calendly booking link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⚠️ You Do This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event, send URL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 + Substack URLs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⚠️ You Do This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real URLs to replace placeholders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Worksheet PDFs built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⚠️ You Do This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Confirm which to prioritize first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Blog posts added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⚠️ You Do This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Substack posts to convert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⚠️ You Do This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business.google.com setup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laurenfine.com domain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⚠️ You Do This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Purchase + connect to Vercel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Group/corporate offering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4A3A"/>
                <w:sz w:val="20"/>
                <w:szCs w:val="20"/>
              </w:rPr>
              <w:t xml:space="preserve">❌ Needs Content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after 1:1 practice established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Speaking topics page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4A3A"/>
                <w:sz w:val="20"/>
                <w:szCs w:val="20"/>
              </w:rPr>
              <w:t xml:space="preserve">❌ Needs Content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 talk titles + formats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Student/parent 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4A3A"/>
                <w:sz w:val="20"/>
                <w:szCs w:val="20"/>
              </w:rPr>
              <w:t xml:space="preserve">❌ Needs Content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Write when ready to target that market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 context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4A3A"/>
                <w:sz w:val="20"/>
                <w:szCs w:val="20"/>
              </w:rPr>
              <w:t xml:space="preserve">❌ Needs Content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once pricing is set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EDE9E4" w:sz="4" w:space="1"/>
        </w:pBdr>
        <w:spacing w:after="0" w:before="0"/>
      </w:pPr>
      <w:r>
        <w:rPr>
          <w:rFonts w:ascii="Arial" w:cs="Arial" w:eastAsia="Arial" w:hAnsi="Arial"/>
          <w:color w:val="8C8580"/>
          <w:sz w:val="18"/>
          <w:szCs w:val="18"/>
        </w:rPr>
        <w:t xml:space="preserve">laurenfine.com  ·  Audit April 2026  ·  hello@laurenfine.com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  <w:color w:val="C4714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C471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2026-04-25T11:22:53.475Z</dcterms:created>
  <dcterms:modified xsi:type="dcterms:W3CDTF">2026-04-25T11:22:53.476Z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